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试点破难题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 w:cs="宋体"/>
          <w:sz w:val="44"/>
          <w:szCs w:val="44"/>
        </w:rPr>
        <w:t>落实见真章</w:t>
      </w:r>
    </w:p>
    <w:p>
      <w:pPr>
        <w:spacing w:line="600" w:lineRule="exact"/>
        <w:jc w:val="center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中共安康市委</w:t>
      </w:r>
    </w:p>
    <w:p>
      <w:pPr>
        <w:spacing w:line="600" w:lineRule="exact"/>
        <w:jc w:val="center"/>
        <w:rPr>
          <w:rFonts w:ascii="仿宋_GB2312" w:hAnsi="FangSong" w:eastAsia="仿宋_GB2312"/>
          <w:sz w:val="32"/>
          <w:szCs w:val="32"/>
        </w:rPr>
      </w:pPr>
      <w:r>
        <w:rPr>
          <w:rFonts w:hint="eastAsia" w:ascii="仿宋_GB2312" w:hAnsi="FangSong" w:eastAsia="仿宋_GB2312"/>
          <w:sz w:val="32"/>
          <w:szCs w:val="32"/>
        </w:rPr>
        <w:t>（</w:t>
      </w:r>
      <w:r>
        <w:rPr>
          <w:rFonts w:ascii="仿宋_GB2312" w:hAnsi="FangSong" w:eastAsia="仿宋_GB2312"/>
          <w:sz w:val="32"/>
          <w:szCs w:val="32"/>
        </w:rPr>
        <w:t>2017</w:t>
      </w:r>
      <w:r>
        <w:rPr>
          <w:rFonts w:hint="eastAsia" w:ascii="仿宋_GB2312" w:hAnsi="FangSong" w:eastAsia="仿宋_GB2312"/>
          <w:sz w:val="32"/>
          <w:szCs w:val="32"/>
        </w:rPr>
        <w:t>年</w:t>
      </w:r>
      <w:r>
        <w:rPr>
          <w:rFonts w:ascii="仿宋_GB2312" w:hAnsi="FangSong" w:eastAsia="仿宋_GB2312"/>
          <w:sz w:val="32"/>
          <w:szCs w:val="32"/>
        </w:rPr>
        <w:t>9</w:t>
      </w:r>
      <w:r>
        <w:rPr>
          <w:rFonts w:hint="eastAsia" w:ascii="仿宋_GB2312" w:hAnsi="FangSong" w:eastAsia="仿宋_GB2312"/>
          <w:sz w:val="32"/>
          <w:szCs w:val="32"/>
        </w:rPr>
        <w:t>月）</w:t>
      </w:r>
    </w:p>
    <w:p>
      <w:pPr>
        <w:spacing w:line="600" w:lineRule="exact"/>
        <w:jc w:val="center"/>
        <w:rPr>
          <w:rFonts w:ascii="仿宋_GB2312" w:hAnsi="FangSong" w:eastAsia="仿宋_GB2312"/>
          <w:sz w:val="32"/>
          <w:szCs w:val="32"/>
        </w:rPr>
      </w:pPr>
    </w:p>
    <w:p>
      <w:pPr>
        <w:spacing w:line="600" w:lineRule="exact"/>
        <w:ind w:firstLine="720" w:firstLineChars="200"/>
        <w:rPr>
          <w:rFonts w:ascii="仿宋_GB2312" w:hAnsi="FangSong" w:eastAsia="仿宋_GB2312"/>
          <w:sz w:val="36"/>
          <w:szCs w:val="36"/>
        </w:rPr>
      </w:pPr>
      <w:r>
        <w:rPr>
          <w:rFonts w:hint="eastAsia" w:ascii="仿宋_GB2312" w:hAnsi="FangSong" w:eastAsia="仿宋_GB2312"/>
          <w:sz w:val="36"/>
          <w:szCs w:val="36"/>
        </w:rPr>
        <w:t>这次我市获邀参加全面深化改革推进落实暨“淄博实践</w:t>
      </w:r>
      <w:r>
        <w:rPr>
          <w:rFonts w:ascii="仿宋_GB2312" w:hAnsi="FangSong" w:eastAsia="仿宋_GB2312"/>
          <w:sz w:val="36"/>
          <w:szCs w:val="36"/>
        </w:rPr>
        <w:t xml:space="preserve"> </w:t>
      </w:r>
      <w:r>
        <w:rPr>
          <w:rFonts w:hint="eastAsia" w:ascii="仿宋_GB2312" w:hAnsi="FangSong" w:eastAsia="仿宋_GB2312"/>
          <w:sz w:val="36"/>
          <w:szCs w:val="36"/>
        </w:rPr>
        <w:t>”高层研讨会，我们深感荣幸，也非常感谢</w:t>
      </w:r>
      <w:r>
        <w:rPr>
          <w:rFonts w:ascii="仿宋_GB2312" w:hAnsi="FangSong" w:eastAsia="仿宋_GB2312"/>
          <w:sz w:val="36"/>
          <w:szCs w:val="36"/>
        </w:rPr>
        <w:t>!</w:t>
      </w:r>
      <w:r>
        <w:rPr>
          <w:rFonts w:hint="eastAsia" w:ascii="仿宋_GB2312" w:hAnsi="FangSong" w:eastAsia="仿宋_GB2312"/>
          <w:sz w:val="36"/>
          <w:szCs w:val="36"/>
        </w:rPr>
        <w:t>一天来，聆听部委领导、权威专家的前沿理论指导，学习先进省市的典型实践经验，我们深受启发，受益匪浅。</w:t>
      </w:r>
    </w:p>
    <w:p>
      <w:pPr>
        <w:spacing w:line="600" w:lineRule="exact"/>
        <w:ind w:firstLine="720" w:firstLineChars="200"/>
        <w:rPr>
          <w:rFonts w:ascii="仿宋_GB2312" w:hAnsi="FangSong" w:eastAsia="仿宋_GB2312"/>
          <w:sz w:val="36"/>
          <w:szCs w:val="36"/>
        </w:rPr>
      </w:pPr>
      <w:r>
        <w:rPr>
          <w:rFonts w:hint="eastAsia" w:ascii="仿宋_GB2312" w:hAnsi="FangSong" w:eastAsia="仿宋_GB2312"/>
          <w:sz w:val="36"/>
          <w:szCs w:val="36"/>
        </w:rPr>
        <w:t>借此机会，我以《试点破难题、落实见真章》为题，把安康市抓全面深化改革落实情况作以汇报。</w:t>
      </w:r>
    </w:p>
    <w:p>
      <w:pPr>
        <w:spacing w:line="600" w:lineRule="exact"/>
        <w:ind w:firstLine="720" w:firstLineChars="200"/>
        <w:rPr>
          <w:rFonts w:ascii="仿宋_GB2312" w:hAnsi="FangSong" w:eastAsia="仿宋_GB2312"/>
          <w:sz w:val="36"/>
          <w:szCs w:val="36"/>
        </w:rPr>
      </w:pPr>
      <w:r>
        <w:rPr>
          <w:rFonts w:hint="eastAsia" w:ascii="仿宋_GB2312" w:hAnsi="FangSong" w:eastAsia="仿宋_GB2312"/>
          <w:sz w:val="36"/>
          <w:szCs w:val="36"/>
        </w:rPr>
        <w:t>安康位于陕西南部，地处汉江中上游和秦巴山腹地，是秦巴生物多样性生态功能区、南水北调中线工程重要水源区、国家秦巴山集中连片特困地区和川陕革命老区。党的十八大以来，我市牢固树立用改革理念增动力、以改革思维抓发展的意识，全面落实中省改革部署，积极探索市域特色改革，发展活力极大释放，治理能力有效提升。</w:t>
      </w:r>
    </w:p>
    <w:p>
      <w:pPr>
        <w:spacing w:line="600" w:lineRule="exact"/>
        <w:ind w:firstLine="720" w:firstLineChars="200"/>
        <w:rPr>
          <w:rFonts w:ascii="仿宋_GB2312" w:hAnsi="FangSong" w:eastAsia="仿宋_GB2312"/>
          <w:sz w:val="36"/>
          <w:szCs w:val="36"/>
        </w:rPr>
      </w:pPr>
      <w:r>
        <w:rPr>
          <w:rFonts w:hint="eastAsia" w:ascii="仿宋_GB2312" w:hAnsi="FangSong" w:eastAsia="仿宋_GB2312"/>
          <w:sz w:val="36"/>
          <w:szCs w:val="36"/>
        </w:rPr>
        <w:t>在推进改革落实中，我们注重顶层设计与摸着石头过河相结合、重点突破与整体推进相促进，把抓试点作为促落实的关键一招，试出思路，试出问题，试出制度，试出典型，试出经验，试出成效，闯出一片新天地，干出一番新气象。安康相继成为国家主体功能区建设试点示范市、全国发展改革试点城市、政策性金融扶贫试验示范市、工业化富硒食品产业示范基地、首批医养结合试点市、低碳试点城市；发展“飞地经济”、“手机</w:t>
      </w:r>
      <w:r>
        <w:rPr>
          <w:rFonts w:ascii="仿宋_GB2312" w:hAnsi="FangSong" w:eastAsia="仿宋_GB2312"/>
          <w:sz w:val="36"/>
          <w:szCs w:val="36"/>
        </w:rPr>
        <w:t>+</w:t>
      </w:r>
      <w:r>
        <w:rPr>
          <w:rFonts w:hint="eastAsia" w:ascii="仿宋_GB2312" w:hAnsi="FangSong" w:eastAsia="仿宋_GB2312"/>
          <w:sz w:val="36"/>
          <w:szCs w:val="36"/>
        </w:rPr>
        <w:t>党支部”、纪检监察“统派直管”、“党建</w:t>
      </w:r>
      <w:r>
        <w:rPr>
          <w:rFonts w:ascii="仿宋_GB2312" w:hAnsi="FangSong" w:eastAsia="仿宋_GB2312"/>
          <w:sz w:val="36"/>
          <w:szCs w:val="36"/>
        </w:rPr>
        <w:t>+X+</w:t>
      </w:r>
      <w:r>
        <w:rPr>
          <w:rFonts w:hint="eastAsia" w:ascii="仿宋_GB2312" w:hAnsi="FangSong" w:eastAsia="仿宋_GB2312"/>
          <w:sz w:val="36"/>
          <w:szCs w:val="36"/>
        </w:rPr>
        <w:t>贫困户”工作机制、“诚孝俭勤和”新风建设等改革创新工作，得到中央领导同志的批示肯定；“五个一”群众工作法、“全程代理”政务服务、“社区工厂”就近就业、商事制度便利化、高速和农村公路联勤联警模式等改革经验在全国推广。</w:t>
      </w:r>
    </w:p>
    <w:p>
      <w:pPr>
        <w:spacing w:line="600" w:lineRule="exact"/>
        <w:ind w:firstLine="723" w:firstLineChars="200"/>
        <w:rPr>
          <w:rFonts w:ascii="仿宋_GB2312" w:hAnsi="FangSong" w:eastAsia="仿宋_GB2312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在试点中完善思路</w:t>
      </w:r>
      <w:r>
        <w:rPr>
          <w:rFonts w:hint="eastAsia" w:ascii="黑体" w:hAnsi="黑体" w:eastAsia="黑体"/>
          <w:sz w:val="36"/>
          <w:szCs w:val="36"/>
        </w:rPr>
        <w:t>。</w:t>
      </w:r>
      <w:r>
        <w:rPr>
          <w:rFonts w:hint="eastAsia" w:ascii="仿宋_GB2312" w:hAnsi="FangSong" w:eastAsia="仿宋_GB2312"/>
          <w:sz w:val="36"/>
          <w:szCs w:val="36"/>
        </w:rPr>
        <w:t>既严格遵循中省顶层设计和市域总体方案开展试点，把握好试点正确方向，又坚持在试点实践中修正、完善改革设计，增强改革总体方案的针对性、操作性、实效性和整体性。我们践行“绿水</w:t>
      </w:r>
      <w:bookmarkStart w:id="0" w:name="_GoBack"/>
      <w:r>
        <w:rPr>
          <w:rFonts w:hint="eastAsia" w:ascii="仿宋_GB2312" w:hAnsi="FangSong" w:eastAsia="仿宋_GB2312"/>
          <w:sz w:val="36"/>
          <w:szCs w:val="36"/>
        </w:rPr>
        <w:t>青山</w:t>
      </w:r>
      <w:bookmarkEnd w:id="0"/>
      <w:r>
        <w:rPr>
          <w:rFonts w:hint="eastAsia" w:ascii="仿宋_GB2312" w:hAnsi="FangSong" w:eastAsia="仿宋_GB2312"/>
          <w:sz w:val="36"/>
          <w:szCs w:val="36"/>
        </w:rPr>
        <w:t>就是金山银山”的发展理念，把国家主体功能区建设试点示范为全市引领性、综合性、创新性工作，配套制定试点总体方案和分项目方案，同步推进生态安全、循环产业、新型城镇化、生态环境监管四大体系建设，促进了发展方式、结构调整、动力转换等深刻变革，加快了生态经济化、经济生态化进程，城乡因环境而美，群众因生态而富，一举摆脱发展状态全省靠后的局面，从</w:t>
      </w:r>
      <w:r>
        <w:rPr>
          <w:rFonts w:ascii="仿宋_GB2312" w:hAnsi="FangSong" w:eastAsia="仿宋_GB2312"/>
          <w:sz w:val="36"/>
          <w:szCs w:val="36"/>
        </w:rPr>
        <w:t>2015</w:t>
      </w:r>
      <w:r>
        <w:rPr>
          <w:rFonts w:hint="eastAsia" w:ascii="仿宋_GB2312" w:hAnsi="FangSong" w:eastAsia="仿宋_GB2312"/>
          <w:sz w:val="36"/>
          <w:szCs w:val="36"/>
        </w:rPr>
        <w:t>年第一季度开始，</w:t>
      </w:r>
      <w:r>
        <w:rPr>
          <w:rFonts w:ascii="仿宋_GB2312" w:hAnsi="FangSong" w:eastAsia="仿宋_GB2312"/>
          <w:sz w:val="36"/>
          <w:szCs w:val="36"/>
        </w:rPr>
        <w:t>5</w:t>
      </w:r>
      <w:r>
        <w:rPr>
          <w:rFonts w:hint="eastAsia" w:ascii="仿宋_GB2312" w:hAnsi="FangSong" w:eastAsia="仿宋_GB2312"/>
          <w:sz w:val="36"/>
          <w:szCs w:val="36"/>
        </w:rPr>
        <w:t>项主要经济指标增速已经持续</w:t>
      </w:r>
      <w:r>
        <w:rPr>
          <w:rFonts w:ascii="仿宋_GB2312" w:hAnsi="FangSong" w:eastAsia="仿宋_GB2312"/>
          <w:sz w:val="36"/>
          <w:szCs w:val="36"/>
        </w:rPr>
        <w:t>32</w:t>
      </w:r>
      <w:r>
        <w:rPr>
          <w:rFonts w:hint="eastAsia" w:ascii="仿宋_GB2312" w:hAnsi="FangSong" w:eastAsia="仿宋_GB2312"/>
          <w:sz w:val="36"/>
          <w:szCs w:val="36"/>
        </w:rPr>
        <w:t>个月保持全省第一。我们坚持把党的力量挺在脱贫攻坚的前沿阵地，把产业扶贫作为最根本途径，充分发挥农村党支部的政治优势和组织优势，引导龙头企业、专业合作社等市场主体与贫困户结成利益共同体抱团发展，在实践中不断探索总结，形成“党建</w:t>
      </w:r>
      <w:r>
        <w:rPr>
          <w:rFonts w:ascii="仿宋_GB2312" w:hAnsi="FangSong" w:eastAsia="仿宋_GB2312"/>
          <w:sz w:val="36"/>
          <w:szCs w:val="36"/>
        </w:rPr>
        <w:t>+X+</w:t>
      </w:r>
      <w:r>
        <w:rPr>
          <w:rFonts w:hint="eastAsia" w:ascii="仿宋_GB2312" w:hAnsi="FangSong" w:eastAsia="仿宋_GB2312"/>
          <w:sz w:val="36"/>
          <w:szCs w:val="36"/>
        </w:rPr>
        <w:t>贫困户”产业精准扶贫机制，全市</w:t>
      </w:r>
      <w:r>
        <w:rPr>
          <w:rFonts w:ascii="仿宋_GB2312" w:hAnsi="FangSong" w:eastAsia="仿宋_GB2312"/>
          <w:sz w:val="36"/>
          <w:szCs w:val="36"/>
        </w:rPr>
        <w:t>70%</w:t>
      </w:r>
      <w:r>
        <w:rPr>
          <w:rFonts w:hint="eastAsia" w:ascii="仿宋_GB2312" w:hAnsi="FangSong" w:eastAsia="仿宋_GB2312"/>
          <w:sz w:val="36"/>
          <w:szCs w:val="36"/>
        </w:rPr>
        <w:t>以上的贫困群众依靠特色产业脱贫。</w:t>
      </w:r>
    </w:p>
    <w:p>
      <w:pPr>
        <w:spacing w:line="600" w:lineRule="exact"/>
        <w:ind w:firstLine="723" w:firstLineChars="200"/>
        <w:rPr>
          <w:rFonts w:ascii="仿宋_GB2312" w:hAnsi="FangSong" w:eastAsia="仿宋_GB2312"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在试点中探索路径。</w:t>
      </w:r>
      <w:r>
        <w:rPr>
          <w:rFonts w:hint="eastAsia" w:ascii="仿宋_GB2312" w:hAnsi="FangSong" w:eastAsia="仿宋_GB2312"/>
          <w:sz w:val="36"/>
          <w:szCs w:val="36"/>
        </w:rPr>
        <w:t>对中省有明确方向但没有具体路径的改革事项，坚持立足实际、摸索探路。打破县区行政区划限制，发展“飞地经济”，引导限制开发、空间不足的</w:t>
      </w:r>
      <w:r>
        <w:rPr>
          <w:rFonts w:ascii="仿宋_GB2312" w:hAnsi="FangSong" w:eastAsia="仿宋_GB2312"/>
          <w:sz w:val="36"/>
          <w:szCs w:val="36"/>
        </w:rPr>
        <w:t>5</w:t>
      </w:r>
      <w:r>
        <w:rPr>
          <w:rFonts w:hint="eastAsia" w:ascii="仿宋_GB2312" w:hAnsi="FangSong" w:eastAsia="仿宋_GB2312"/>
          <w:sz w:val="36"/>
          <w:szCs w:val="36"/>
        </w:rPr>
        <w:t>个县把重大项目向月河川道集中，探索出了限制开发区域和重点开发区域资源共享、优势互补、互利共赢的发展路子；开展县级纪检监察派驻机构“统派直管”试点，撤销县级部门纪委、纪检组，按行业领域归口设置派驻纪检组，实行统一机构名称、统一派驻模式、统一职能职责和直接领导、直接管理、直接监督，探索出强化派驻机构监督权威的长效机制。开展</w:t>
      </w:r>
      <w:r>
        <w:rPr>
          <w:rFonts w:hint="eastAsia" w:ascii="仿宋_GB2312" w:hAnsi="FangSong" w:eastAsia="仿宋_GB2312"/>
          <w:bCs/>
          <w:sz w:val="36"/>
          <w:szCs w:val="36"/>
        </w:rPr>
        <w:t>镇纪委直管村居民监督委员会和村级财务审计全覆盖试点，探索出基层治理</w:t>
      </w:r>
      <w:r>
        <w:rPr>
          <w:rFonts w:ascii="仿宋_GB2312" w:hAnsi="FangSong" w:eastAsia="仿宋_GB2312"/>
          <w:bCs/>
          <w:sz w:val="36"/>
          <w:szCs w:val="36"/>
        </w:rPr>
        <w:t xml:space="preserve"> </w:t>
      </w:r>
      <w:r>
        <w:rPr>
          <w:rFonts w:hint="eastAsia" w:ascii="仿宋_GB2312" w:hAnsi="FangSong" w:eastAsia="仿宋_GB2312"/>
          <w:bCs/>
          <w:sz w:val="36"/>
          <w:szCs w:val="36"/>
        </w:rPr>
        <w:t>“微权力腐败”的有效办法。</w:t>
      </w:r>
    </w:p>
    <w:p>
      <w:pPr>
        <w:spacing w:line="600" w:lineRule="exact"/>
        <w:ind w:firstLine="723" w:firstLineChars="200"/>
        <w:rPr>
          <w:rFonts w:ascii="仿宋_GB2312" w:hAnsi="FangSong" w:eastAsia="仿宋_GB2312"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在试点中化解难题</w:t>
      </w:r>
      <w:r>
        <w:rPr>
          <w:rFonts w:hint="eastAsia" w:ascii="黑体" w:hAnsi="黑体" w:eastAsia="黑体"/>
          <w:bCs/>
          <w:sz w:val="36"/>
          <w:szCs w:val="36"/>
        </w:rPr>
        <w:t>。</w:t>
      </w:r>
      <w:r>
        <w:rPr>
          <w:rFonts w:hint="eastAsia" w:ascii="仿宋_GB2312" w:hAnsi="FangSong" w:eastAsia="仿宋_GB2312"/>
          <w:bCs/>
          <w:sz w:val="36"/>
          <w:szCs w:val="36"/>
        </w:rPr>
        <w:t>把社会普遍关注和群众反映强烈的热点、难点问题作为重点，用改革思维探索解决办法。积极推行药品购销“两票制”、组建“医联体”，推动降药价、优质医疗资源向基层延伸覆盖，有效缓解了“看病贵、看病难”问题；推进中心城区义务教育资源整合和大中院校北迁，缓解了“大班额”突出问题，中心城区小学入学新生由</w:t>
      </w:r>
      <w:r>
        <w:rPr>
          <w:rFonts w:ascii="仿宋_GB2312" w:hAnsi="FangSong" w:eastAsia="仿宋_GB2312"/>
          <w:bCs/>
          <w:sz w:val="36"/>
          <w:szCs w:val="36"/>
        </w:rPr>
        <w:t>80</w:t>
      </w:r>
      <w:r>
        <w:rPr>
          <w:rFonts w:hint="eastAsia" w:ascii="仿宋_GB2312" w:hAnsi="FangSong" w:eastAsia="仿宋_GB2312"/>
          <w:bCs/>
          <w:sz w:val="36"/>
          <w:szCs w:val="36"/>
        </w:rPr>
        <w:t>多人每班下降到了</w:t>
      </w:r>
      <w:r>
        <w:rPr>
          <w:rFonts w:ascii="仿宋_GB2312" w:hAnsi="FangSong" w:eastAsia="仿宋_GB2312"/>
          <w:bCs/>
          <w:sz w:val="36"/>
          <w:szCs w:val="36"/>
        </w:rPr>
        <w:t>56</w:t>
      </w:r>
      <w:r>
        <w:rPr>
          <w:rFonts w:hint="eastAsia" w:ascii="仿宋_GB2312" w:hAnsi="FangSong" w:eastAsia="仿宋_GB2312"/>
          <w:bCs/>
          <w:sz w:val="36"/>
          <w:szCs w:val="36"/>
        </w:rPr>
        <w:t>人每班；大力发展劳动密集型“社区工厂”，有效解决了扶贫移民搬迁群众就近就地就业难题。</w:t>
      </w:r>
    </w:p>
    <w:p>
      <w:pPr>
        <w:spacing w:line="600" w:lineRule="exact"/>
        <w:ind w:firstLine="723" w:firstLineChars="200"/>
        <w:rPr>
          <w:rFonts w:ascii="仿宋_GB2312" w:hAnsi="FangSong" w:eastAsia="仿宋_GB2312"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在试点中突破关键</w:t>
      </w:r>
      <w:r>
        <w:rPr>
          <w:rFonts w:hint="eastAsia" w:ascii="黑体" w:hAnsi="黑体" w:eastAsia="黑体"/>
          <w:bCs/>
          <w:sz w:val="36"/>
          <w:szCs w:val="36"/>
        </w:rPr>
        <w:t>。</w:t>
      </w:r>
      <w:r>
        <w:rPr>
          <w:rFonts w:hint="eastAsia" w:ascii="仿宋_GB2312" w:hAnsi="FangSong" w:eastAsia="仿宋_GB2312"/>
          <w:bCs/>
          <w:sz w:val="36"/>
          <w:szCs w:val="36"/>
        </w:rPr>
        <w:t>抓住关键环节，实施重点突破，</w:t>
      </w:r>
      <w:r>
        <w:rPr>
          <w:rFonts w:hint="eastAsia" w:ascii="仿宋_GB2312" w:hAnsi="FangSong" w:eastAsia="仿宋_GB2312"/>
          <w:sz w:val="36"/>
          <w:szCs w:val="36"/>
        </w:rPr>
        <w:t>带动整体推进。把让群众“少跑路、少等待”作为深化“放管服”改革的关键，探索形成了</w:t>
      </w:r>
      <w:r>
        <w:rPr>
          <w:rFonts w:hint="eastAsia" w:ascii="仿宋_GB2312" w:eastAsia="仿宋_GB2312"/>
          <w:sz w:val="36"/>
          <w:szCs w:val="36"/>
        </w:rPr>
        <w:t>“一窗受理、内部运作、网络处理、电子监察、限时办结、统一送达”的“全程代理”服务模式。</w:t>
      </w:r>
      <w:r>
        <w:rPr>
          <w:rFonts w:hint="eastAsia" w:ascii="仿宋_GB2312" w:hAnsi="FangSong" w:eastAsia="仿宋_GB2312"/>
          <w:sz w:val="36"/>
          <w:szCs w:val="36"/>
        </w:rPr>
        <w:t>把“资源变资本”作为深化农村改革、激发农村内生动力的关键，在我市平利县开展“</w:t>
      </w:r>
      <w:r>
        <w:rPr>
          <w:rFonts w:hint="eastAsia" w:ascii="仿宋_GB2312" w:hAnsi="FangSong" w:eastAsia="仿宋_GB2312"/>
          <w:bCs/>
          <w:sz w:val="36"/>
          <w:szCs w:val="36"/>
        </w:rPr>
        <w:t>农村承包土地经营权和农民住房财产权抵押贷款</w:t>
      </w:r>
      <w:r>
        <w:rPr>
          <w:rFonts w:hint="eastAsia" w:ascii="仿宋_GB2312" w:hAnsi="FangSong" w:eastAsia="仿宋_GB2312"/>
          <w:sz w:val="36"/>
          <w:szCs w:val="36"/>
        </w:rPr>
        <w:t>”</w:t>
      </w:r>
      <w:r>
        <w:rPr>
          <w:rFonts w:hint="eastAsia" w:ascii="仿宋_GB2312" w:hAnsi="FangSong" w:eastAsia="仿宋_GB2312"/>
          <w:bCs/>
          <w:sz w:val="36"/>
          <w:szCs w:val="36"/>
        </w:rPr>
        <w:t>试点，建立了“六方参与”的“两权”价值评估体系，“两权”抵押贷款累计发放</w:t>
      </w:r>
      <w:r>
        <w:rPr>
          <w:rFonts w:ascii="仿宋_GB2312" w:hAnsi="FangSong" w:eastAsia="仿宋_GB2312"/>
          <w:bCs/>
          <w:sz w:val="36"/>
          <w:szCs w:val="36"/>
        </w:rPr>
        <w:t>2905</w:t>
      </w:r>
      <w:r>
        <w:rPr>
          <w:rFonts w:hint="eastAsia" w:ascii="仿宋_GB2312" w:hAnsi="FangSong" w:eastAsia="仿宋_GB2312"/>
          <w:bCs/>
          <w:sz w:val="36"/>
          <w:szCs w:val="36"/>
        </w:rPr>
        <w:t>户</w:t>
      </w:r>
      <w:r>
        <w:rPr>
          <w:rFonts w:ascii="仿宋_GB2312" w:hAnsi="FangSong" w:eastAsia="仿宋_GB2312"/>
          <w:bCs/>
          <w:sz w:val="36"/>
          <w:szCs w:val="36"/>
        </w:rPr>
        <w:t>6.55</w:t>
      </w:r>
      <w:r>
        <w:rPr>
          <w:rFonts w:hint="eastAsia" w:ascii="仿宋_GB2312" w:hAnsi="FangSong" w:eastAsia="仿宋_GB2312"/>
          <w:bCs/>
          <w:sz w:val="36"/>
          <w:szCs w:val="36"/>
        </w:rPr>
        <w:t>亿元，抵押贷款余额</w:t>
      </w:r>
      <w:r>
        <w:rPr>
          <w:rFonts w:ascii="仿宋_GB2312" w:hAnsi="FangSong" w:eastAsia="仿宋_GB2312"/>
          <w:bCs/>
          <w:sz w:val="36"/>
          <w:szCs w:val="36"/>
        </w:rPr>
        <w:t>2.4</w:t>
      </w:r>
      <w:r>
        <w:rPr>
          <w:rFonts w:hint="eastAsia" w:ascii="仿宋_GB2312" w:hAnsi="FangSong" w:eastAsia="仿宋_GB2312"/>
          <w:bCs/>
          <w:sz w:val="36"/>
          <w:szCs w:val="36"/>
        </w:rPr>
        <w:t>亿元。</w:t>
      </w:r>
    </w:p>
    <w:p>
      <w:pPr>
        <w:spacing w:line="600" w:lineRule="exact"/>
        <w:ind w:firstLine="723" w:firstLineChars="200"/>
        <w:rPr>
          <w:rFonts w:ascii="仿宋_GB2312" w:hAnsi="FangSong" w:eastAsia="仿宋_GB2312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在试点中放大成果。</w:t>
      </w:r>
      <w:r>
        <w:rPr>
          <w:rFonts w:hint="eastAsia" w:ascii="仿宋_GB2312" w:hAnsi="FangSong" w:eastAsia="仿宋_GB2312"/>
          <w:sz w:val="36"/>
          <w:szCs w:val="36"/>
        </w:rPr>
        <w:t>注重从基层开展试点的探索创新中发掘亮点、总结经验，把具有普遍意义的探索创新提炼上升为制度全面推广。针对农村不良人情风、等靠要风、打牌赌博风、盲目攀比风等突出问题，在全市大力开展以“诚孝俭勤和”为核心内涵的新民风建设，深入推进道德评议、移风易俗、文化传播、文明创建、诚信建设、依法治理新民风建设“六项活动”，有效</w:t>
      </w:r>
      <w:r>
        <w:rPr>
          <w:rFonts w:hint="eastAsia" w:ascii="仿宋_GB2312" w:hAnsi="FangSong" w:eastAsia="仿宋_GB2312"/>
          <w:bCs/>
          <w:sz w:val="36"/>
          <w:szCs w:val="36"/>
        </w:rPr>
        <w:t>引导群众摒弃陈规陋习、自觉崇德向善</w:t>
      </w:r>
      <w:r>
        <w:rPr>
          <w:rFonts w:hint="eastAsia" w:ascii="仿宋_GB2312" w:hAnsi="FangSong" w:eastAsia="仿宋_GB2312"/>
          <w:sz w:val="36"/>
          <w:szCs w:val="36"/>
        </w:rPr>
        <w:t>，社会风气不断向好，极大激发出贫困群众脱贫致富的内生动力。我市创新设立基层党建精准指导平台，把“支部建在网上、党员连在线上”，健全党务互联网运作、党员在线管理制度规范，推动了党员教育管理常态化、即时性、全覆盖。</w:t>
      </w:r>
      <w:r>
        <w:rPr>
          <w:rFonts w:ascii="仿宋_GB2312" w:hAnsi="FangSong" w:eastAsia="仿宋_GB2312"/>
          <w:sz w:val="36"/>
          <w:szCs w:val="36"/>
        </w:rPr>
        <w:t xml:space="preserve">   </w:t>
      </w:r>
    </w:p>
    <w:p>
      <w:pPr>
        <w:spacing w:line="600" w:lineRule="exact"/>
        <w:ind w:firstLine="720" w:firstLineChars="200"/>
        <w:rPr>
          <w:rFonts w:ascii="仿宋_GB2312" w:hAnsi="FangSong" w:eastAsia="仿宋_GB2312"/>
          <w:sz w:val="36"/>
          <w:szCs w:val="36"/>
        </w:rPr>
      </w:pPr>
      <w:r>
        <w:rPr>
          <w:rFonts w:hint="eastAsia" w:ascii="仿宋_GB2312" w:hAnsi="FangSong" w:eastAsia="仿宋_GB2312"/>
          <w:sz w:val="36"/>
          <w:szCs w:val="36"/>
        </w:rPr>
        <w:t>我们建立健全党政干部容错纠错、能上能下、鼓励激励三项机制，鼓励创新，宽容失误，允许试错，营造有利政策环境，激发基层改革热情。</w:t>
      </w:r>
      <w:r>
        <w:rPr>
          <w:rFonts w:hint="eastAsia" w:ascii="仿宋_GB2312" w:hAnsi="FangSong" w:eastAsia="仿宋_GB2312"/>
          <w:bCs/>
          <w:sz w:val="36"/>
          <w:szCs w:val="36"/>
        </w:rPr>
        <w:t>设立了重大改革创新奖，制定出台年度目标责任考核重大改革创新奖考核评选办法，今年市财政拿出</w:t>
      </w:r>
      <w:r>
        <w:rPr>
          <w:rFonts w:ascii="仿宋_GB2312" w:hAnsi="FangSong" w:eastAsia="仿宋_GB2312"/>
          <w:bCs/>
          <w:sz w:val="36"/>
          <w:szCs w:val="36"/>
        </w:rPr>
        <w:t>80</w:t>
      </w:r>
      <w:r>
        <w:rPr>
          <w:rFonts w:hint="eastAsia" w:ascii="仿宋_GB2312" w:hAnsi="FangSong" w:eastAsia="仿宋_GB2312"/>
          <w:bCs/>
          <w:sz w:val="36"/>
          <w:szCs w:val="36"/>
        </w:rPr>
        <w:t>万元重奖</w:t>
      </w:r>
      <w:r>
        <w:rPr>
          <w:rFonts w:ascii="仿宋_GB2312" w:hAnsi="FangSong" w:eastAsia="仿宋_GB2312"/>
          <w:bCs/>
          <w:sz w:val="36"/>
          <w:szCs w:val="36"/>
        </w:rPr>
        <w:t>2016</w:t>
      </w:r>
      <w:r>
        <w:rPr>
          <w:rFonts w:hint="eastAsia" w:ascii="仿宋_GB2312" w:hAnsi="FangSong" w:eastAsia="仿宋_GB2312"/>
          <w:bCs/>
          <w:sz w:val="36"/>
          <w:szCs w:val="36"/>
        </w:rPr>
        <w:t>年度</w:t>
      </w:r>
      <w:r>
        <w:rPr>
          <w:rFonts w:ascii="仿宋_GB2312" w:hAnsi="FangSong" w:eastAsia="仿宋_GB2312"/>
          <w:bCs/>
          <w:sz w:val="36"/>
          <w:szCs w:val="36"/>
        </w:rPr>
        <w:t>14</w:t>
      </w:r>
      <w:r>
        <w:rPr>
          <w:rFonts w:hint="eastAsia" w:ascii="仿宋_GB2312" w:hAnsi="FangSong" w:eastAsia="仿宋_GB2312"/>
          <w:bCs/>
          <w:sz w:val="36"/>
          <w:szCs w:val="36"/>
        </w:rPr>
        <w:t>个改革创新典型。</w:t>
      </w:r>
      <w:r>
        <w:rPr>
          <w:rFonts w:hint="eastAsia" w:ascii="仿宋_GB2312" w:hAnsi="FangSong" w:eastAsia="仿宋_GB2312"/>
          <w:sz w:val="36"/>
          <w:szCs w:val="36"/>
        </w:rPr>
        <w:t>实行重点改革事项市级领导领衔推进制度，市级党政领导在各自分管领域领衔推进一项重大特色改革试点，今年全市确定了</w:t>
      </w:r>
      <w:r>
        <w:rPr>
          <w:rFonts w:ascii="仿宋_GB2312" w:hAnsi="FangSong" w:eastAsia="仿宋_GB2312"/>
          <w:sz w:val="36"/>
          <w:szCs w:val="36"/>
        </w:rPr>
        <w:t>20</w:t>
      </w:r>
      <w:r>
        <w:rPr>
          <w:rFonts w:hint="eastAsia" w:ascii="仿宋_GB2312" w:hAnsi="FangSong" w:eastAsia="仿宋_GB2312"/>
          <w:sz w:val="36"/>
          <w:szCs w:val="36"/>
        </w:rPr>
        <w:t>个市级领导包抓推进改革事项。实行基层改革创新观察点制度，</w:t>
      </w:r>
      <w:r>
        <w:rPr>
          <w:rFonts w:ascii="仿宋_GB2312" w:hAnsi="FangSong" w:eastAsia="仿宋_GB2312"/>
          <w:sz w:val="36"/>
          <w:szCs w:val="36"/>
        </w:rPr>
        <w:t>10</w:t>
      </w:r>
      <w:r>
        <w:rPr>
          <w:rFonts w:hint="eastAsia" w:ascii="仿宋_GB2312" w:hAnsi="FangSong" w:eastAsia="仿宋_GB2312"/>
          <w:sz w:val="36"/>
          <w:szCs w:val="36"/>
        </w:rPr>
        <w:t>县区选择</w:t>
      </w:r>
      <w:r>
        <w:rPr>
          <w:rFonts w:ascii="仿宋_GB2312" w:hAnsi="FangSong" w:eastAsia="仿宋_GB2312"/>
          <w:sz w:val="36"/>
          <w:szCs w:val="36"/>
        </w:rPr>
        <w:t>20</w:t>
      </w:r>
      <w:r>
        <w:rPr>
          <w:rFonts w:hint="eastAsia" w:ascii="仿宋_GB2312" w:hAnsi="FangSong" w:eastAsia="仿宋_GB2312"/>
          <w:sz w:val="36"/>
          <w:szCs w:val="36"/>
        </w:rPr>
        <w:t>个改革观察点，作为市委改革办一竿子插到底的直接指导观察点，随时掌握基层一线改革动态。建立健全督察督办体系，建成全面深化改革督办电子政务系统，对改革工作按月实时督查督办，实现改革进度监管、督察、评价、问效一体化。</w:t>
      </w:r>
    </w:p>
    <w:p>
      <w:pPr>
        <w:spacing w:line="600" w:lineRule="exact"/>
        <w:ind w:firstLine="720" w:firstLineChars="200"/>
        <w:rPr>
          <w:rFonts w:ascii="仿宋_GB2312" w:hAnsi="FangSong" w:eastAsia="仿宋_GB2312"/>
          <w:sz w:val="36"/>
          <w:szCs w:val="36"/>
        </w:rPr>
      </w:pPr>
      <w:r>
        <w:rPr>
          <w:rFonts w:hint="eastAsia" w:ascii="仿宋_GB2312" w:hAnsi="FangSong" w:eastAsia="仿宋_GB2312"/>
          <w:sz w:val="36"/>
          <w:szCs w:val="36"/>
        </w:rPr>
        <w:t>改革无止境，试点不停步。我们将深入学习借鉴“淄博经验”，拓展改革思维，创新改革举措，推动改革落实，强化改革担当，谱写安康改革强市、改革富民新篇章！</w:t>
      </w:r>
    </w:p>
    <w:sectPr>
      <w:headerReference r:id="rId3" w:type="default"/>
      <w:footerReference r:id="rId4" w:type="default"/>
      <w:pgSz w:w="11906" w:h="16838"/>
      <w:pgMar w:top="2098" w:right="1247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E0F"/>
    <w:rsid w:val="00004E85"/>
    <w:rsid w:val="00013AAC"/>
    <w:rsid w:val="0003053E"/>
    <w:rsid w:val="0006377E"/>
    <w:rsid w:val="00063F96"/>
    <w:rsid w:val="000716F0"/>
    <w:rsid w:val="000754A7"/>
    <w:rsid w:val="000A6BCD"/>
    <w:rsid w:val="000C21D8"/>
    <w:rsid w:val="000C7498"/>
    <w:rsid w:val="000D7F9D"/>
    <w:rsid w:val="00127E58"/>
    <w:rsid w:val="00157CFC"/>
    <w:rsid w:val="001767F3"/>
    <w:rsid w:val="001E2024"/>
    <w:rsid w:val="001F79FC"/>
    <w:rsid w:val="00266048"/>
    <w:rsid w:val="00271D40"/>
    <w:rsid w:val="002A358C"/>
    <w:rsid w:val="002B5932"/>
    <w:rsid w:val="002C10B9"/>
    <w:rsid w:val="002C15AD"/>
    <w:rsid w:val="002C462D"/>
    <w:rsid w:val="002C6A12"/>
    <w:rsid w:val="002D0B48"/>
    <w:rsid w:val="002D11EC"/>
    <w:rsid w:val="002E02C1"/>
    <w:rsid w:val="002F63CB"/>
    <w:rsid w:val="003213D9"/>
    <w:rsid w:val="00324693"/>
    <w:rsid w:val="0033516C"/>
    <w:rsid w:val="00335C2E"/>
    <w:rsid w:val="00366647"/>
    <w:rsid w:val="00375029"/>
    <w:rsid w:val="003A2BA9"/>
    <w:rsid w:val="003B4F91"/>
    <w:rsid w:val="003D0CA5"/>
    <w:rsid w:val="003F0B76"/>
    <w:rsid w:val="004504CD"/>
    <w:rsid w:val="00484F26"/>
    <w:rsid w:val="004945A2"/>
    <w:rsid w:val="0049784A"/>
    <w:rsid w:val="004A52CD"/>
    <w:rsid w:val="004B1F5C"/>
    <w:rsid w:val="004D19D4"/>
    <w:rsid w:val="0052048F"/>
    <w:rsid w:val="0055704D"/>
    <w:rsid w:val="005578E9"/>
    <w:rsid w:val="005730C7"/>
    <w:rsid w:val="0058578D"/>
    <w:rsid w:val="005C23A2"/>
    <w:rsid w:val="005F44AA"/>
    <w:rsid w:val="00627A5B"/>
    <w:rsid w:val="00631F6F"/>
    <w:rsid w:val="00652893"/>
    <w:rsid w:val="00652B22"/>
    <w:rsid w:val="00672050"/>
    <w:rsid w:val="00687453"/>
    <w:rsid w:val="006A310C"/>
    <w:rsid w:val="006B51DC"/>
    <w:rsid w:val="006B58D8"/>
    <w:rsid w:val="006C66A8"/>
    <w:rsid w:val="00721055"/>
    <w:rsid w:val="00726378"/>
    <w:rsid w:val="00741294"/>
    <w:rsid w:val="00744EF6"/>
    <w:rsid w:val="00746D18"/>
    <w:rsid w:val="00754F9A"/>
    <w:rsid w:val="007561B0"/>
    <w:rsid w:val="0077573B"/>
    <w:rsid w:val="007B19BE"/>
    <w:rsid w:val="007B5D93"/>
    <w:rsid w:val="007D7E6D"/>
    <w:rsid w:val="007E1E04"/>
    <w:rsid w:val="0081588A"/>
    <w:rsid w:val="00824B84"/>
    <w:rsid w:val="00830B47"/>
    <w:rsid w:val="00844269"/>
    <w:rsid w:val="00850315"/>
    <w:rsid w:val="00893111"/>
    <w:rsid w:val="008F16F2"/>
    <w:rsid w:val="00912768"/>
    <w:rsid w:val="00967667"/>
    <w:rsid w:val="009700D0"/>
    <w:rsid w:val="00976469"/>
    <w:rsid w:val="009765F4"/>
    <w:rsid w:val="00986B9D"/>
    <w:rsid w:val="00987C7F"/>
    <w:rsid w:val="009A341A"/>
    <w:rsid w:val="009A48D6"/>
    <w:rsid w:val="009B1399"/>
    <w:rsid w:val="009C4363"/>
    <w:rsid w:val="009D1C17"/>
    <w:rsid w:val="009F6413"/>
    <w:rsid w:val="009F79FB"/>
    <w:rsid w:val="00A31923"/>
    <w:rsid w:val="00A37082"/>
    <w:rsid w:val="00A52AD7"/>
    <w:rsid w:val="00A56A65"/>
    <w:rsid w:val="00A57858"/>
    <w:rsid w:val="00A65263"/>
    <w:rsid w:val="00AB6C50"/>
    <w:rsid w:val="00AD1C1C"/>
    <w:rsid w:val="00B208B3"/>
    <w:rsid w:val="00B25BAC"/>
    <w:rsid w:val="00B41FCB"/>
    <w:rsid w:val="00B505A4"/>
    <w:rsid w:val="00B54119"/>
    <w:rsid w:val="00B9540D"/>
    <w:rsid w:val="00BA101C"/>
    <w:rsid w:val="00BC2A30"/>
    <w:rsid w:val="00BD57E9"/>
    <w:rsid w:val="00BD744D"/>
    <w:rsid w:val="00BD7961"/>
    <w:rsid w:val="00BF5F22"/>
    <w:rsid w:val="00C22B96"/>
    <w:rsid w:val="00C33578"/>
    <w:rsid w:val="00C55E21"/>
    <w:rsid w:val="00C57E7F"/>
    <w:rsid w:val="00C71234"/>
    <w:rsid w:val="00C72420"/>
    <w:rsid w:val="00C84C39"/>
    <w:rsid w:val="00C85D94"/>
    <w:rsid w:val="00C919B1"/>
    <w:rsid w:val="00CB66EC"/>
    <w:rsid w:val="00CD264E"/>
    <w:rsid w:val="00CF0ED0"/>
    <w:rsid w:val="00D41CDE"/>
    <w:rsid w:val="00D4203B"/>
    <w:rsid w:val="00D54FDB"/>
    <w:rsid w:val="00D65087"/>
    <w:rsid w:val="00D87B69"/>
    <w:rsid w:val="00DE191B"/>
    <w:rsid w:val="00DF27D7"/>
    <w:rsid w:val="00E03ED9"/>
    <w:rsid w:val="00E15304"/>
    <w:rsid w:val="00E20B48"/>
    <w:rsid w:val="00E41041"/>
    <w:rsid w:val="00E45ECA"/>
    <w:rsid w:val="00E46A7A"/>
    <w:rsid w:val="00E6109A"/>
    <w:rsid w:val="00E921DC"/>
    <w:rsid w:val="00EB596A"/>
    <w:rsid w:val="00EC7DD9"/>
    <w:rsid w:val="00ED0E0F"/>
    <w:rsid w:val="00EE0D21"/>
    <w:rsid w:val="00EF24DF"/>
    <w:rsid w:val="00F33FD7"/>
    <w:rsid w:val="00F470FF"/>
    <w:rsid w:val="00F75233"/>
    <w:rsid w:val="00FB1C96"/>
    <w:rsid w:val="00FB2F10"/>
    <w:rsid w:val="00FB58D3"/>
    <w:rsid w:val="00FD75F4"/>
    <w:rsid w:val="ED49E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2116</Characters>
  <Lines>17</Lines>
  <Paragraphs>4</Paragraphs>
  <TotalTime>0</TotalTime>
  <ScaleCrop>false</ScaleCrop>
  <LinksUpToDate>false</LinksUpToDate>
  <CharactersWithSpaces>2483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2017-09-12T16:34:00Z</dcterms:created>
  <dc:creator>Sky123.Org</dc:creator>
  <cp:lastModifiedBy>ankang</cp:lastModifiedBy>
  <cp:lastPrinted>2017-09-14T20:44:00Z</cp:lastPrinted>
  <dcterms:modified xsi:type="dcterms:W3CDTF">2024-03-11T15:42:29Z</dcterms:modified>
  <dc:title>坚持试点探路   带动整体突破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