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BA5" w:rsidRDefault="00A43BA5" w:rsidP="00A43BA5">
      <w:pPr>
        <w:spacing w:line="570" w:lineRule="exact"/>
        <w:ind w:firstLineChars="0" w:firstLine="0"/>
        <w:jc w:val="center"/>
        <w:rPr>
          <w:rFonts w:eastAsia="方正小标宋简体"/>
          <w:bCs/>
          <w:sz w:val="44"/>
          <w:szCs w:val="44"/>
        </w:rPr>
      </w:pPr>
      <w:bookmarkStart w:id="0" w:name="_Toc14739"/>
      <w:bookmarkStart w:id="1" w:name="_Toc1782"/>
      <w:bookmarkStart w:id="2" w:name="_Toc8917"/>
      <w:r>
        <w:rPr>
          <w:rFonts w:eastAsia="方正小标宋简体" w:hint="eastAsia"/>
          <w:bCs/>
          <w:sz w:val="44"/>
          <w:szCs w:val="44"/>
        </w:rPr>
        <w:t>总</w:t>
      </w:r>
      <w:r>
        <w:rPr>
          <w:rFonts w:eastAsia="方正小标宋简体"/>
          <w:bCs/>
          <w:sz w:val="44"/>
          <w:szCs w:val="44"/>
        </w:rPr>
        <w:t xml:space="preserve">  </w:t>
      </w:r>
      <w:r>
        <w:rPr>
          <w:rFonts w:eastAsia="方正小标宋简体" w:hint="eastAsia"/>
          <w:bCs/>
          <w:sz w:val="44"/>
          <w:szCs w:val="44"/>
        </w:rPr>
        <w:t>论</w:t>
      </w:r>
      <w:bookmarkEnd w:id="0"/>
      <w:bookmarkEnd w:id="1"/>
    </w:p>
    <w:p w:rsidR="00A43BA5" w:rsidRDefault="00A43BA5" w:rsidP="00A43BA5">
      <w:pPr>
        <w:spacing w:line="570" w:lineRule="exact"/>
        <w:ind w:firstLine="640"/>
        <w:rPr>
          <w:rFonts w:eastAsia="仿宋_GB2312"/>
          <w:sz w:val="32"/>
          <w:szCs w:val="32"/>
        </w:rPr>
      </w:pPr>
    </w:p>
    <w:p w:rsidR="00A43BA5" w:rsidRDefault="00A43BA5" w:rsidP="00A43BA5">
      <w:pPr>
        <w:spacing w:line="570" w:lineRule="exact"/>
        <w:ind w:firstLine="640"/>
        <w:rPr>
          <w:rFonts w:eastAsia="仿宋_GB2312"/>
          <w:sz w:val="32"/>
          <w:szCs w:val="32"/>
        </w:rPr>
      </w:pPr>
      <w:r>
        <w:rPr>
          <w:rFonts w:eastAsia="仿宋_GB2312" w:hint="eastAsia"/>
          <w:sz w:val="32"/>
          <w:szCs w:val="32"/>
        </w:rPr>
        <w:t>生态文明建设是关系中华民族永续发展的根本大计，安康市创建省级生态文明建设示范市是加快建设西北生态经济强市的必然选择，是满足群众期盼优化生态环境的重要途径。自国家环保总局提出生态示范县（市）创建活动至今，健全生态文明体制，形成推进生态文明建设的良好社会风尚，已经成为共识。当前，安康市正处于经济社会的快速发展期，特别是安康市处在国家南水北调中线工程的核心水源涵养区和国家主体功能区限制开发的重点生态功能区这样一个敏感环境地带，越来越凸显出对经济社会发展的硬约束，对新时期安康环保工作提出了新的更高要求。</w:t>
      </w:r>
    </w:p>
    <w:p w:rsidR="00A43BA5" w:rsidRDefault="00A43BA5" w:rsidP="00A43BA5">
      <w:pPr>
        <w:spacing w:line="570" w:lineRule="exact"/>
        <w:ind w:firstLine="640"/>
        <w:rPr>
          <w:rFonts w:eastAsia="仿宋_GB2312"/>
          <w:sz w:val="32"/>
          <w:szCs w:val="32"/>
        </w:rPr>
      </w:pPr>
      <w:r>
        <w:rPr>
          <w:rFonts w:eastAsia="仿宋_GB2312" w:hint="eastAsia"/>
          <w:sz w:val="32"/>
          <w:szCs w:val="32"/>
        </w:rPr>
        <w:t>安康市地处陕西省东南部，属亚热带大陆性季风气候，气候湿润温和，四季分明，雨量充沛，无霜期长。河流属长江流域汉江水系，水资源丰富。因受气候、地形和地质构造及内、外应力作用等因素的影响，安康地区自然成土条件多种多样，农业生产潜力较高。</w:t>
      </w:r>
    </w:p>
    <w:p w:rsidR="00A43BA5" w:rsidRDefault="00A43BA5" w:rsidP="00A43BA5">
      <w:pPr>
        <w:spacing w:line="570" w:lineRule="exact"/>
        <w:ind w:firstLine="640"/>
        <w:rPr>
          <w:rFonts w:eastAsia="仿宋_GB2312"/>
          <w:sz w:val="32"/>
          <w:szCs w:val="32"/>
        </w:rPr>
      </w:pPr>
      <w:r>
        <w:rPr>
          <w:rFonts w:eastAsia="仿宋_GB2312" w:hint="eastAsia"/>
          <w:sz w:val="32"/>
          <w:szCs w:val="32"/>
        </w:rPr>
        <w:t>以习近平新时代中国特色社会主义思想为指导，深入贯彻党的十九大和十九届二中、三中、四中全会精神，全面贯彻习近平生态文明思想，紧紧围绕统筹推进“五位一体”总体布局和协调推进“四个全面”战略布局，牢固树立和切实践行“绿水青山就是金山银山”的理念。以创新、协调、绿色、开放、共享五大发展理念为引领，以创建省级生态文明建设示范市为抓手，以全面</w:t>
      </w:r>
      <w:r>
        <w:rPr>
          <w:rFonts w:eastAsia="仿宋_GB2312" w:hint="eastAsia"/>
          <w:sz w:val="32"/>
          <w:szCs w:val="32"/>
        </w:rPr>
        <w:lastRenderedPageBreak/>
        <w:t>提升生态环境质量为目标，大力发展生态经济，保护生态环境，培养生态文化，提升安康良好生态影响力，让好山、好水、好空气成为安康的“金字招牌”，把安康市建设成为生态经济发达、生态环境优美、生态社会和谐、生态文化繁荣的西北生态经济强市。</w:t>
      </w:r>
    </w:p>
    <w:p w:rsidR="00A43BA5" w:rsidRDefault="00A43BA5" w:rsidP="00A43BA5">
      <w:pPr>
        <w:spacing w:line="570" w:lineRule="exact"/>
        <w:ind w:firstLine="640"/>
        <w:rPr>
          <w:rFonts w:eastAsia="仿宋_GB2312"/>
          <w:sz w:val="32"/>
          <w:szCs w:val="32"/>
        </w:rPr>
      </w:pPr>
      <w:r>
        <w:rPr>
          <w:rFonts w:eastAsia="仿宋_GB2312" w:hint="eastAsia"/>
          <w:sz w:val="32"/>
          <w:szCs w:val="32"/>
        </w:rPr>
        <w:t>规划期限为</w:t>
      </w:r>
      <w:r>
        <w:rPr>
          <w:rFonts w:eastAsia="仿宋_GB2312"/>
          <w:sz w:val="32"/>
          <w:szCs w:val="32"/>
        </w:rPr>
        <w:t>2019-2023</w:t>
      </w:r>
      <w:r>
        <w:rPr>
          <w:rFonts w:eastAsia="仿宋_GB2312" w:hint="eastAsia"/>
          <w:sz w:val="32"/>
          <w:szCs w:val="32"/>
        </w:rPr>
        <w:t>年，以</w:t>
      </w:r>
      <w:r>
        <w:rPr>
          <w:rFonts w:eastAsia="仿宋_GB2312"/>
          <w:sz w:val="32"/>
          <w:szCs w:val="32"/>
        </w:rPr>
        <w:t>2018</w:t>
      </w:r>
      <w:r>
        <w:rPr>
          <w:rFonts w:eastAsia="仿宋_GB2312" w:hint="eastAsia"/>
          <w:sz w:val="32"/>
          <w:szCs w:val="32"/>
        </w:rPr>
        <w:t>年为基准年。</w:t>
      </w:r>
      <w:r>
        <w:rPr>
          <w:rFonts w:eastAsia="仿宋_GB2312"/>
          <w:sz w:val="32"/>
          <w:szCs w:val="32"/>
        </w:rPr>
        <w:t>2022</w:t>
      </w:r>
      <w:r>
        <w:rPr>
          <w:rFonts w:eastAsia="仿宋_GB2312" w:hint="eastAsia"/>
          <w:sz w:val="32"/>
          <w:szCs w:val="32"/>
        </w:rPr>
        <w:t>年各县（区）达到省级生态文明建设示范县（区）标准，</w:t>
      </w:r>
      <w:r>
        <w:rPr>
          <w:rFonts w:eastAsia="仿宋_GB2312"/>
          <w:sz w:val="32"/>
          <w:szCs w:val="32"/>
        </w:rPr>
        <w:t>37</w:t>
      </w:r>
      <w:r>
        <w:rPr>
          <w:rFonts w:eastAsia="仿宋_GB2312" w:hint="eastAsia"/>
          <w:sz w:val="32"/>
          <w:szCs w:val="32"/>
        </w:rPr>
        <w:t>项指标全部达标；其中，汉阴县、石泉县、岚皋县、镇坪县、宁陕县、白河县获得省级生态文明建设示范县命名。</w:t>
      </w:r>
      <w:r>
        <w:rPr>
          <w:rFonts w:eastAsia="仿宋_GB2312"/>
          <w:sz w:val="32"/>
          <w:szCs w:val="32"/>
        </w:rPr>
        <w:t>2023</w:t>
      </w:r>
      <w:r>
        <w:rPr>
          <w:rFonts w:eastAsia="仿宋_GB2312" w:hint="eastAsia"/>
          <w:sz w:val="32"/>
          <w:szCs w:val="32"/>
        </w:rPr>
        <w:t>年安康市成功创建省级生态文明建设示范市，</w:t>
      </w:r>
      <w:r>
        <w:rPr>
          <w:rFonts w:eastAsia="仿宋_GB2312"/>
          <w:sz w:val="32"/>
          <w:szCs w:val="32"/>
        </w:rPr>
        <w:t>34</w:t>
      </w:r>
      <w:r>
        <w:rPr>
          <w:rFonts w:eastAsia="仿宋_GB2312" w:hint="eastAsia"/>
          <w:sz w:val="32"/>
          <w:szCs w:val="32"/>
        </w:rPr>
        <w:t>项指标全部达标。</w:t>
      </w:r>
    </w:p>
    <w:p w:rsidR="00A43BA5" w:rsidRDefault="00A43BA5" w:rsidP="00A43BA5">
      <w:pPr>
        <w:spacing w:line="570" w:lineRule="exact"/>
        <w:ind w:firstLine="640"/>
        <w:rPr>
          <w:rFonts w:eastAsia="仿宋_GB2312"/>
          <w:sz w:val="32"/>
          <w:szCs w:val="32"/>
        </w:rPr>
      </w:pPr>
      <w:r>
        <w:rPr>
          <w:rFonts w:eastAsia="仿宋_GB2312" w:hint="eastAsia"/>
          <w:sz w:val="32"/>
          <w:szCs w:val="32"/>
        </w:rPr>
        <w:t>以《陕西省生态文明建设示范市指标（试行）》为依据，对安康市创建陕西省生态文明建设示范市的</w:t>
      </w:r>
      <w:r>
        <w:rPr>
          <w:rFonts w:eastAsia="仿宋_GB2312"/>
          <w:sz w:val="32"/>
          <w:szCs w:val="32"/>
        </w:rPr>
        <w:t>34</w:t>
      </w:r>
      <w:r>
        <w:rPr>
          <w:rFonts w:eastAsia="仿宋_GB2312" w:hint="eastAsia"/>
          <w:sz w:val="32"/>
          <w:szCs w:val="32"/>
        </w:rPr>
        <w:t>项指标进行测算，可知在</w:t>
      </w:r>
      <w:r>
        <w:rPr>
          <w:rFonts w:eastAsia="仿宋_GB2312"/>
          <w:sz w:val="32"/>
          <w:szCs w:val="32"/>
        </w:rPr>
        <w:t>34</w:t>
      </w:r>
      <w:r>
        <w:rPr>
          <w:rFonts w:eastAsia="仿宋_GB2312" w:hint="eastAsia"/>
          <w:sz w:val="32"/>
          <w:szCs w:val="32"/>
        </w:rPr>
        <w:t>项指标中有</w:t>
      </w:r>
      <w:r>
        <w:rPr>
          <w:rFonts w:eastAsia="仿宋_GB2312"/>
          <w:sz w:val="32"/>
          <w:szCs w:val="32"/>
        </w:rPr>
        <w:t>6</w:t>
      </w:r>
      <w:r>
        <w:rPr>
          <w:rFonts w:eastAsia="仿宋_GB2312" w:hint="eastAsia"/>
          <w:sz w:val="32"/>
          <w:szCs w:val="32"/>
        </w:rPr>
        <w:t>项指标不达标，</w:t>
      </w:r>
      <w:r>
        <w:rPr>
          <w:rFonts w:eastAsia="仿宋_GB2312"/>
          <w:sz w:val="32"/>
          <w:szCs w:val="32"/>
        </w:rPr>
        <w:t>28</w:t>
      </w:r>
      <w:r>
        <w:rPr>
          <w:rFonts w:eastAsia="仿宋_GB2312" w:hint="eastAsia"/>
          <w:sz w:val="32"/>
          <w:szCs w:val="32"/>
        </w:rPr>
        <w:t>项指标达标，达标率为</w:t>
      </w:r>
      <w:r>
        <w:rPr>
          <w:rFonts w:eastAsia="仿宋_GB2312"/>
          <w:sz w:val="32"/>
          <w:szCs w:val="32"/>
        </w:rPr>
        <w:t>82.35%</w:t>
      </w:r>
      <w:r>
        <w:rPr>
          <w:rFonts w:eastAsia="仿宋_GB2312" w:hint="eastAsia"/>
          <w:sz w:val="32"/>
          <w:szCs w:val="32"/>
        </w:rPr>
        <w:t>，不达标指标为：危险废物安全处置率、城镇新建绿色建筑比例、生态文明建设规划、生态文明建设工作占党政实绩考核的比例、固定源排污许可证覆盖率、省级生态文明建设示范县占比。</w:t>
      </w:r>
    </w:p>
    <w:p w:rsidR="00A43BA5" w:rsidRDefault="00A43BA5" w:rsidP="00A43BA5">
      <w:pPr>
        <w:spacing w:line="570" w:lineRule="exact"/>
        <w:ind w:firstLine="640"/>
        <w:jc w:val="left"/>
        <w:rPr>
          <w:rFonts w:eastAsia="仿宋_GB2312"/>
          <w:sz w:val="32"/>
          <w:szCs w:val="32"/>
        </w:rPr>
      </w:pPr>
      <w:r>
        <w:rPr>
          <w:rFonts w:eastAsia="仿宋_GB2312" w:hint="eastAsia"/>
          <w:sz w:val="32"/>
          <w:szCs w:val="32"/>
        </w:rPr>
        <w:t>生态文明体系建设分为六部分：生态经济体系建设、生态空间体系建设、生态环境体系建设、生态生活体系建设、生态文化体系建设、生态制度体系建设。</w:t>
      </w:r>
    </w:p>
    <w:p w:rsidR="00A43BA5" w:rsidRDefault="00A43BA5" w:rsidP="00A43BA5">
      <w:pPr>
        <w:spacing w:line="570" w:lineRule="exact"/>
        <w:ind w:firstLine="640"/>
        <w:rPr>
          <w:rFonts w:eastAsia="仿宋_GB2312"/>
          <w:sz w:val="32"/>
          <w:szCs w:val="32"/>
        </w:rPr>
      </w:pPr>
      <w:r>
        <w:rPr>
          <w:rFonts w:eastAsia="仿宋_GB2312" w:hint="eastAsia"/>
          <w:sz w:val="32"/>
          <w:szCs w:val="32"/>
        </w:rPr>
        <w:t>根据安康市省级生态文明建设示范市创建的总体目标和主要任务，重点实施好生态环境建设、生态经济建设、生态生活建</w:t>
      </w:r>
      <w:r>
        <w:rPr>
          <w:rFonts w:eastAsia="仿宋_GB2312" w:hint="eastAsia"/>
          <w:sz w:val="32"/>
          <w:szCs w:val="32"/>
        </w:rPr>
        <w:lastRenderedPageBreak/>
        <w:t>设等一批重大项目。其中，生态空间建设项目</w:t>
      </w:r>
      <w:r>
        <w:rPr>
          <w:rFonts w:eastAsia="仿宋_GB2312"/>
          <w:sz w:val="32"/>
          <w:szCs w:val="32"/>
        </w:rPr>
        <w:t>4</w:t>
      </w:r>
      <w:r>
        <w:rPr>
          <w:rFonts w:eastAsia="仿宋_GB2312" w:hint="eastAsia"/>
          <w:sz w:val="32"/>
          <w:szCs w:val="32"/>
        </w:rPr>
        <w:t>个，投资共计</w:t>
      </w:r>
      <w:r>
        <w:rPr>
          <w:rFonts w:eastAsia="仿宋_GB2312"/>
          <w:sz w:val="32"/>
          <w:szCs w:val="32"/>
        </w:rPr>
        <w:t>4.51</w:t>
      </w:r>
      <w:r>
        <w:rPr>
          <w:rFonts w:eastAsia="仿宋_GB2312" w:hint="eastAsia"/>
          <w:sz w:val="32"/>
          <w:szCs w:val="32"/>
        </w:rPr>
        <w:t>亿元；生态经济建设项目</w:t>
      </w:r>
      <w:r>
        <w:rPr>
          <w:rFonts w:eastAsia="仿宋_GB2312"/>
          <w:sz w:val="32"/>
          <w:szCs w:val="32"/>
        </w:rPr>
        <w:t>16</w:t>
      </w:r>
      <w:r>
        <w:rPr>
          <w:rFonts w:eastAsia="仿宋_GB2312" w:hint="eastAsia"/>
          <w:sz w:val="32"/>
          <w:szCs w:val="32"/>
        </w:rPr>
        <w:t>个，投资共计</w:t>
      </w:r>
      <w:r>
        <w:rPr>
          <w:rFonts w:eastAsia="仿宋_GB2312"/>
          <w:sz w:val="32"/>
          <w:szCs w:val="32"/>
        </w:rPr>
        <w:t>27.404</w:t>
      </w:r>
      <w:r>
        <w:rPr>
          <w:rFonts w:eastAsia="仿宋_GB2312" w:hint="eastAsia"/>
          <w:sz w:val="32"/>
          <w:szCs w:val="32"/>
        </w:rPr>
        <w:t>亿元；生态环境建设项目</w:t>
      </w:r>
      <w:r>
        <w:rPr>
          <w:rFonts w:eastAsia="仿宋_GB2312"/>
          <w:sz w:val="32"/>
          <w:szCs w:val="32"/>
        </w:rPr>
        <w:t>6</w:t>
      </w:r>
      <w:r>
        <w:rPr>
          <w:rFonts w:eastAsia="仿宋_GB2312" w:hint="eastAsia"/>
          <w:sz w:val="32"/>
          <w:szCs w:val="32"/>
        </w:rPr>
        <w:t>个，投资共计</w:t>
      </w:r>
      <w:r>
        <w:rPr>
          <w:rFonts w:eastAsia="仿宋_GB2312"/>
          <w:sz w:val="32"/>
          <w:szCs w:val="32"/>
        </w:rPr>
        <w:t>4.464</w:t>
      </w:r>
      <w:r>
        <w:rPr>
          <w:rFonts w:eastAsia="仿宋_GB2312" w:hint="eastAsia"/>
          <w:sz w:val="32"/>
          <w:szCs w:val="32"/>
        </w:rPr>
        <w:t>亿元；生态生活建设项目</w:t>
      </w:r>
      <w:r>
        <w:rPr>
          <w:rFonts w:eastAsia="仿宋_GB2312"/>
          <w:sz w:val="32"/>
          <w:szCs w:val="32"/>
        </w:rPr>
        <w:t>21</w:t>
      </w:r>
      <w:r>
        <w:rPr>
          <w:rFonts w:eastAsia="仿宋_GB2312" w:hint="eastAsia"/>
          <w:sz w:val="32"/>
          <w:szCs w:val="32"/>
        </w:rPr>
        <w:t>个，投资共计</w:t>
      </w:r>
      <w:r>
        <w:rPr>
          <w:rFonts w:eastAsia="仿宋_GB2312"/>
          <w:sz w:val="32"/>
          <w:szCs w:val="32"/>
        </w:rPr>
        <w:t>77.1132</w:t>
      </w:r>
      <w:r>
        <w:rPr>
          <w:rFonts w:eastAsia="仿宋_GB2312" w:hint="eastAsia"/>
          <w:sz w:val="32"/>
          <w:szCs w:val="32"/>
        </w:rPr>
        <w:t>亿元；生态制度建设项目</w:t>
      </w:r>
      <w:r>
        <w:rPr>
          <w:rFonts w:eastAsia="仿宋_GB2312"/>
          <w:sz w:val="32"/>
          <w:szCs w:val="32"/>
        </w:rPr>
        <w:t>3</w:t>
      </w:r>
      <w:r>
        <w:rPr>
          <w:rFonts w:eastAsia="仿宋_GB2312" w:hint="eastAsia"/>
          <w:sz w:val="32"/>
          <w:szCs w:val="32"/>
        </w:rPr>
        <w:t>个，投资共计</w:t>
      </w:r>
      <w:r>
        <w:rPr>
          <w:rFonts w:eastAsia="仿宋_GB2312"/>
          <w:sz w:val="32"/>
          <w:szCs w:val="32"/>
        </w:rPr>
        <w:t>0.05</w:t>
      </w:r>
      <w:r>
        <w:rPr>
          <w:rFonts w:eastAsia="仿宋_GB2312" w:hint="eastAsia"/>
          <w:sz w:val="32"/>
          <w:szCs w:val="32"/>
        </w:rPr>
        <w:t>亿元；生态文化建设项目</w:t>
      </w:r>
      <w:r>
        <w:rPr>
          <w:rFonts w:eastAsia="仿宋_GB2312"/>
          <w:sz w:val="32"/>
          <w:szCs w:val="32"/>
        </w:rPr>
        <w:t>2</w:t>
      </w:r>
      <w:r>
        <w:rPr>
          <w:rFonts w:eastAsia="仿宋_GB2312" w:hint="eastAsia"/>
          <w:sz w:val="32"/>
          <w:szCs w:val="32"/>
        </w:rPr>
        <w:t>个，投资共计</w:t>
      </w:r>
      <w:r>
        <w:rPr>
          <w:rFonts w:eastAsia="仿宋_GB2312"/>
          <w:sz w:val="32"/>
          <w:szCs w:val="32"/>
        </w:rPr>
        <w:t>0.01</w:t>
      </w:r>
      <w:r>
        <w:rPr>
          <w:rFonts w:eastAsia="仿宋_GB2312" w:hint="eastAsia"/>
          <w:sz w:val="32"/>
          <w:szCs w:val="32"/>
        </w:rPr>
        <w:t>亿元。建设项目总计</w:t>
      </w:r>
      <w:r>
        <w:rPr>
          <w:rFonts w:eastAsia="仿宋_GB2312"/>
          <w:sz w:val="32"/>
          <w:szCs w:val="32"/>
        </w:rPr>
        <w:t>52</w:t>
      </w:r>
      <w:r>
        <w:rPr>
          <w:rFonts w:eastAsia="仿宋_GB2312" w:hint="eastAsia"/>
          <w:sz w:val="32"/>
          <w:szCs w:val="32"/>
        </w:rPr>
        <w:t>个，规划总投资</w:t>
      </w:r>
      <w:r>
        <w:rPr>
          <w:rFonts w:eastAsia="仿宋_GB2312"/>
          <w:sz w:val="32"/>
          <w:szCs w:val="32"/>
        </w:rPr>
        <w:t>113.5512</w:t>
      </w:r>
      <w:r>
        <w:rPr>
          <w:rFonts w:eastAsia="仿宋_GB2312" w:hint="eastAsia"/>
          <w:sz w:val="32"/>
          <w:szCs w:val="32"/>
        </w:rPr>
        <w:t>亿元。</w:t>
      </w:r>
    </w:p>
    <w:p w:rsidR="00A43BA5" w:rsidRDefault="00A43BA5" w:rsidP="00A43BA5">
      <w:pPr>
        <w:spacing w:line="570" w:lineRule="exact"/>
        <w:ind w:firstLine="640"/>
        <w:rPr>
          <w:rFonts w:eastAsia="仿宋_GB2312"/>
          <w:sz w:val="32"/>
          <w:szCs w:val="32"/>
        </w:rPr>
      </w:pPr>
      <w:r>
        <w:rPr>
          <w:rFonts w:eastAsia="仿宋_GB2312" w:hint="eastAsia"/>
          <w:sz w:val="32"/>
          <w:szCs w:val="32"/>
        </w:rPr>
        <w:t>规划实施的保障措施分为八类：组织保障、资金保障、督查保障、宣传保障、法制保障、技术保障、制度保障、能力保障。这八种保障措施将有效保证安康市创建省级生态文明建设示范市规划的实施。</w:t>
      </w:r>
    </w:p>
    <w:p w:rsidR="00A43BA5" w:rsidRDefault="00A43BA5" w:rsidP="00A43BA5">
      <w:pPr>
        <w:pStyle w:val="a0"/>
        <w:ind w:firstLine="480"/>
      </w:pPr>
    </w:p>
    <w:p w:rsidR="00A43BA5" w:rsidRDefault="00A43BA5" w:rsidP="00A43BA5">
      <w:pPr>
        <w:pStyle w:val="a0"/>
        <w:ind w:firstLine="480"/>
      </w:pPr>
    </w:p>
    <w:p w:rsidR="00A43BA5" w:rsidRDefault="00A43BA5" w:rsidP="00A43BA5">
      <w:pPr>
        <w:pStyle w:val="a0"/>
        <w:ind w:firstLine="480"/>
        <w:sectPr w:rsidR="00A43BA5" w:rsidSect="00A43BA5">
          <w:headerReference w:type="even" r:id="rId8"/>
          <w:headerReference w:type="default" r:id="rId9"/>
          <w:footerReference w:type="even" r:id="rId10"/>
          <w:footerReference w:type="default" r:id="rId11"/>
          <w:pgSz w:w="11907" w:h="16840"/>
          <w:pgMar w:top="2098" w:right="1531" w:bottom="1985" w:left="1531" w:header="1134" w:footer="1588" w:gutter="0"/>
          <w:cols w:space="0"/>
          <w:docGrid w:type="lines" w:linePitch="312"/>
        </w:sectPr>
      </w:pPr>
    </w:p>
    <w:p w:rsidR="00A43BA5" w:rsidRDefault="00A43BA5" w:rsidP="00A43BA5">
      <w:pPr>
        <w:spacing w:line="570" w:lineRule="exact"/>
        <w:ind w:firstLineChars="0" w:firstLine="0"/>
        <w:jc w:val="center"/>
        <w:rPr>
          <w:rFonts w:eastAsia="方正小标宋简体" w:cs="宋体"/>
          <w:bCs/>
          <w:sz w:val="36"/>
          <w:szCs w:val="36"/>
        </w:rPr>
      </w:pPr>
    </w:p>
    <w:p w:rsidR="00A43BA5" w:rsidRDefault="00A43BA5" w:rsidP="00A43BA5">
      <w:pPr>
        <w:spacing w:line="570" w:lineRule="exact"/>
        <w:ind w:firstLineChars="0" w:firstLine="0"/>
        <w:jc w:val="center"/>
        <w:rPr>
          <w:rFonts w:eastAsia="方正小标宋简体" w:cs="宋体"/>
          <w:bCs/>
          <w:sz w:val="44"/>
          <w:szCs w:val="44"/>
        </w:rPr>
      </w:pPr>
      <w:r>
        <w:rPr>
          <w:rFonts w:eastAsia="方正小标宋简体" w:cs="宋体" w:hint="eastAsia"/>
          <w:bCs/>
          <w:sz w:val="44"/>
          <w:szCs w:val="44"/>
        </w:rPr>
        <w:t>目</w:t>
      </w:r>
      <w:r>
        <w:rPr>
          <w:rFonts w:eastAsia="方正小标宋简体" w:cs="宋体"/>
          <w:bCs/>
          <w:sz w:val="44"/>
          <w:szCs w:val="44"/>
        </w:rPr>
        <w:t xml:space="preserve">  </w:t>
      </w:r>
      <w:r>
        <w:rPr>
          <w:rFonts w:eastAsia="方正小标宋简体" w:cs="宋体" w:hint="eastAsia"/>
          <w:bCs/>
          <w:sz w:val="44"/>
          <w:szCs w:val="44"/>
        </w:rPr>
        <w:t>录</w:t>
      </w:r>
    </w:p>
    <w:p w:rsidR="00A43BA5" w:rsidRDefault="00A43BA5" w:rsidP="00A43BA5">
      <w:pPr>
        <w:pStyle w:val="a0"/>
        <w:spacing w:line="570" w:lineRule="exact"/>
        <w:ind w:firstLine="480"/>
      </w:pPr>
    </w:p>
    <w:p w:rsidR="00A43BA5" w:rsidRDefault="00A43BA5" w:rsidP="00A43BA5">
      <w:pPr>
        <w:pStyle w:val="10"/>
        <w:tabs>
          <w:tab w:val="right" w:leader="dot" w:pos="9015"/>
        </w:tabs>
        <w:spacing w:line="570" w:lineRule="exact"/>
        <w:rPr>
          <w:rFonts w:eastAsia="仿宋_GB2312"/>
          <w:sz w:val="32"/>
          <w:szCs w:val="32"/>
        </w:rPr>
      </w:pPr>
      <w:r>
        <w:rPr>
          <w:rFonts w:eastAsia="仿宋_GB2312"/>
          <w:sz w:val="32"/>
          <w:szCs w:val="32"/>
        </w:rPr>
        <w:fldChar w:fldCharType="begin"/>
      </w:r>
      <w:r>
        <w:rPr>
          <w:rFonts w:eastAsia="仿宋_GB2312"/>
          <w:sz w:val="32"/>
          <w:szCs w:val="32"/>
        </w:rPr>
        <w:instrText xml:space="preserve">TOC \o "1-3" \h \u </w:instrText>
      </w:r>
      <w:r>
        <w:rPr>
          <w:rFonts w:eastAsia="仿宋_GB2312"/>
          <w:sz w:val="32"/>
          <w:szCs w:val="32"/>
        </w:rPr>
        <w:fldChar w:fldCharType="separate"/>
      </w:r>
      <w:hyperlink w:anchor="_Toc27196" w:history="1">
        <w:r>
          <w:rPr>
            <w:rFonts w:eastAsia="仿宋_GB2312" w:hint="eastAsia"/>
            <w:sz w:val="32"/>
            <w:szCs w:val="32"/>
          </w:rPr>
          <w:t>第一章</w:t>
        </w:r>
        <w:r>
          <w:rPr>
            <w:rFonts w:eastAsia="仿宋_GB2312"/>
            <w:sz w:val="32"/>
            <w:szCs w:val="32"/>
          </w:rPr>
          <w:t xml:space="preserve"> </w:t>
        </w:r>
        <w:r>
          <w:rPr>
            <w:rFonts w:eastAsia="仿宋_GB2312" w:hint="eastAsia"/>
            <w:sz w:val="32"/>
            <w:szCs w:val="32"/>
          </w:rPr>
          <w:t>前</w:t>
        </w:r>
        <w:r>
          <w:rPr>
            <w:rFonts w:eastAsia="仿宋_GB2312"/>
            <w:sz w:val="32"/>
            <w:szCs w:val="32"/>
          </w:rPr>
          <w:t xml:space="preserve"> </w:t>
        </w:r>
        <w:r>
          <w:rPr>
            <w:rFonts w:eastAsia="仿宋_GB2312" w:hint="eastAsia"/>
            <w:sz w:val="32"/>
            <w:szCs w:val="32"/>
          </w:rPr>
          <w:t>言</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_Toc27196 </w:instrText>
        </w:r>
        <w:r>
          <w:rPr>
            <w:rFonts w:eastAsia="仿宋_GB2312"/>
            <w:sz w:val="32"/>
            <w:szCs w:val="32"/>
          </w:rPr>
          <w:fldChar w:fldCharType="separate"/>
        </w:r>
        <w:r>
          <w:rPr>
            <w:rFonts w:eastAsia="仿宋_GB2312"/>
            <w:sz w:val="32"/>
            <w:szCs w:val="32"/>
          </w:rPr>
          <w:t>11</w:t>
        </w:r>
        <w:r>
          <w:rPr>
            <w:rFonts w:eastAsia="仿宋_GB2312"/>
            <w:sz w:val="32"/>
            <w:szCs w:val="32"/>
          </w:rPr>
          <w:fldChar w:fldCharType="end"/>
        </w:r>
      </w:hyperlink>
    </w:p>
    <w:p w:rsidR="00A43BA5" w:rsidRDefault="00A43BA5" w:rsidP="00A43BA5">
      <w:pPr>
        <w:pStyle w:val="20"/>
        <w:tabs>
          <w:tab w:val="right" w:leader="dot" w:pos="9015"/>
        </w:tabs>
        <w:spacing w:line="570" w:lineRule="exact"/>
        <w:ind w:left="480"/>
        <w:rPr>
          <w:rFonts w:eastAsia="仿宋_GB2312"/>
          <w:sz w:val="32"/>
          <w:szCs w:val="32"/>
        </w:rPr>
      </w:pPr>
      <w:hyperlink w:anchor="_Toc1398" w:history="1">
        <w:r>
          <w:rPr>
            <w:rFonts w:eastAsia="仿宋_GB2312"/>
            <w:sz w:val="32"/>
            <w:szCs w:val="32"/>
          </w:rPr>
          <w:t>1.1</w:t>
        </w:r>
        <w:r>
          <w:rPr>
            <w:rFonts w:eastAsia="仿宋_GB2312" w:hint="eastAsia"/>
            <w:sz w:val="32"/>
            <w:szCs w:val="32"/>
          </w:rPr>
          <w:t>规划背景</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_Toc1398 </w:instrText>
        </w:r>
        <w:r>
          <w:rPr>
            <w:rFonts w:eastAsia="仿宋_GB2312"/>
            <w:sz w:val="32"/>
            <w:szCs w:val="32"/>
          </w:rPr>
          <w:fldChar w:fldCharType="separate"/>
        </w:r>
        <w:r>
          <w:rPr>
            <w:rFonts w:eastAsia="仿宋_GB2312"/>
            <w:sz w:val="32"/>
            <w:szCs w:val="32"/>
          </w:rPr>
          <w:t>11</w:t>
        </w:r>
        <w:r>
          <w:rPr>
            <w:rFonts w:eastAsia="仿宋_GB2312"/>
            <w:sz w:val="32"/>
            <w:szCs w:val="32"/>
          </w:rPr>
          <w:fldChar w:fldCharType="end"/>
        </w:r>
      </w:hyperlink>
    </w:p>
    <w:p w:rsidR="00A43BA5" w:rsidRDefault="00A43BA5" w:rsidP="00A43BA5">
      <w:pPr>
        <w:pStyle w:val="20"/>
        <w:tabs>
          <w:tab w:val="right" w:leader="dot" w:pos="9015"/>
        </w:tabs>
        <w:spacing w:line="570" w:lineRule="exact"/>
        <w:ind w:left="480"/>
        <w:rPr>
          <w:rFonts w:eastAsia="仿宋_GB2312"/>
          <w:sz w:val="32"/>
          <w:szCs w:val="32"/>
        </w:rPr>
      </w:pPr>
      <w:hyperlink w:anchor="_Toc31109" w:history="1">
        <w:r>
          <w:rPr>
            <w:rFonts w:eastAsia="仿宋_GB2312"/>
            <w:sz w:val="32"/>
            <w:szCs w:val="32"/>
          </w:rPr>
          <w:t>1.2</w:t>
        </w:r>
        <w:r>
          <w:rPr>
            <w:rFonts w:eastAsia="仿宋_GB2312" w:hint="eastAsia"/>
            <w:sz w:val="32"/>
            <w:szCs w:val="32"/>
          </w:rPr>
          <w:t>规划范围</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_Toc31109 </w:instrText>
        </w:r>
        <w:r>
          <w:rPr>
            <w:rFonts w:eastAsia="仿宋_GB2312"/>
            <w:sz w:val="32"/>
            <w:szCs w:val="32"/>
          </w:rPr>
          <w:fldChar w:fldCharType="separate"/>
        </w:r>
        <w:r>
          <w:rPr>
            <w:rFonts w:eastAsia="仿宋_GB2312"/>
            <w:sz w:val="32"/>
            <w:szCs w:val="32"/>
          </w:rPr>
          <w:t>15</w:t>
        </w:r>
        <w:r>
          <w:rPr>
            <w:rFonts w:eastAsia="仿宋_GB2312"/>
            <w:sz w:val="32"/>
            <w:szCs w:val="32"/>
          </w:rPr>
          <w:fldChar w:fldCharType="end"/>
        </w:r>
      </w:hyperlink>
    </w:p>
    <w:p w:rsidR="00A43BA5" w:rsidRDefault="00A43BA5" w:rsidP="00A43BA5">
      <w:pPr>
        <w:pStyle w:val="20"/>
        <w:tabs>
          <w:tab w:val="right" w:leader="dot" w:pos="9015"/>
        </w:tabs>
        <w:spacing w:line="570" w:lineRule="exact"/>
        <w:ind w:left="480"/>
        <w:rPr>
          <w:rFonts w:eastAsia="仿宋_GB2312"/>
          <w:sz w:val="32"/>
          <w:szCs w:val="32"/>
        </w:rPr>
      </w:pPr>
      <w:hyperlink w:anchor="_Toc22742" w:history="1">
        <w:r>
          <w:rPr>
            <w:rFonts w:eastAsia="仿宋_GB2312"/>
            <w:sz w:val="32"/>
            <w:szCs w:val="32"/>
          </w:rPr>
          <w:t>1.3</w:t>
        </w:r>
        <w:r>
          <w:rPr>
            <w:rFonts w:eastAsia="仿宋_GB2312" w:hint="eastAsia"/>
            <w:sz w:val="32"/>
            <w:szCs w:val="32"/>
          </w:rPr>
          <w:t>生态文明建设示范市创建的目的和意义</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_Toc22742 </w:instrText>
        </w:r>
        <w:r>
          <w:rPr>
            <w:rFonts w:eastAsia="仿宋_GB2312"/>
            <w:sz w:val="32"/>
            <w:szCs w:val="32"/>
          </w:rPr>
          <w:fldChar w:fldCharType="separate"/>
        </w:r>
        <w:r>
          <w:rPr>
            <w:rFonts w:eastAsia="仿宋_GB2312"/>
            <w:sz w:val="32"/>
            <w:szCs w:val="32"/>
          </w:rPr>
          <w:t>15</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8794" w:history="1">
        <w:r>
          <w:rPr>
            <w:rFonts w:eastAsia="仿宋_GB2312"/>
            <w:sz w:val="32"/>
            <w:szCs w:val="32"/>
          </w:rPr>
          <w:t>1.3.1</w:t>
        </w:r>
        <w:r>
          <w:rPr>
            <w:rFonts w:eastAsia="仿宋_GB2312" w:hint="eastAsia"/>
            <w:sz w:val="32"/>
            <w:szCs w:val="32"/>
          </w:rPr>
          <w:t>目的</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_Toc8794 </w:instrText>
        </w:r>
        <w:r>
          <w:rPr>
            <w:rFonts w:eastAsia="仿宋_GB2312"/>
            <w:sz w:val="32"/>
            <w:szCs w:val="32"/>
          </w:rPr>
          <w:fldChar w:fldCharType="separate"/>
        </w:r>
        <w:r>
          <w:rPr>
            <w:rFonts w:eastAsia="仿宋_GB2312"/>
            <w:sz w:val="32"/>
            <w:szCs w:val="32"/>
          </w:rPr>
          <w:t>15</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410" w:history="1">
        <w:r>
          <w:rPr>
            <w:rFonts w:eastAsia="仿宋_GB2312"/>
            <w:sz w:val="32"/>
            <w:szCs w:val="32"/>
          </w:rPr>
          <w:t>1.3.2</w:t>
        </w:r>
        <w:r>
          <w:rPr>
            <w:rFonts w:eastAsia="仿宋_GB2312" w:hint="eastAsia"/>
            <w:sz w:val="32"/>
            <w:szCs w:val="32"/>
          </w:rPr>
          <w:t>意义</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_Toc410 </w:instrText>
        </w:r>
        <w:r>
          <w:rPr>
            <w:rFonts w:eastAsia="仿宋_GB2312"/>
            <w:sz w:val="32"/>
            <w:szCs w:val="32"/>
          </w:rPr>
          <w:fldChar w:fldCharType="separate"/>
        </w:r>
        <w:r>
          <w:rPr>
            <w:rFonts w:eastAsia="仿宋_GB2312"/>
            <w:sz w:val="32"/>
            <w:szCs w:val="32"/>
          </w:rPr>
          <w:t>16</w:t>
        </w:r>
        <w:r>
          <w:rPr>
            <w:rFonts w:eastAsia="仿宋_GB2312"/>
            <w:sz w:val="32"/>
            <w:szCs w:val="32"/>
          </w:rPr>
          <w:fldChar w:fldCharType="end"/>
        </w:r>
      </w:hyperlink>
    </w:p>
    <w:p w:rsidR="00A43BA5" w:rsidRDefault="00A43BA5" w:rsidP="00A43BA5">
      <w:pPr>
        <w:pStyle w:val="20"/>
        <w:tabs>
          <w:tab w:val="right" w:leader="dot" w:pos="9015"/>
        </w:tabs>
        <w:spacing w:line="570" w:lineRule="exact"/>
        <w:ind w:left="480"/>
        <w:rPr>
          <w:rFonts w:eastAsia="仿宋_GB2312"/>
          <w:sz w:val="32"/>
          <w:szCs w:val="32"/>
        </w:rPr>
      </w:pPr>
      <w:hyperlink w:anchor="_Toc6631" w:history="1">
        <w:r>
          <w:rPr>
            <w:rFonts w:eastAsia="仿宋_GB2312"/>
            <w:sz w:val="32"/>
            <w:szCs w:val="32"/>
          </w:rPr>
          <w:t>1.4</w:t>
        </w:r>
        <w:r>
          <w:rPr>
            <w:rFonts w:eastAsia="仿宋_GB2312" w:hint="eastAsia"/>
            <w:sz w:val="32"/>
            <w:szCs w:val="32"/>
          </w:rPr>
          <w:t>规划依据</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_Toc6631 </w:instrText>
        </w:r>
        <w:r>
          <w:rPr>
            <w:rFonts w:eastAsia="仿宋_GB2312"/>
            <w:sz w:val="32"/>
            <w:szCs w:val="32"/>
          </w:rPr>
          <w:fldChar w:fldCharType="separate"/>
        </w:r>
        <w:r>
          <w:rPr>
            <w:rFonts w:eastAsia="仿宋_GB2312"/>
            <w:sz w:val="32"/>
            <w:szCs w:val="32"/>
          </w:rPr>
          <w:t>17</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12935" w:history="1">
        <w:r>
          <w:rPr>
            <w:rFonts w:eastAsia="仿宋_GB2312"/>
            <w:sz w:val="32"/>
            <w:szCs w:val="32"/>
          </w:rPr>
          <w:t>1.4.1</w:t>
        </w:r>
        <w:r>
          <w:rPr>
            <w:rFonts w:eastAsia="仿宋_GB2312" w:hint="eastAsia"/>
            <w:sz w:val="32"/>
            <w:szCs w:val="32"/>
          </w:rPr>
          <w:t>法律法规</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_Toc12935 </w:instrText>
        </w:r>
        <w:r>
          <w:rPr>
            <w:rFonts w:eastAsia="仿宋_GB2312"/>
            <w:sz w:val="32"/>
            <w:szCs w:val="32"/>
          </w:rPr>
          <w:fldChar w:fldCharType="separate"/>
        </w:r>
        <w:r>
          <w:rPr>
            <w:rFonts w:eastAsia="仿宋_GB2312"/>
            <w:sz w:val="32"/>
            <w:szCs w:val="32"/>
          </w:rPr>
          <w:t>17</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30973" w:history="1">
        <w:r>
          <w:rPr>
            <w:rFonts w:eastAsia="仿宋_GB2312"/>
            <w:sz w:val="32"/>
            <w:szCs w:val="32"/>
          </w:rPr>
          <w:t>1.4.2</w:t>
        </w:r>
        <w:r>
          <w:rPr>
            <w:rFonts w:eastAsia="仿宋_GB2312" w:hint="eastAsia"/>
            <w:sz w:val="32"/>
            <w:szCs w:val="32"/>
          </w:rPr>
          <w:t>政策文件</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_Toc30973 </w:instrText>
        </w:r>
        <w:r>
          <w:rPr>
            <w:rFonts w:eastAsia="仿宋_GB2312"/>
            <w:sz w:val="32"/>
            <w:szCs w:val="32"/>
          </w:rPr>
          <w:fldChar w:fldCharType="separate"/>
        </w:r>
        <w:r>
          <w:rPr>
            <w:rFonts w:eastAsia="仿宋_GB2312"/>
            <w:sz w:val="32"/>
            <w:szCs w:val="32"/>
          </w:rPr>
          <w:t>18</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19284" w:history="1">
        <w:r>
          <w:rPr>
            <w:rFonts w:eastAsia="仿宋_GB2312"/>
            <w:sz w:val="32"/>
            <w:szCs w:val="32"/>
          </w:rPr>
          <w:t>1.4.3</w:t>
        </w:r>
        <w:r>
          <w:rPr>
            <w:rFonts w:eastAsia="仿宋_GB2312" w:hint="eastAsia"/>
            <w:sz w:val="32"/>
            <w:szCs w:val="32"/>
          </w:rPr>
          <w:t>相关规划</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_Toc19284 </w:instrText>
        </w:r>
        <w:r>
          <w:rPr>
            <w:rFonts w:eastAsia="仿宋_GB2312"/>
            <w:sz w:val="32"/>
            <w:szCs w:val="32"/>
          </w:rPr>
          <w:fldChar w:fldCharType="separate"/>
        </w:r>
        <w:r>
          <w:rPr>
            <w:rFonts w:eastAsia="仿宋_GB2312"/>
            <w:sz w:val="32"/>
            <w:szCs w:val="32"/>
          </w:rPr>
          <w:t>20</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12703" w:history="1">
        <w:r>
          <w:rPr>
            <w:rFonts w:eastAsia="仿宋_GB2312"/>
            <w:sz w:val="32"/>
            <w:szCs w:val="32"/>
          </w:rPr>
          <w:t>1.4.4</w:t>
        </w:r>
        <w:r>
          <w:rPr>
            <w:rFonts w:eastAsia="仿宋_GB2312" w:hint="eastAsia"/>
            <w:sz w:val="32"/>
            <w:szCs w:val="32"/>
          </w:rPr>
          <w:t>规程标准</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_Toc12703 </w:instrText>
        </w:r>
        <w:r>
          <w:rPr>
            <w:rFonts w:eastAsia="仿宋_GB2312"/>
            <w:sz w:val="32"/>
            <w:szCs w:val="32"/>
          </w:rPr>
          <w:fldChar w:fldCharType="separate"/>
        </w:r>
        <w:r>
          <w:rPr>
            <w:rFonts w:eastAsia="仿宋_GB2312"/>
            <w:sz w:val="32"/>
            <w:szCs w:val="32"/>
          </w:rPr>
          <w:t>21</w:t>
        </w:r>
        <w:r>
          <w:rPr>
            <w:rFonts w:eastAsia="仿宋_GB2312"/>
            <w:sz w:val="32"/>
            <w:szCs w:val="32"/>
          </w:rPr>
          <w:fldChar w:fldCharType="end"/>
        </w:r>
      </w:hyperlink>
    </w:p>
    <w:p w:rsidR="00A43BA5" w:rsidRDefault="00A43BA5" w:rsidP="00A43BA5">
      <w:pPr>
        <w:pStyle w:val="20"/>
        <w:tabs>
          <w:tab w:val="right" w:leader="dot" w:pos="9015"/>
        </w:tabs>
        <w:spacing w:line="570" w:lineRule="exact"/>
        <w:ind w:left="480"/>
        <w:rPr>
          <w:rFonts w:eastAsia="仿宋_GB2312"/>
          <w:sz w:val="32"/>
          <w:szCs w:val="32"/>
        </w:rPr>
      </w:pPr>
      <w:hyperlink w:anchor="_Toc10720" w:history="1">
        <w:r>
          <w:rPr>
            <w:rFonts w:eastAsia="仿宋_GB2312"/>
            <w:sz w:val="32"/>
            <w:szCs w:val="32"/>
          </w:rPr>
          <w:t>1.5</w:t>
        </w:r>
        <w:r>
          <w:rPr>
            <w:rFonts w:eastAsia="仿宋_GB2312" w:hint="eastAsia"/>
            <w:sz w:val="32"/>
            <w:szCs w:val="32"/>
          </w:rPr>
          <w:t>规划编制技术路线</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_Toc10720 </w:instrText>
        </w:r>
        <w:r>
          <w:rPr>
            <w:rFonts w:eastAsia="仿宋_GB2312"/>
            <w:sz w:val="32"/>
            <w:szCs w:val="32"/>
          </w:rPr>
          <w:fldChar w:fldCharType="separate"/>
        </w:r>
        <w:r>
          <w:rPr>
            <w:rFonts w:eastAsia="仿宋_GB2312"/>
            <w:sz w:val="32"/>
            <w:szCs w:val="32"/>
          </w:rPr>
          <w:t>23</w:t>
        </w:r>
        <w:r>
          <w:rPr>
            <w:rFonts w:eastAsia="仿宋_GB2312"/>
            <w:sz w:val="32"/>
            <w:szCs w:val="32"/>
          </w:rPr>
          <w:fldChar w:fldCharType="end"/>
        </w:r>
      </w:hyperlink>
    </w:p>
    <w:p w:rsidR="00A43BA5" w:rsidRDefault="00A43BA5" w:rsidP="00A43BA5">
      <w:pPr>
        <w:pStyle w:val="10"/>
        <w:tabs>
          <w:tab w:val="right" w:leader="dot" w:pos="9015"/>
        </w:tabs>
        <w:spacing w:line="570" w:lineRule="exact"/>
        <w:rPr>
          <w:rFonts w:eastAsia="仿宋_GB2312"/>
          <w:sz w:val="32"/>
          <w:szCs w:val="32"/>
        </w:rPr>
      </w:pPr>
      <w:hyperlink w:anchor="_Toc16357" w:history="1">
        <w:r>
          <w:rPr>
            <w:rFonts w:eastAsia="仿宋_GB2312" w:hint="eastAsia"/>
            <w:sz w:val="32"/>
            <w:szCs w:val="32"/>
          </w:rPr>
          <w:t>第二章</w:t>
        </w:r>
        <w:r>
          <w:rPr>
            <w:rFonts w:eastAsia="仿宋_GB2312"/>
            <w:sz w:val="32"/>
            <w:szCs w:val="32"/>
          </w:rPr>
          <w:t xml:space="preserve"> </w:t>
        </w:r>
        <w:r>
          <w:rPr>
            <w:rFonts w:eastAsia="仿宋_GB2312" w:hint="eastAsia"/>
            <w:sz w:val="32"/>
            <w:szCs w:val="32"/>
          </w:rPr>
          <w:t>基本情况</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_Toc16357 </w:instrText>
        </w:r>
        <w:r>
          <w:rPr>
            <w:rFonts w:eastAsia="仿宋_GB2312"/>
            <w:sz w:val="32"/>
            <w:szCs w:val="32"/>
          </w:rPr>
          <w:fldChar w:fldCharType="separate"/>
        </w:r>
        <w:r>
          <w:rPr>
            <w:rFonts w:eastAsia="仿宋_GB2312"/>
            <w:sz w:val="32"/>
            <w:szCs w:val="32"/>
          </w:rPr>
          <w:t>25</w:t>
        </w:r>
        <w:r>
          <w:rPr>
            <w:rFonts w:eastAsia="仿宋_GB2312"/>
            <w:sz w:val="32"/>
            <w:szCs w:val="32"/>
          </w:rPr>
          <w:fldChar w:fldCharType="end"/>
        </w:r>
      </w:hyperlink>
    </w:p>
    <w:p w:rsidR="00A43BA5" w:rsidRDefault="00A43BA5" w:rsidP="00A43BA5">
      <w:pPr>
        <w:pStyle w:val="20"/>
        <w:tabs>
          <w:tab w:val="right" w:leader="dot" w:pos="9015"/>
        </w:tabs>
        <w:spacing w:line="570" w:lineRule="exact"/>
        <w:ind w:left="480"/>
        <w:rPr>
          <w:rFonts w:eastAsia="仿宋_GB2312"/>
          <w:sz w:val="32"/>
          <w:szCs w:val="32"/>
        </w:rPr>
      </w:pPr>
      <w:hyperlink w:anchor="_Toc16620" w:history="1">
        <w:r>
          <w:rPr>
            <w:rFonts w:eastAsia="仿宋_GB2312"/>
            <w:sz w:val="32"/>
            <w:szCs w:val="32"/>
          </w:rPr>
          <w:t>2.1</w:t>
        </w:r>
        <w:r>
          <w:rPr>
            <w:rFonts w:eastAsia="仿宋_GB2312" w:hint="eastAsia"/>
            <w:sz w:val="32"/>
            <w:szCs w:val="32"/>
          </w:rPr>
          <w:t>自然地理状况</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_Toc16620 </w:instrText>
        </w:r>
        <w:r>
          <w:rPr>
            <w:rFonts w:eastAsia="仿宋_GB2312"/>
            <w:sz w:val="32"/>
            <w:szCs w:val="32"/>
          </w:rPr>
          <w:fldChar w:fldCharType="separate"/>
        </w:r>
        <w:r>
          <w:rPr>
            <w:rFonts w:eastAsia="仿宋_GB2312"/>
            <w:sz w:val="32"/>
            <w:szCs w:val="32"/>
          </w:rPr>
          <w:t>25</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30280" w:history="1">
        <w:r>
          <w:rPr>
            <w:rFonts w:eastAsia="仿宋_GB2312"/>
            <w:sz w:val="32"/>
            <w:szCs w:val="32"/>
          </w:rPr>
          <w:t>2.1.1</w:t>
        </w:r>
        <w:r>
          <w:rPr>
            <w:rFonts w:eastAsia="仿宋_GB2312" w:hint="eastAsia"/>
            <w:sz w:val="32"/>
            <w:szCs w:val="32"/>
          </w:rPr>
          <w:t>地理位置</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_Toc30280 </w:instrText>
        </w:r>
        <w:r>
          <w:rPr>
            <w:rFonts w:eastAsia="仿宋_GB2312"/>
            <w:sz w:val="32"/>
            <w:szCs w:val="32"/>
          </w:rPr>
          <w:fldChar w:fldCharType="separate"/>
        </w:r>
        <w:r>
          <w:rPr>
            <w:rFonts w:eastAsia="仿宋_GB2312"/>
            <w:sz w:val="32"/>
            <w:szCs w:val="32"/>
          </w:rPr>
          <w:t>25</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26572" w:history="1">
        <w:r>
          <w:rPr>
            <w:rFonts w:eastAsia="仿宋_GB2312"/>
            <w:sz w:val="32"/>
            <w:szCs w:val="32"/>
          </w:rPr>
          <w:t>2.1.2</w:t>
        </w:r>
        <w:r>
          <w:rPr>
            <w:rFonts w:eastAsia="仿宋_GB2312" w:hint="eastAsia"/>
            <w:sz w:val="32"/>
            <w:szCs w:val="32"/>
          </w:rPr>
          <w:t>地形地貌</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_Toc26572 </w:instrText>
        </w:r>
        <w:r>
          <w:rPr>
            <w:rFonts w:eastAsia="仿宋_GB2312"/>
            <w:sz w:val="32"/>
            <w:szCs w:val="32"/>
          </w:rPr>
          <w:fldChar w:fldCharType="separate"/>
        </w:r>
        <w:r>
          <w:rPr>
            <w:rFonts w:eastAsia="仿宋_GB2312"/>
            <w:sz w:val="32"/>
            <w:szCs w:val="32"/>
          </w:rPr>
          <w:t>25</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28066" w:history="1">
        <w:r>
          <w:rPr>
            <w:rFonts w:eastAsia="仿宋_GB2312"/>
            <w:sz w:val="32"/>
            <w:szCs w:val="32"/>
          </w:rPr>
          <w:t>2.1.3</w:t>
        </w:r>
        <w:r>
          <w:rPr>
            <w:rFonts w:eastAsia="仿宋_GB2312" w:hint="eastAsia"/>
            <w:sz w:val="32"/>
            <w:szCs w:val="32"/>
          </w:rPr>
          <w:t>气候水文</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_Toc28066 </w:instrText>
        </w:r>
        <w:r>
          <w:rPr>
            <w:rFonts w:eastAsia="仿宋_GB2312"/>
            <w:sz w:val="32"/>
            <w:szCs w:val="32"/>
          </w:rPr>
          <w:fldChar w:fldCharType="separate"/>
        </w:r>
        <w:r>
          <w:rPr>
            <w:rFonts w:eastAsia="仿宋_GB2312"/>
            <w:sz w:val="32"/>
            <w:szCs w:val="32"/>
          </w:rPr>
          <w:t>26</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2271" w:history="1">
        <w:r>
          <w:rPr>
            <w:rFonts w:eastAsia="仿宋_GB2312"/>
            <w:sz w:val="32"/>
            <w:szCs w:val="32"/>
          </w:rPr>
          <w:t>2.1.4</w:t>
        </w:r>
        <w:r>
          <w:rPr>
            <w:rFonts w:eastAsia="仿宋_GB2312" w:hint="eastAsia"/>
            <w:sz w:val="32"/>
            <w:szCs w:val="32"/>
          </w:rPr>
          <w:t>土壤特征</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_Toc2271 </w:instrText>
        </w:r>
        <w:r>
          <w:rPr>
            <w:rFonts w:eastAsia="仿宋_GB2312"/>
            <w:sz w:val="32"/>
            <w:szCs w:val="32"/>
          </w:rPr>
          <w:fldChar w:fldCharType="separate"/>
        </w:r>
        <w:r>
          <w:rPr>
            <w:rFonts w:eastAsia="仿宋_GB2312"/>
            <w:sz w:val="32"/>
            <w:szCs w:val="32"/>
          </w:rPr>
          <w:t>27</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13826" w:history="1">
        <w:r>
          <w:rPr>
            <w:rFonts w:eastAsia="仿宋_GB2312"/>
            <w:sz w:val="32"/>
            <w:szCs w:val="32"/>
          </w:rPr>
          <w:t>2.1.5</w:t>
        </w:r>
        <w:r>
          <w:rPr>
            <w:rFonts w:eastAsia="仿宋_GB2312" w:hint="eastAsia"/>
            <w:sz w:val="32"/>
            <w:szCs w:val="32"/>
          </w:rPr>
          <w:t>生物资源</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_Toc13826 </w:instrText>
        </w:r>
        <w:r>
          <w:rPr>
            <w:rFonts w:eastAsia="仿宋_GB2312"/>
            <w:sz w:val="32"/>
            <w:szCs w:val="32"/>
          </w:rPr>
          <w:fldChar w:fldCharType="separate"/>
        </w:r>
        <w:r>
          <w:rPr>
            <w:rFonts w:eastAsia="仿宋_GB2312"/>
            <w:sz w:val="32"/>
            <w:szCs w:val="32"/>
          </w:rPr>
          <w:t>30</w:t>
        </w:r>
        <w:r>
          <w:rPr>
            <w:rFonts w:eastAsia="仿宋_GB2312"/>
            <w:sz w:val="32"/>
            <w:szCs w:val="32"/>
          </w:rPr>
          <w:fldChar w:fldCharType="end"/>
        </w:r>
      </w:hyperlink>
    </w:p>
    <w:p w:rsidR="00A43BA5" w:rsidRDefault="00A43BA5" w:rsidP="00A43BA5">
      <w:pPr>
        <w:pStyle w:val="20"/>
        <w:tabs>
          <w:tab w:val="right" w:leader="dot" w:pos="9015"/>
        </w:tabs>
        <w:spacing w:line="570" w:lineRule="exact"/>
        <w:ind w:left="480"/>
        <w:rPr>
          <w:rFonts w:eastAsia="仿宋_GB2312"/>
          <w:sz w:val="32"/>
          <w:szCs w:val="32"/>
        </w:rPr>
      </w:pPr>
      <w:hyperlink w:anchor="_Toc81" w:history="1">
        <w:r>
          <w:rPr>
            <w:rFonts w:eastAsia="仿宋_GB2312"/>
            <w:sz w:val="32"/>
            <w:szCs w:val="32"/>
          </w:rPr>
          <w:t>2.2</w:t>
        </w:r>
        <w:r>
          <w:rPr>
            <w:rFonts w:eastAsia="仿宋_GB2312" w:hint="eastAsia"/>
            <w:sz w:val="32"/>
            <w:szCs w:val="32"/>
          </w:rPr>
          <w:t>社会经济状况</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_Toc81 </w:instrText>
        </w:r>
        <w:r>
          <w:rPr>
            <w:rFonts w:eastAsia="仿宋_GB2312"/>
            <w:sz w:val="32"/>
            <w:szCs w:val="32"/>
          </w:rPr>
          <w:fldChar w:fldCharType="separate"/>
        </w:r>
        <w:r>
          <w:rPr>
            <w:rFonts w:eastAsia="仿宋_GB2312"/>
            <w:sz w:val="32"/>
            <w:szCs w:val="32"/>
          </w:rPr>
          <w:t>32</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431" w:history="1">
        <w:r>
          <w:rPr>
            <w:rFonts w:eastAsia="仿宋_GB2312"/>
            <w:sz w:val="32"/>
            <w:szCs w:val="32"/>
          </w:rPr>
          <w:t>2.2.1</w:t>
        </w:r>
        <w:r>
          <w:rPr>
            <w:rFonts w:eastAsia="仿宋_GB2312" w:hint="eastAsia"/>
            <w:sz w:val="32"/>
            <w:szCs w:val="32"/>
          </w:rPr>
          <w:t>行政区划</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_Toc431 </w:instrText>
        </w:r>
        <w:r>
          <w:rPr>
            <w:rFonts w:eastAsia="仿宋_GB2312"/>
            <w:sz w:val="32"/>
            <w:szCs w:val="32"/>
          </w:rPr>
          <w:fldChar w:fldCharType="separate"/>
        </w:r>
        <w:r>
          <w:rPr>
            <w:rFonts w:eastAsia="仿宋_GB2312"/>
            <w:sz w:val="32"/>
            <w:szCs w:val="32"/>
          </w:rPr>
          <w:t>32</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7265" w:history="1">
        <w:r>
          <w:rPr>
            <w:rFonts w:eastAsia="仿宋_GB2312"/>
            <w:sz w:val="32"/>
            <w:szCs w:val="32"/>
          </w:rPr>
          <w:t>2.2.2</w:t>
        </w:r>
        <w:r>
          <w:rPr>
            <w:rFonts w:eastAsia="仿宋_GB2312" w:hint="eastAsia"/>
            <w:sz w:val="32"/>
            <w:szCs w:val="32"/>
          </w:rPr>
          <w:t>人口概况</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_Toc7265 </w:instrText>
        </w:r>
        <w:r>
          <w:rPr>
            <w:rFonts w:eastAsia="仿宋_GB2312"/>
            <w:sz w:val="32"/>
            <w:szCs w:val="32"/>
          </w:rPr>
          <w:fldChar w:fldCharType="separate"/>
        </w:r>
        <w:r>
          <w:rPr>
            <w:rFonts w:eastAsia="仿宋_GB2312"/>
            <w:sz w:val="32"/>
            <w:szCs w:val="32"/>
          </w:rPr>
          <w:t>32</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28889" w:history="1">
        <w:r>
          <w:rPr>
            <w:rFonts w:eastAsia="仿宋_GB2312"/>
            <w:sz w:val="32"/>
            <w:szCs w:val="32"/>
          </w:rPr>
          <w:t>2.2.3</w:t>
        </w:r>
        <w:r>
          <w:rPr>
            <w:rFonts w:eastAsia="仿宋_GB2312" w:hint="eastAsia"/>
            <w:sz w:val="32"/>
            <w:szCs w:val="32"/>
          </w:rPr>
          <w:t>人民生活概况</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_Toc28889 </w:instrText>
        </w:r>
        <w:r>
          <w:rPr>
            <w:rFonts w:eastAsia="仿宋_GB2312"/>
            <w:sz w:val="32"/>
            <w:szCs w:val="32"/>
          </w:rPr>
          <w:fldChar w:fldCharType="separate"/>
        </w:r>
        <w:r>
          <w:rPr>
            <w:rFonts w:eastAsia="仿宋_GB2312"/>
            <w:sz w:val="32"/>
            <w:szCs w:val="32"/>
          </w:rPr>
          <w:t>33</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17144" w:history="1">
        <w:r>
          <w:rPr>
            <w:rFonts w:eastAsia="仿宋_GB2312"/>
            <w:sz w:val="32"/>
            <w:szCs w:val="32"/>
          </w:rPr>
          <w:t>2.2.4</w:t>
        </w:r>
        <w:r>
          <w:rPr>
            <w:rFonts w:eastAsia="仿宋_GB2312" w:hint="eastAsia"/>
            <w:sz w:val="32"/>
            <w:szCs w:val="32"/>
          </w:rPr>
          <w:t>社会保障</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_Toc17144 </w:instrText>
        </w:r>
        <w:r>
          <w:rPr>
            <w:rFonts w:eastAsia="仿宋_GB2312"/>
            <w:sz w:val="32"/>
            <w:szCs w:val="32"/>
          </w:rPr>
          <w:fldChar w:fldCharType="separate"/>
        </w:r>
        <w:r>
          <w:rPr>
            <w:rFonts w:eastAsia="仿宋_GB2312"/>
            <w:sz w:val="32"/>
            <w:szCs w:val="32"/>
          </w:rPr>
          <w:t>33</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26229" w:history="1">
        <w:r>
          <w:rPr>
            <w:rFonts w:eastAsia="仿宋_GB2312"/>
            <w:sz w:val="32"/>
            <w:szCs w:val="32"/>
          </w:rPr>
          <w:t>2.2.5</w:t>
        </w:r>
        <w:r>
          <w:rPr>
            <w:rFonts w:eastAsia="仿宋_GB2312" w:hint="eastAsia"/>
            <w:sz w:val="32"/>
            <w:szCs w:val="32"/>
          </w:rPr>
          <w:t>经济发展</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_Toc26229 </w:instrText>
        </w:r>
        <w:r>
          <w:rPr>
            <w:rFonts w:eastAsia="仿宋_GB2312"/>
            <w:sz w:val="32"/>
            <w:szCs w:val="32"/>
          </w:rPr>
          <w:fldChar w:fldCharType="separate"/>
        </w:r>
        <w:r>
          <w:rPr>
            <w:rFonts w:eastAsia="仿宋_GB2312"/>
            <w:sz w:val="32"/>
            <w:szCs w:val="32"/>
          </w:rPr>
          <w:t>34</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21792" w:history="1">
        <w:r>
          <w:rPr>
            <w:rFonts w:eastAsia="仿宋_GB2312"/>
            <w:sz w:val="32"/>
            <w:szCs w:val="32"/>
          </w:rPr>
          <w:t>2.2.6</w:t>
        </w:r>
        <w:r>
          <w:rPr>
            <w:rFonts w:eastAsia="仿宋_GB2312" w:hint="eastAsia"/>
            <w:sz w:val="32"/>
            <w:szCs w:val="32"/>
          </w:rPr>
          <w:t>农业发展概况</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_Toc21792 </w:instrText>
        </w:r>
        <w:r>
          <w:rPr>
            <w:rFonts w:eastAsia="仿宋_GB2312"/>
            <w:sz w:val="32"/>
            <w:szCs w:val="32"/>
          </w:rPr>
          <w:fldChar w:fldCharType="separate"/>
        </w:r>
        <w:r>
          <w:rPr>
            <w:rFonts w:eastAsia="仿宋_GB2312"/>
            <w:sz w:val="32"/>
            <w:szCs w:val="32"/>
          </w:rPr>
          <w:t>35</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18856" w:history="1">
        <w:r>
          <w:rPr>
            <w:rFonts w:eastAsia="仿宋_GB2312"/>
            <w:sz w:val="32"/>
            <w:szCs w:val="32"/>
          </w:rPr>
          <w:t>2.2.7</w:t>
        </w:r>
        <w:r>
          <w:rPr>
            <w:rFonts w:eastAsia="仿宋_GB2312" w:hint="eastAsia"/>
            <w:sz w:val="32"/>
            <w:szCs w:val="32"/>
          </w:rPr>
          <w:t>工业发展概况</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_Toc18856 </w:instrText>
        </w:r>
        <w:r>
          <w:rPr>
            <w:rFonts w:eastAsia="仿宋_GB2312"/>
            <w:sz w:val="32"/>
            <w:szCs w:val="32"/>
          </w:rPr>
          <w:fldChar w:fldCharType="separate"/>
        </w:r>
        <w:r>
          <w:rPr>
            <w:rFonts w:eastAsia="仿宋_GB2312"/>
            <w:sz w:val="32"/>
            <w:szCs w:val="32"/>
          </w:rPr>
          <w:t>36</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1700" w:history="1">
        <w:r>
          <w:rPr>
            <w:rFonts w:eastAsia="仿宋_GB2312"/>
            <w:sz w:val="32"/>
            <w:szCs w:val="32"/>
          </w:rPr>
          <w:t>2.2.8</w:t>
        </w:r>
        <w:r>
          <w:rPr>
            <w:rFonts w:eastAsia="仿宋_GB2312" w:hint="eastAsia"/>
            <w:sz w:val="32"/>
            <w:szCs w:val="32"/>
          </w:rPr>
          <w:t>服务业发展概况</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_Toc1700 </w:instrText>
        </w:r>
        <w:r>
          <w:rPr>
            <w:rFonts w:eastAsia="仿宋_GB2312"/>
            <w:sz w:val="32"/>
            <w:szCs w:val="32"/>
          </w:rPr>
          <w:fldChar w:fldCharType="separate"/>
        </w:r>
        <w:r>
          <w:rPr>
            <w:rFonts w:eastAsia="仿宋_GB2312"/>
            <w:sz w:val="32"/>
            <w:szCs w:val="32"/>
          </w:rPr>
          <w:t>36</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11108" w:history="1">
        <w:r>
          <w:rPr>
            <w:rFonts w:eastAsia="仿宋_GB2312"/>
            <w:sz w:val="32"/>
            <w:szCs w:val="32"/>
          </w:rPr>
          <w:t>2.2.9</w:t>
        </w:r>
        <w:r>
          <w:rPr>
            <w:rFonts w:eastAsia="仿宋_GB2312" w:hint="eastAsia"/>
            <w:sz w:val="32"/>
            <w:szCs w:val="32"/>
          </w:rPr>
          <w:t>教育文化</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_Toc11108 </w:instrText>
        </w:r>
        <w:r>
          <w:rPr>
            <w:rFonts w:eastAsia="仿宋_GB2312"/>
            <w:sz w:val="32"/>
            <w:szCs w:val="32"/>
          </w:rPr>
          <w:fldChar w:fldCharType="separate"/>
        </w:r>
        <w:r>
          <w:rPr>
            <w:rFonts w:eastAsia="仿宋_GB2312"/>
            <w:sz w:val="32"/>
            <w:szCs w:val="32"/>
          </w:rPr>
          <w:t>37</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26555" w:history="1">
        <w:r>
          <w:rPr>
            <w:rFonts w:eastAsia="仿宋_GB2312"/>
            <w:sz w:val="32"/>
            <w:szCs w:val="32"/>
          </w:rPr>
          <w:t>2.2.10</w:t>
        </w:r>
        <w:r>
          <w:rPr>
            <w:rFonts w:eastAsia="仿宋_GB2312" w:hint="eastAsia"/>
            <w:sz w:val="32"/>
            <w:szCs w:val="32"/>
          </w:rPr>
          <w:t>卫生医疗</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_Toc26555 </w:instrText>
        </w:r>
        <w:r>
          <w:rPr>
            <w:rFonts w:eastAsia="仿宋_GB2312"/>
            <w:sz w:val="32"/>
            <w:szCs w:val="32"/>
          </w:rPr>
          <w:fldChar w:fldCharType="separate"/>
        </w:r>
        <w:r>
          <w:rPr>
            <w:rFonts w:eastAsia="仿宋_GB2312"/>
            <w:sz w:val="32"/>
            <w:szCs w:val="32"/>
          </w:rPr>
          <w:t>38</w:t>
        </w:r>
        <w:r>
          <w:rPr>
            <w:rFonts w:eastAsia="仿宋_GB2312"/>
            <w:sz w:val="32"/>
            <w:szCs w:val="32"/>
          </w:rPr>
          <w:fldChar w:fldCharType="end"/>
        </w:r>
      </w:hyperlink>
    </w:p>
    <w:p w:rsidR="00A43BA5" w:rsidRDefault="00A43BA5" w:rsidP="00A43BA5">
      <w:pPr>
        <w:pStyle w:val="20"/>
        <w:tabs>
          <w:tab w:val="right" w:leader="dot" w:pos="9015"/>
        </w:tabs>
        <w:spacing w:line="570" w:lineRule="exact"/>
        <w:ind w:left="480"/>
        <w:rPr>
          <w:rFonts w:eastAsia="仿宋_GB2312"/>
          <w:sz w:val="32"/>
          <w:szCs w:val="32"/>
        </w:rPr>
      </w:pPr>
      <w:hyperlink w:anchor="_Toc14822" w:history="1">
        <w:r>
          <w:rPr>
            <w:rFonts w:eastAsia="仿宋_GB2312"/>
            <w:sz w:val="32"/>
            <w:szCs w:val="32"/>
          </w:rPr>
          <w:t>2.3</w:t>
        </w:r>
        <w:r>
          <w:rPr>
            <w:rFonts w:eastAsia="仿宋_GB2312" w:hint="eastAsia"/>
            <w:sz w:val="32"/>
            <w:szCs w:val="32"/>
          </w:rPr>
          <w:t>生态环境现状</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_Toc14822 </w:instrText>
        </w:r>
        <w:r>
          <w:rPr>
            <w:rFonts w:eastAsia="仿宋_GB2312"/>
            <w:sz w:val="32"/>
            <w:szCs w:val="32"/>
          </w:rPr>
          <w:fldChar w:fldCharType="separate"/>
        </w:r>
        <w:r>
          <w:rPr>
            <w:rFonts w:eastAsia="仿宋_GB2312"/>
            <w:sz w:val="32"/>
            <w:szCs w:val="32"/>
          </w:rPr>
          <w:t>38</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22784" w:history="1">
        <w:r>
          <w:rPr>
            <w:rFonts w:eastAsia="仿宋_GB2312"/>
            <w:sz w:val="32"/>
            <w:szCs w:val="32"/>
          </w:rPr>
          <w:t>2.3.1</w:t>
        </w:r>
        <w:r>
          <w:rPr>
            <w:rFonts w:eastAsia="仿宋_GB2312" w:hint="eastAsia"/>
            <w:sz w:val="32"/>
            <w:szCs w:val="32"/>
          </w:rPr>
          <w:t>生态环境现状</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_Toc22784 </w:instrText>
        </w:r>
        <w:r>
          <w:rPr>
            <w:rFonts w:eastAsia="仿宋_GB2312"/>
            <w:sz w:val="32"/>
            <w:szCs w:val="32"/>
          </w:rPr>
          <w:fldChar w:fldCharType="separate"/>
        </w:r>
        <w:r>
          <w:rPr>
            <w:rFonts w:eastAsia="仿宋_GB2312"/>
            <w:sz w:val="32"/>
            <w:szCs w:val="32"/>
          </w:rPr>
          <w:t>38</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31052" w:history="1">
        <w:r>
          <w:rPr>
            <w:rFonts w:eastAsia="仿宋_GB2312"/>
            <w:sz w:val="32"/>
            <w:szCs w:val="32"/>
          </w:rPr>
          <w:t>2.3.2</w:t>
        </w:r>
        <w:r>
          <w:rPr>
            <w:rFonts w:eastAsia="仿宋_GB2312" w:hint="eastAsia"/>
            <w:sz w:val="32"/>
            <w:szCs w:val="32"/>
          </w:rPr>
          <w:t>环境质量现状</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_Toc31052 </w:instrText>
        </w:r>
        <w:r>
          <w:rPr>
            <w:rFonts w:eastAsia="仿宋_GB2312"/>
            <w:sz w:val="32"/>
            <w:szCs w:val="32"/>
          </w:rPr>
          <w:fldChar w:fldCharType="separate"/>
        </w:r>
        <w:r>
          <w:rPr>
            <w:rFonts w:eastAsia="仿宋_GB2312"/>
            <w:sz w:val="32"/>
            <w:szCs w:val="32"/>
          </w:rPr>
          <w:t>41</w:t>
        </w:r>
        <w:r>
          <w:rPr>
            <w:rFonts w:eastAsia="仿宋_GB2312"/>
            <w:sz w:val="32"/>
            <w:szCs w:val="32"/>
          </w:rPr>
          <w:fldChar w:fldCharType="end"/>
        </w:r>
      </w:hyperlink>
    </w:p>
    <w:p w:rsidR="00A43BA5" w:rsidRDefault="00A43BA5" w:rsidP="00A43BA5">
      <w:pPr>
        <w:pStyle w:val="20"/>
        <w:tabs>
          <w:tab w:val="right" w:leader="dot" w:pos="9015"/>
        </w:tabs>
        <w:spacing w:line="570" w:lineRule="exact"/>
        <w:ind w:left="480"/>
        <w:rPr>
          <w:rFonts w:eastAsia="仿宋_GB2312"/>
          <w:sz w:val="32"/>
          <w:szCs w:val="32"/>
        </w:rPr>
      </w:pPr>
      <w:hyperlink w:anchor="_Toc9292" w:history="1">
        <w:r>
          <w:rPr>
            <w:rFonts w:eastAsia="仿宋_GB2312"/>
            <w:sz w:val="32"/>
            <w:szCs w:val="32"/>
          </w:rPr>
          <w:t>2.4</w:t>
        </w:r>
        <w:r>
          <w:rPr>
            <w:rFonts w:eastAsia="仿宋_GB2312" w:hint="eastAsia"/>
            <w:sz w:val="32"/>
            <w:szCs w:val="32"/>
          </w:rPr>
          <w:t>生态文明建设的</w:t>
        </w:r>
        <w:r>
          <w:rPr>
            <w:rFonts w:eastAsia="仿宋_GB2312"/>
            <w:sz w:val="32"/>
            <w:szCs w:val="32"/>
          </w:rPr>
          <w:t>SWOT</w:t>
        </w:r>
        <w:r>
          <w:rPr>
            <w:rFonts w:eastAsia="仿宋_GB2312" w:hint="eastAsia"/>
            <w:sz w:val="32"/>
            <w:szCs w:val="32"/>
          </w:rPr>
          <w:t>分析</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_Toc9292 </w:instrText>
        </w:r>
        <w:r>
          <w:rPr>
            <w:rFonts w:eastAsia="仿宋_GB2312"/>
            <w:sz w:val="32"/>
            <w:szCs w:val="32"/>
          </w:rPr>
          <w:fldChar w:fldCharType="separate"/>
        </w:r>
        <w:r>
          <w:rPr>
            <w:rFonts w:eastAsia="仿宋_GB2312"/>
            <w:sz w:val="32"/>
            <w:szCs w:val="32"/>
          </w:rPr>
          <w:t>45</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12688" w:history="1">
        <w:r>
          <w:rPr>
            <w:rFonts w:eastAsia="仿宋_GB2312"/>
            <w:sz w:val="32"/>
            <w:szCs w:val="32"/>
          </w:rPr>
          <w:t>2.4.1</w:t>
        </w:r>
        <w:r>
          <w:rPr>
            <w:rFonts w:eastAsia="仿宋_GB2312" w:hint="eastAsia"/>
            <w:sz w:val="32"/>
            <w:szCs w:val="32"/>
          </w:rPr>
          <w:t>优势</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_Toc12688 </w:instrText>
        </w:r>
        <w:r>
          <w:rPr>
            <w:rFonts w:eastAsia="仿宋_GB2312"/>
            <w:sz w:val="32"/>
            <w:szCs w:val="32"/>
          </w:rPr>
          <w:fldChar w:fldCharType="separate"/>
        </w:r>
        <w:r>
          <w:rPr>
            <w:rFonts w:eastAsia="仿宋_GB2312"/>
            <w:sz w:val="32"/>
            <w:szCs w:val="32"/>
          </w:rPr>
          <w:t>45</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2342" w:history="1">
        <w:r>
          <w:rPr>
            <w:rFonts w:eastAsia="仿宋_GB2312"/>
            <w:sz w:val="32"/>
            <w:szCs w:val="32"/>
          </w:rPr>
          <w:t>2.4.2</w:t>
        </w:r>
        <w:r>
          <w:rPr>
            <w:rFonts w:eastAsia="仿宋_GB2312" w:hint="eastAsia"/>
            <w:sz w:val="32"/>
            <w:szCs w:val="32"/>
          </w:rPr>
          <w:t>制约</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_Toc2342 </w:instrText>
        </w:r>
        <w:r>
          <w:rPr>
            <w:rFonts w:eastAsia="仿宋_GB2312"/>
            <w:sz w:val="32"/>
            <w:szCs w:val="32"/>
          </w:rPr>
          <w:fldChar w:fldCharType="separate"/>
        </w:r>
        <w:r>
          <w:rPr>
            <w:rFonts w:eastAsia="仿宋_GB2312"/>
            <w:sz w:val="32"/>
            <w:szCs w:val="32"/>
          </w:rPr>
          <w:t>47</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17839" w:history="1">
        <w:r>
          <w:rPr>
            <w:rFonts w:eastAsia="仿宋_GB2312"/>
            <w:sz w:val="32"/>
            <w:szCs w:val="32"/>
          </w:rPr>
          <w:t>2.4.3</w:t>
        </w:r>
        <w:r>
          <w:rPr>
            <w:rFonts w:eastAsia="仿宋_GB2312" w:hint="eastAsia"/>
            <w:sz w:val="32"/>
            <w:szCs w:val="32"/>
          </w:rPr>
          <w:t>挑战</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_Toc17839 </w:instrText>
        </w:r>
        <w:r>
          <w:rPr>
            <w:rFonts w:eastAsia="仿宋_GB2312"/>
            <w:sz w:val="32"/>
            <w:szCs w:val="32"/>
          </w:rPr>
          <w:fldChar w:fldCharType="separate"/>
        </w:r>
        <w:r>
          <w:rPr>
            <w:rFonts w:eastAsia="仿宋_GB2312"/>
            <w:sz w:val="32"/>
            <w:szCs w:val="32"/>
          </w:rPr>
          <w:t>47</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16867" w:history="1">
        <w:r>
          <w:rPr>
            <w:rFonts w:eastAsia="仿宋_GB2312"/>
            <w:sz w:val="32"/>
            <w:szCs w:val="32"/>
          </w:rPr>
          <w:t>2.4.4</w:t>
        </w:r>
        <w:r>
          <w:rPr>
            <w:rFonts w:eastAsia="仿宋_GB2312" w:hint="eastAsia"/>
            <w:sz w:val="32"/>
            <w:szCs w:val="32"/>
          </w:rPr>
          <w:t>机遇</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_Toc16867 </w:instrText>
        </w:r>
        <w:r>
          <w:rPr>
            <w:rFonts w:eastAsia="仿宋_GB2312"/>
            <w:sz w:val="32"/>
            <w:szCs w:val="32"/>
          </w:rPr>
          <w:fldChar w:fldCharType="separate"/>
        </w:r>
        <w:r>
          <w:rPr>
            <w:rFonts w:eastAsia="仿宋_GB2312"/>
            <w:sz w:val="32"/>
            <w:szCs w:val="32"/>
          </w:rPr>
          <w:t>48</w:t>
        </w:r>
        <w:r>
          <w:rPr>
            <w:rFonts w:eastAsia="仿宋_GB2312"/>
            <w:sz w:val="32"/>
            <w:szCs w:val="32"/>
          </w:rPr>
          <w:fldChar w:fldCharType="end"/>
        </w:r>
      </w:hyperlink>
    </w:p>
    <w:p w:rsidR="00A43BA5" w:rsidRDefault="00A43BA5" w:rsidP="00A43BA5">
      <w:pPr>
        <w:pStyle w:val="10"/>
        <w:tabs>
          <w:tab w:val="right" w:leader="dot" w:pos="9015"/>
        </w:tabs>
        <w:spacing w:line="570" w:lineRule="exact"/>
        <w:rPr>
          <w:rFonts w:eastAsia="仿宋_GB2312"/>
          <w:sz w:val="32"/>
          <w:szCs w:val="32"/>
        </w:rPr>
      </w:pPr>
      <w:hyperlink w:anchor="_Toc1227" w:history="1">
        <w:r>
          <w:rPr>
            <w:rFonts w:eastAsia="仿宋_GB2312" w:hint="eastAsia"/>
            <w:sz w:val="32"/>
            <w:szCs w:val="32"/>
          </w:rPr>
          <w:t>第三章</w:t>
        </w:r>
        <w:r>
          <w:rPr>
            <w:rFonts w:eastAsia="仿宋_GB2312"/>
            <w:sz w:val="32"/>
            <w:szCs w:val="32"/>
          </w:rPr>
          <w:t xml:space="preserve"> </w:t>
        </w:r>
        <w:r>
          <w:rPr>
            <w:rFonts w:eastAsia="仿宋_GB2312" w:hint="eastAsia"/>
            <w:sz w:val="32"/>
            <w:szCs w:val="32"/>
          </w:rPr>
          <w:t>指导思想与目标</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_Toc1227 </w:instrText>
        </w:r>
        <w:r>
          <w:rPr>
            <w:rFonts w:eastAsia="仿宋_GB2312"/>
            <w:sz w:val="32"/>
            <w:szCs w:val="32"/>
          </w:rPr>
          <w:fldChar w:fldCharType="separate"/>
        </w:r>
        <w:r>
          <w:rPr>
            <w:rFonts w:eastAsia="仿宋_GB2312"/>
            <w:sz w:val="32"/>
            <w:szCs w:val="32"/>
          </w:rPr>
          <w:t>50</w:t>
        </w:r>
        <w:r>
          <w:rPr>
            <w:rFonts w:eastAsia="仿宋_GB2312"/>
            <w:sz w:val="32"/>
            <w:szCs w:val="32"/>
          </w:rPr>
          <w:fldChar w:fldCharType="end"/>
        </w:r>
      </w:hyperlink>
    </w:p>
    <w:p w:rsidR="00A43BA5" w:rsidRDefault="00A43BA5" w:rsidP="00A43BA5">
      <w:pPr>
        <w:pStyle w:val="20"/>
        <w:tabs>
          <w:tab w:val="right" w:leader="dot" w:pos="9015"/>
        </w:tabs>
        <w:spacing w:line="570" w:lineRule="exact"/>
        <w:ind w:left="480"/>
        <w:rPr>
          <w:rFonts w:eastAsia="仿宋_GB2312"/>
          <w:sz w:val="32"/>
          <w:szCs w:val="32"/>
        </w:rPr>
      </w:pPr>
      <w:hyperlink w:anchor="_Toc28341" w:history="1">
        <w:r>
          <w:rPr>
            <w:rFonts w:eastAsia="仿宋_GB2312"/>
            <w:sz w:val="32"/>
            <w:szCs w:val="32"/>
          </w:rPr>
          <w:t>3.1</w:t>
        </w:r>
        <w:r>
          <w:rPr>
            <w:rFonts w:eastAsia="仿宋_GB2312" w:hint="eastAsia"/>
            <w:sz w:val="32"/>
            <w:szCs w:val="32"/>
          </w:rPr>
          <w:t>指导思想与基本原则</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_Toc28341 </w:instrText>
        </w:r>
        <w:r>
          <w:rPr>
            <w:rFonts w:eastAsia="仿宋_GB2312"/>
            <w:sz w:val="32"/>
            <w:szCs w:val="32"/>
          </w:rPr>
          <w:fldChar w:fldCharType="separate"/>
        </w:r>
        <w:r>
          <w:rPr>
            <w:rFonts w:eastAsia="仿宋_GB2312"/>
            <w:sz w:val="32"/>
            <w:szCs w:val="32"/>
          </w:rPr>
          <w:t>50</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19841" w:history="1">
        <w:r>
          <w:rPr>
            <w:rFonts w:eastAsia="仿宋_GB2312"/>
            <w:sz w:val="32"/>
            <w:szCs w:val="32"/>
          </w:rPr>
          <w:t>3.1.1</w:t>
        </w:r>
        <w:r>
          <w:rPr>
            <w:rFonts w:eastAsia="仿宋_GB2312" w:hint="eastAsia"/>
            <w:sz w:val="32"/>
            <w:szCs w:val="32"/>
          </w:rPr>
          <w:t>指导思想</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_Toc19841 </w:instrText>
        </w:r>
        <w:r>
          <w:rPr>
            <w:rFonts w:eastAsia="仿宋_GB2312"/>
            <w:sz w:val="32"/>
            <w:szCs w:val="32"/>
          </w:rPr>
          <w:fldChar w:fldCharType="separate"/>
        </w:r>
        <w:r>
          <w:rPr>
            <w:rFonts w:eastAsia="仿宋_GB2312"/>
            <w:sz w:val="32"/>
            <w:szCs w:val="32"/>
          </w:rPr>
          <w:t>50</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32308" w:history="1">
        <w:r>
          <w:rPr>
            <w:rFonts w:eastAsia="仿宋_GB2312"/>
            <w:sz w:val="32"/>
            <w:szCs w:val="32"/>
          </w:rPr>
          <w:t>3.1.2</w:t>
        </w:r>
        <w:r>
          <w:rPr>
            <w:rFonts w:eastAsia="仿宋_GB2312" w:hint="eastAsia"/>
            <w:sz w:val="32"/>
            <w:szCs w:val="32"/>
          </w:rPr>
          <w:t>基本原则</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_Toc32308 </w:instrText>
        </w:r>
        <w:r>
          <w:rPr>
            <w:rFonts w:eastAsia="仿宋_GB2312"/>
            <w:sz w:val="32"/>
            <w:szCs w:val="32"/>
          </w:rPr>
          <w:fldChar w:fldCharType="separate"/>
        </w:r>
        <w:r>
          <w:rPr>
            <w:rFonts w:eastAsia="仿宋_GB2312"/>
            <w:sz w:val="32"/>
            <w:szCs w:val="32"/>
          </w:rPr>
          <w:t>50</w:t>
        </w:r>
        <w:r>
          <w:rPr>
            <w:rFonts w:eastAsia="仿宋_GB2312"/>
            <w:sz w:val="32"/>
            <w:szCs w:val="32"/>
          </w:rPr>
          <w:fldChar w:fldCharType="end"/>
        </w:r>
      </w:hyperlink>
    </w:p>
    <w:p w:rsidR="00A43BA5" w:rsidRDefault="00A43BA5" w:rsidP="00A43BA5">
      <w:pPr>
        <w:pStyle w:val="20"/>
        <w:tabs>
          <w:tab w:val="right" w:leader="dot" w:pos="9015"/>
        </w:tabs>
        <w:spacing w:line="570" w:lineRule="exact"/>
        <w:ind w:left="480"/>
        <w:rPr>
          <w:rFonts w:eastAsia="仿宋_GB2312"/>
          <w:sz w:val="32"/>
          <w:szCs w:val="32"/>
        </w:rPr>
      </w:pPr>
      <w:hyperlink w:anchor="_Toc23755" w:history="1">
        <w:r>
          <w:rPr>
            <w:rFonts w:eastAsia="仿宋_GB2312"/>
            <w:sz w:val="32"/>
            <w:szCs w:val="32"/>
          </w:rPr>
          <w:t>3.2</w:t>
        </w:r>
        <w:r>
          <w:rPr>
            <w:rFonts w:eastAsia="仿宋_GB2312" w:hint="eastAsia"/>
            <w:sz w:val="32"/>
            <w:szCs w:val="32"/>
          </w:rPr>
          <w:t>规划编制时限</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_Toc23755 </w:instrText>
        </w:r>
        <w:r>
          <w:rPr>
            <w:rFonts w:eastAsia="仿宋_GB2312"/>
            <w:sz w:val="32"/>
            <w:szCs w:val="32"/>
          </w:rPr>
          <w:fldChar w:fldCharType="separate"/>
        </w:r>
        <w:r>
          <w:rPr>
            <w:rFonts w:eastAsia="仿宋_GB2312"/>
            <w:sz w:val="32"/>
            <w:szCs w:val="32"/>
          </w:rPr>
          <w:t>51</w:t>
        </w:r>
        <w:r>
          <w:rPr>
            <w:rFonts w:eastAsia="仿宋_GB2312"/>
            <w:sz w:val="32"/>
            <w:szCs w:val="32"/>
          </w:rPr>
          <w:fldChar w:fldCharType="end"/>
        </w:r>
      </w:hyperlink>
    </w:p>
    <w:p w:rsidR="00A43BA5" w:rsidRDefault="00A43BA5" w:rsidP="00A43BA5">
      <w:pPr>
        <w:pStyle w:val="20"/>
        <w:tabs>
          <w:tab w:val="right" w:leader="dot" w:pos="9015"/>
        </w:tabs>
        <w:spacing w:line="570" w:lineRule="exact"/>
        <w:ind w:left="480"/>
        <w:rPr>
          <w:rFonts w:eastAsia="仿宋_GB2312"/>
          <w:sz w:val="32"/>
          <w:szCs w:val="32"/>
        </w:rPr>
      </w:pPr>
      <w:hyperlink w:anchor="_Toc10020" w:history="1">
        <w:r>
          <w:rPr>
            <w:rFonts w:eastAsia="仿宋_GB2312"/>
            <w:sz w:val="32"/>
            <w:szCs w:val="32"/>
          </w:rPr>
          <w:t>3.3</w:t>
        </w:r>
        <w:r>
          <w:rPr>
            <w:rFonts w:eastAsia="仿宋_GB2312" w:hint="eastAsia"/>
            <w:sz w:val="32"/>
            <w:szCs w:val="32"/>
          </w:rPr>
          <w:t>规划目标</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_Toc10020 </w:instrText>
        </w:r>
        <w:r>
          <w:rPr>
            <w:rFonts w:eastAsia="仿宋_GB2312"/>
            <w:sz w:val="32"/>
            <w:szCs w:val="32"/>
          </w:rPr>
          <w:fldChar w:fldCharType="separate"/>
        </w:r>
        <w:r>
          <w:rPr>
            <w:rFonts w:eastAsia="仿宋_GB2312"/>
            <w:sz w:val="32"/>
            <w:szCs w:val="32"/>
          </w:rPr>
          <w:t>52</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11564" w:history="1">
        <w:r>
          <w:rPr>
            <w:rFonts w:eastAsia="仿宋_GB2312"/>
            <w:sz w:val="32"/>
            <w:szCs w:val="32"/>
          </w:rPr>
          <w:t>3.3.1</w:t>
        </w:r>
        <w:r>
          <w:rPr>
            <w:rFonts w:eastAsia="仿宋_GB2312" w:hint="eastAsia"/>
            <w:sz w:val="32"/>
            <w:szCs w:val="32"/>
          </w:rPr>
          <w:t>总体目标</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_Toc11564 </w:instrText>
        </w:r>
        <w:r>
          <w:rPr>
            <w:rFonts w:eastAsia="仿宋_GB2312"/>
            <w:sz w:val="32"/>
            <w:szCs w:val="32"/>
          </w:rPr>
          <w:fldChar w:fldCharType="separate"/>
        </w:r>
        <w:r>
          <w:rPr>
            <w:rFonts w:eastAsia="仿宋_GB2312"/>
            <w:sz w:val="32"/>
            <w:szCs w:val="32"/>
          </w:rPr>
          <w:t>52</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25996" w:history="1">
        <w:r>
          <w:rPr>
            <w:rFonts w:eastAsia="仿宋_GB2312"/>
            <w:sz w:val="32"/>
            <w:szCs w:val="32"/>
          </w:rPr>
          <w:t>3.3.2</w:t>
        </w:r>
        <w:r>
          <w:rPr>
            <w:rFonts w:eastAsia="仿宋_GB2312" w:hint="eastAsia"/>
            <w:sz w:val="32"/>
            <w:szCs w:val="32"/>
          </w:rPr>
          <w:t>阶段目标</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_Toc25996 </w:instrText>
        </w:r>
        <w:r>
          <w:rPr>
            <w:rFonts w:eastAsia="仿宋_GB2312"/>
            <w:sz w:val="32"/>
            <w:szCs w:val="32"/>
          </w:rPr>
          <w:fldChar w:fldCharType="separate"/>
        </w:r>
        <w:r>
          <w:rPr>
            <w:rFonts w:eastAsia="仿宋_GB2312"/>
            <w:sz w:val="32"/>
            <w:szCs w:val="32"/>
          </w:rPr>
          <w:t>52</w:t>
        </w:r>
        <w:r>
          <w:rPr>
            <w:rFonts w:eastAsia="仿宋_GB2312"/>
            <w:sz w:val="32"/>
            <w:szCs w:val="32"/>
          </w:rPr>
          <w:fldChar w:fldCharType="end"/>
        </w:r>
      </w:hyperlink>
    </w:p>
    <w:p w:rsidR="00A43BA5" w:rsidRDefault="00A43BA5" w:rsidP="00A43BA5">
      <w:pPr>
        <w:pStyle w:val="20"/>
        <w:tabs>
          <w:tab w:val="right" w:leader="dot" w:pos="9015"/>
        </w:tabs>
        <w:spacing w:line="570" w:lineRule="exact"/>
        <w:ind w:left="480"/>
        <w:rPr>
          <w:rFonts w:eastAsia="仿宋_GB2312"/>
          <w:sz w:val="32"/>
          <w:szCs w:val="32"/>
        </w:rPr>
      </w:pPr>
      <w:hyperlink w:anchor="_Toc12275" w:history="1">
        <w:r>
          <w:rPr>
            <w:rFonts w:eastAsia="仿宋_GB2312"/>
            <w:sz w:val="32"/>
            <w:szCs w:val="32"/>
          </w:rPr>
          <w:t>3.4</w:t>
        </w:r>
        <w:r>
          <w:rPr>
            <w:rFonts w:eastAsia="仿宋_GB2312" w:hint="eastAsia"/>
            <w:sz w:val="32"/>
            <w:szCs w:val="32"/>
          </w:rPr>
          <w:t>创建省级生态文明建设示范市指标统计与分析</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_Toc12275 </w:instrText>
        </w:r>
        <w:r>
          <w:rPr>
            <w:rFonts w:eastAsia="仿宋_GB2312"/>
            <w:sz w:val="32"/>
            <w:szCs w:val="32"/>
          </w:rPr>
          <w:fldChar w:fldCharType="separate"/>
        </w:r>
        <w:r>
          <w:rPr>
            <w:rFonts w:eastAsia="仿宋_GB2312"/>
            <w:sz w:val="32"/>
            <w:szCs w:val="32"/>
          </w:rPr>
          <w:t>53</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15702" w:history="1">
        <w:r>
          <w:rPr>
            <w:rFonts w:eastAsia="仿宋_GB2312"/>
            <w:sz w:val="32"/>
            <w:szCs w:val="32"/>
          </w:rPr>
          <w:t>3.4.1</w:t>
        </w:r>
        <w:r>
          <w:rPr>
            <w:rFonts w:eastAsia="仿宋_GB2312" w:hint="eastAsia"/>
            <w:sz w:val="32"/>
            <w:szCs w:val="32"/>
          </w:rPr>
          <w:t>未达标指标差距与达标措施</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_Toc15702 </w:instrText>
        </w:r>
        <w:r>
          <w:rPr>
            <w:rFonts w:eastAsia="仿宋_GB2312"/>
            <w:sz w:val="32"/>
            <w:szCs w:val="32"/>
          </w:rPr>
          <w:fldChar w:fldCharType="separate"/>
        </w:r>
        <w:r>
          <w:rPr>
            <w:rFonts w:eastAsia="仿宋_GB2312"/>
            <w:sz w:val="32"/>
            <w:szCs w:val="32"/>
          </w:rPr>
          <w:t>58</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14807" w:history="1">
        <w:r>
          <w:rPr>
            <w:rFonts w:eastAsia="仿宋_GB2312"/>
            <w:sz w:val="32"/>
            <w:szCs w:val="32"/>
          </w:rPr>
          <w:t>3.4.2</w:t>
        </w:r>
        <w:r>
          <w:rPr>
            <w:rFonts w:eastAsia="仿宋_GB2312" w:hint="eastAsia"/>
            <w:sz w:val="32"/>
            <w:szCs w:val="32"/>
          </w:rPr>
          <w:t>达标指标的保持措施</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_Toc14807 </w:instrText>
        </w:r>
        <w:r>
          <w:rPr>
            <w:rFonts w:eastAsia="仿宋_GB2312"/>
            <w:sz w:val="32"/>
            <w:szCs w:val="32"/>
          </w:rPr>
          <w:fldChar w:fldCharType="separate"/>
        </w:r>
        <w:r>
          <w:rPr>
            <w:rFonts w:eastAsia="仿宋_GB2312"/>
            <w:sz w:val="32"/>
            <w:szCs w:val="32"/>
          </w:rPr>
          <w:t>62</w:t>
        </w:r>
        <w:r>
          <w:rPr>
            <w:rFonts w:eastAsia="仿宋_GB2312"/>
            <w:sz w:val="32"/>
            <w:szCs w:val="32"/>
          </w:rPr>
          <w:fldChar w:fldCharType="end"/>
        </w:r>
      </w:hyperlink>
    </w:p>
    <w:p w:rsidR="00A43BA5" w:rsidRDefault="00A43BA5" w:rsidP="00A43BA5">
      <w:pPr>
        <w:pStyle w:val="10"/>
        <w:tabs>
          <w:tab w:val="right" w:leader="dot" w:pos="9015"/>
        </w:tabs>
        <w:spacing w:line="570" w:lineRule="exact"/>
        <w:rPr>
          <w:rFonts w:eastAsia="仿宋_GB2312"/>
          <w:sz w:val="32"/>
          <w:szCs w:val="32"/>
        </w:rPr>
      </w:pPr>
      <w:hyperlink w:anchor="_Toc22282" w:history="1">
        <w:r>
          <w:rPr>
            <w:rFonts w:eastAsia="仿宋_GB2312" w:hint="eastAsia"/>
            <w:sz w:val="32"/>
            <w:szCs w:val="32"/>
          </w:rPr>
          <w:t>第四章</w:t>
        </w:r>
        <w:r>
          <w:rPr>
            <w:rFonts w:eastAsia="仿宋_GB2312"/>
            <w:sz w:val="32"/>
            <w:szCs w:val="32"/>
          </w:rPr>
          <w:t xml:space="preserve"> </w:t>
        </w:r>
        <w:r>
          <w:rPr>
            <w:rFonts w:eastAsia="仿宋_GB2312" w:hint="eastAsia"/>
            <w:sz w:val="32"/>
            <w:szCs w:val="32"/>
          </w:rPr>
          <w:t>生态文明体系建设</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_Toc22282 </w:instrText>
        </w:r>
        <w:r>
          <w:rPr>
            <w:rFonts w:eastAsia="仿宋_GB2312"/>
            <w:sz w:val="32"/>
            <w:szCs w:val="32"/>
          </w:rPr>
          <w:fldChar w:fldCharType="separate"/>
        </w:r>
        <w:r>
          <w:rPr>
            <w:rFonts w:eastAsia="仿宋_GB2312"/>
            <w:sz w:val="32"/>
            <w:szCs w:val="32"/>
          </w:rPr>
          <w:t>66</w:t>
        </w:r>
        <w:r>
          <w:rPr>
            <w:rFonts w:eastAsia="仿宋_GB2312"/>
            <w:sz w:val="32"/>
            <w:szCs w:val="32"/>
          </w:rPr>
          <w:fldChar w:fldCharType="end"/>
        </w:r>
      </w:hyperlink>
    </w:p>
    <w:p w:rsidR="00A43BA5" w:rsidRDefault="00A43BA5" w:rsidP="00A43BA5">
      <w:pPr>
        <w:pStyle w:val="20"/>
        <w:tabs>
          <w:tab w:val="right" w:leader="dot" w:pos="9015"/>
        </w:tabs>
        <w:spacing w:line="570" w:lineRule="exact"/>
        <w:ind w:left="480"/>
        <w:rPr>
          <w:rFonts w:eastAsia="仿宋_GB2312"/>
          <w:sz w:val="32"/>
          <w:szCs w:val="32"/>
        </w:rPr>
      </w:pPr>
      <w:hyperlink w:anchor="_Toc1342" w:history="1">
        <w:r>
          <w:rPr>
            <w:rFonts w:eastAsia="仿宋_GB2312"/>
            <w:sz w:val="32"/>
            <w:szCs w:val="32"/>
          </w:rPr>
          <w:t>4.1</w:t>
        </w:r>
        <w:r>
          <w:rPr>
            <w:rFonts w:eastAsia="仿宋_GB2312" w:hint="eastAsia"/>
            <w:sz w:val="32"/>
            <w:szCs w:val="32"/>
          </w:rPr>
          <w:t>生态经济体系建设</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_Toc1342 </w:instrText>
        </w:r>
        <w:r>
          <w:rPr>
            <w:rFonts w:eastAsia="仿宋_GB2312"/>
            <w:sz w:val="32"/>
            <w:szCs w:val="32"/>
          </w:rPr>
          <w:fldChar w:fldCharType="separate"/>
        </w:r>
        <w:r>
          <w:rPr>
            <w:rFonts w:eastAsia="仿宋_GB2312"/>
            <w:sz w:val="32"/>
            <w:szCs w:val="32"/>
          </w:rPr>
          <w:t>66</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28526" w:history="1">
        <w:r>
          <w:rPr>
            <w:rFonts w:eastAsia="仿宋_GB2312"/>
            <w:sz w:val="32"/>
            <w:szCs w:val="32"/>
          </w:rPr>
          <w:t>4.1.1</w:t>
        </w:r>
        <w:r>
          <w:rPr>
            <w:rFonts w:eastAsia="仿宋_GB2312" w:hint="eastAsia"/>
            <w:sz w:val="32"/>
            <w:szCs w:val="32"/>
          </w:rPr>
          <w:t>产业发展与布局</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_Toc28526 </w:instrText>
        </w:r>
        <w:r>
          <w:rPr>
            <w:rFonts w:eastAsia="仿宋_GB2312"/>
            <w:sz w:val="32"/>
            <w:szCs w:val="32"/>
          </w:rPr>
          <w:fldChar w:fldCharType="separate"/>
        </w:r>
        <w:r>
          <w:rPr>
            <w:rFonts w:eastAsia="仿宋_GB2312"/>
            <w:sz w:val="32"/>
            <w:szCs w:val="32"/>
          </w:rPr>
          <w:t>66</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32744" w:history="1">
        <w:r>
          <w:rPr>
            <w:rFonts w:eastAsia="仿宋_GB2312"/>
            <w:sz w:val="32"/>
            <w:szCs w:val="32"/>
          </w:rPr>
          <w:t>4.1.2</w:t>
        </w:r>
        <w:r>
          <w:rPr>
            <w:rFonts w:eastAsia="仿宋_GB2312" w:hint="eastAsia"/>
            <w:sz w:val="32"/>
            <w:szCs w:val="32"/>
          </w:rPr>
          <w:t>生态农业体系建设</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_Toc32744 </w:instrText>
        </w:r>
        <w:r>
          <w:rPr>
            <w:rFonts w:eastAsia="仿宋_GB2312"/>
            <w:sz w:val="32"/>
            <w:szCs w:val="32"/>
          </w:rPr>
          <w:fldChar w:fldCharType="separate"/>
        </w:r>
        <w:r>
          <w:rPr>
            <w:rFonts w:eastAsia="仿宋_GB2312"/>
            <w:sz w:val="32"/>
            <w:szCs w:val="32"/>
          </w:rPr>
          <w:t>68</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6411" w:history="1">
        <w:r>
          <w:rPr>
            <w:rFonts w:eastAsia="仿宋_GB2312"/>
            <w:sz w:val="32"/>
            <w:szCs w:val="32"/>
          </w:rPr>
          <w:t>4.1.3</w:t>
        </w:r>
        <w:r>
          <w:rPr>
            <w:rFonts w:eastAsia="仿宋_GB2312" w:hint="eastAsia"/>
            <w:sz w:val="32"/>
            <w:szCs w:val="32"/>
          </w:rPr>
          <w:t>生态工业体系建设</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_Toc6411 </w:instrText>
        </w:r>
        <w:r>
          <w:rPr>
            <w:rFonts w:eastAsia="仿宋_GB2312"/>
            <w:sz w:val="32"/>
            <w:szCs w:val="32"/>
          </w:rPr>
          <w:fldChar w:fldCharType="separate"/>
        </w:r>
        <w:r>
          <w:rPr>
            <w:rFonts w:eastAsia="仿宋_GB2312"/>
            <w:sz w:val="32"/>
            <w:szCs w:val="32"/>
          </w:rPr>
          <w:t>70</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1757" w:history="1">
        <w:r>
          <w:rPr>
            <w:rFonts w:eastAsia="仿宋_GB2312"/>
            <w:sz w:val="32"/>
            <w:szCs w:val="32"/>
          </w:rPr>
          <w:t>4.1.4</w:t>
        </w:r>
        <w:r>
          <w:rPr>
            <w:rFonts w:eastAsia="仿宋_GB2312" w:hint="eastAsia"/>
            <w:sz w:val="32"/>
            <w:szCs w:val="32"/>
          </w:rPr>
          <w:t>生态旅游体系建设</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_Toc1757 </w:instrText>
        </w:r>
        <w:r>
          <w:rPr>
            <w:rFonts w:eastAsia="仿宋_GB2312"/>
            <w:sz w:val="32"/>
            <w:szCs w:val="32"/>
          </w:rPr>
          <w:fldChar w:fldCharType="separate"/>
        </w:r>
        <w:r>
          <w:rPr>
            <w:rFonts w:eastAsia="仿宋_GB2312"/>
            <w:sz w:val="32"/>
            <w:szCs w:val="32"/>
          </w:rPr>
          <w:t>76</w:t>
        </w:r>
        <w:r>
          <w:rPr>
            <w:rFonts w:eastAsia="仿宋_GB2312"/>
            <w:sz w:val="32"/>
            <w:szCs w:val="32"/>
          </w:rPr>
          <w:fldChar w:fldCharType="end"/>
        </w:r>
      </w:hyperlink>
    </w:p>
    <w:p w:rsidR="00A43BA5" w:rsidRDefault="00A43BA5" w:rsidP="00A43BA5">
      <w:pPr>
        <w:pStyle w:val="20"/>
        <w:tabs>
          <w:tab w:val="right" w:leader="dot" w:pos="9015"/>
        </w:tabs>
        <w:spacing w:line="570" w:lineRule="exact"/>
        <w:ind w:left="480"/>
        <w:rPr>
          <w:rFonts w:eastAsia="仿宋_GB2312"/>
          <w:sz w:val="32"/>
          <w:szCs w:val="32"/>
        </w:rPr>
      </w:pPr>
      <w:hyperlink w:anchor="_Toc1764" w:history="1">
        <w:r>
          <w:rPr>
            <w:rFonts w:eastAsia="仿宋_GB2312"/>
            <w:sz w:val="32"/>
            <w:szCs w:val="32"/>
          </w:rPr>
          <w:t>4.2</w:t>
        </w:r>
        <w:r>
          <w:rPr>
            <w:rFonts w:eastAsia="仿宋_GB2312" w:hint="eastAsia"/>
            <w:sz w:val="32"/>
            <w:szCs w:val="32"/>
          </w:rPr>
          <w:t>生态空间体系建设</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_Toc1764 </w:instrText>
        </w:r>
        <w:r>
          <w:rPr>
            <w:rFonts w:eastAsia="仿宋_GB2312"/>
            <w:sz w:val="32"/>
            <w:szCs w:val="32"/>
          </w:rPr>
          <w:fldChar w:fldCharType="separate"/>
        </w:r>
        <w:r>
          <w:rPr>
            <w:rFonts w:eastAsia="仿宋_GB2312"/>
            <w:sz w:val="32"/>
            <w:szCs w:val="32"/>
          </w:rPr>
          <w:t>77</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2759" w:history="1">
        <w:r>
          <w:rPr>
            <w:rFonts w:eastAsia="仿宋_GB2312"/>
            <w:sz w:val="32"/>
            <w:szCs w:val="32"/>
          </w:rPr>
          <w:t>4.2.1</w:t>
        </w:r>
        <w:r>
          <w:rPr>
            <w:rFonts w:eastAsia="仿宋_GB2312" w:hint="eastAsia"/>
            <w:sz w:val="32"/>
            <w:szCs w:val="32"/>
          </w:rPr>
          <w:t>落实生态功能区划分方案</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_Toc2759 </w:instrText>
        </w:r>
        <w:r>
          <w:rPr>
            <w:rFonts w:eastAsia="仿宋_GB2312"/>
            <w:sz w:val="32"/>
            <w:szCs w:val="32"/>
          </w:rPr>
          <w:fldChar w:fldCharType="separate"/>
        </w:r>
        <w:r>
          <w:rPr>
            <w:rFonts w:eastAsia="仿宋_GB2312"/>
            <w:sz w:val="32"/>
            <w:szCs w:val="32"/>
          </w:rPr>
          <w:t>78</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4582" w:history="1">
        <w:r>
          <w:rPr>
            <w:rFonts w:eastAsia="仿宋_GB2312"/>
            <w:sz w:val="32"/>
            <w:szCs w:val="32"/>
          </w:rPr>
          <w:t>4.2.2</w:t>
        </w:r>
        <w:r>
          <w:rPr>
            <w:rFonts w:eastAsia="仿宋_GB2312" w:hint="eastAsia"/>
            <w:sz w:val="32"/>
            <w:szCs w:val="32"/>
          </w:rPr>
          <w:t>严守生态保护红线</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_Toc4582 </w:instrText>
        </w:r>
        <w:r>
          <w:rPr>
            <w:rFonts w:eastAsia="仿宋_GB2312"/>
            <w:sz w:val="32"/>
            <w:szCs w:val="32"/>
          </w:rPr>
          <w:fldChar w:fldCharType="separate"/>
        </w:r>
        <w:r>
          <w:rPr>
            <w:rFonts w:eastAsia="仿宋_GB2312"/>
            <w:sz w:val="32"/>
            <w:szCs w:val="32"/>
          </w:rPr>
          <w:t>82</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10274" w:history="1">
        <w:r>
          <w:rPr>
            <w:rFonts w:eastAsia="仿宋_GB2312"/>
            <w:sz w:val="32"/>
            <w:szCs w:val="32"/>
          </w:rPr>
          <w:t>4.2.3</w:t>
        </w:r>
        <w:r>
          <w:rPr>
            <w:rFonts w:eastAsia="仿宋_GB2312" w:hint="eastAsia"/>
            <w:sz w:val="32"/>
            <w:szCs w:val="32"/>
          </w:rPr>
          <w:t>水资源开发与利用</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_Toc10274 </w:instrText>
        </w:r>
        <w:r>
          <w:rPr>
            <w:rFonts w:eastAsia="仿宋_GB2312"/>
            <w:sz w:val="32"/>
            <w:szCs w:val="32"/>
          </w:rPr>
          <w:fldChar w:fldCharType="separate"/>
        </w:r>
        <w:r>
          <w:rPr>
            <w:rFonts w:eastAsia="仿宋_GB2312"/>
            <w:sz w:val="32"/>
            <w:szCs w:val="32"/>
          </w:rPr>
          <w:t>87</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30425" w:history="1">
        <w:r>
          <w:rPr>
            <w:rFonts w:eastAsia="仿宋_GB2312"/>
            <w:sz w:val="32"/>
            <w:szCs w:val="32"/>
          </w:rPr>
          <w:t>4.2.4</w:t>
        </w:r>
        <w:r>
          <w:rPr>
            <w:rFonts w:eastAsia="仿宋_GB2312" w:hint="eastAsia"/>
            <w:sz w:val="32"/>
            <w:szCs w:val="32"/>
          </w:rPr>
          <w:t>土地资源开发与利用</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_Toc30425 </w:instrText>
        </w:r>
        <w:r>
          <w:rPr>
            <w:rFonts w:eastAsia="仿宋_GB2312"/>
            <w:sz w:val="32"/>
            <w:szCs w:val="32"/>
          </w:rPr>
          <w:fldChar w:fldCharType="separate"/>
        </w:r>
        <w:r>
          <w:rPr>
            <w:rFonts w:eastAsia="仿宋_GB2312"/>
            <w:sz w:val="32"/>
            <w:szCs w:val="32"/>
          </w:rPr>
          <w:t>88</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23013" w:history="1">
        <w:r>
          <w:rPr>
            <w:rFonts w:eastAsia="仿宋_GB2312"/>
            <w:sz w:val="32"/>
            <w:szCs w:val="32"/>
          </w:rPr>
          <w:t>4.2.5</w:t>
        </w:r>
        <w:r>
          <w:rPr>
            <w:rFonts w:eastAsia="仿宋_GB2312" w:hint="eastAsia"/>
            <w:sz w:val="32"/>
            <w:szCs w:val="32"/>
          </w:rPr>
          <w:t>水土流失与地质灾害综合治理</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_Toc23013 </w:instrText>
        </w:r>
        <w:r>
          <w:rPr>
            <w:rFonts w:eastAsia="仿宋_GB2312"/>
            <w:sz w:val="32"/>
            <w:szCs w:val="32"/>
          </w:rPr>
          <w:fldChar w:fldCharType="separate"/>
        </w:r>
        <w:r>
          <w:rPr>
            <w:rFonts w:eastAsia="仿宋_GB2312"/>
            <w:sz w:val="32"/>
            <w:szCs w:val="32"/>
          </w:rPr>
          <w:t>94</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30938" w:history="1">
        <w:r>
          <w:rPr>
            <w:rFonts w:eastAsia="仿宋_GB2312"/>
            <w:sz w:val="32"/>
            <w:szCs w:val="32"/>
          </w:rPr>
          <w:t>4.2.6</w:t>
        </w:r>
        <w:r>
          <w:rPr>
            <w:rFonts w:eastAsia="仿宋_GB2312" w:hint="eastAsia"/>
            <w:sz w:val="32"/>
            <w:szCs w:val="32"/>
          </w:rPr>
          <w:t>矿产资源开发利用与保护</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_Toc30938 </w:instrText>
        </w:r>
        <w:r>
          <w:rPr>
            <w:rFonts w:eastAsia="仿宋_GB2312"/>
            <w:sz w:val="32"/>
            <w:szCs w:val="32"/>
          </w:rPr>
          <w:fldChar w:fldCharType="separate"/>
        </w:r>
        <w:r>
          <w:rPr>
            <w:rFonts w:eastAsia="仿宋_GB2312"/>
            <w:sz w:val="32"/>
            <w:szCs w:val="32"/>
          </w:rPr>
          <w:t>96</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25244" w:history="1">
        <w:r>
          <w:rPr>
            <w:rFonts w:eastAsia="仿宋_GB2312"/>
            <w:sz w:val="32"/>
            <w:szCs w:val="32"/>
          </w:rPr>
          <w:t>4.2.7</w:t>
        </w:r>
        <w:r>
          <w:rPr>
            <w:rFonts w:eastAsia="仿宋_GB2312" w:hint="eastAsia"/>
            <w:sz w:val="32"/>
            <w:szCs w:val="32"/>
          </w:rPr>
          <w:t>生态林业建设</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_Toc25244 </w:instrText>
        </w:r>
        <w:r>
          <w:rPr>
            <w:rFonts w:eastAsia="仿宋_GB2312"/>
            <w:sz w:val="32"/>
            <w:szCs w:val="32"/>
          </w:rPr>
          <w:fldChar w:fldCharType="separate"/>
        </w:r>
        <w:r>
          <w:rPr>
            <w:rFonts w:eastAsia="仿宋_GB2312"/>
            <w:sz w:val="32"/>
            <w:szCs w:val="32"/>
          </w:rPr>
          <w:t>98</w:t>
        </w:r>
        <w:r>
          <w:rPr>
            <w:rFonts w:eastAsia="仿宋_GB2312"/>
            <w:sz w:val="32"/>
            <w:szCs w:val="32"/>
          </w:rPr>
          <w:fldChar w:fldCharType="end"/>
        </w:r>
      </w:hyperlink>
    </w:p>
    <w:p w:rsidR="00A43BA5" w:rsidRDefault="00A43BA5" w:rsidP="00A43BA5">
      <w:pPr>
        <w:pStyle w:val="20"/>
        <w:tabs>
          <w:tab w:val="right" w:leader="dot" w:pos="9015"/>
        </w:tabs>
        <w:spacing w:line="570" w:lineRule="exact"/>
        <w:ind w:left="480"/>
        <w:rPr>
          <w:rFonts w:eastAsia="仿宋_GB2312"/>
          <w:sz w:val="32"/>
          <w:szCs w:val="32"/>
        </w:rPr>
      </w:pPr>
      <w:hyperlink w:anchor="_Toc13479" w:history="1">
        <w:r>
          <w:rPr>
            <w:rFonts w:eastAsia="仿宋_GB2312"/>
            <w:sz w:val="32"/>
            <w:szCs w:val="32"/>
          </w:rPr>
          <w:t>4.3</w:t>
        </w:r>
        <w:r>
          <w:rPr>
            <w:rFonts w:eastAsia="仿宋_GB2312" w:hint="eastAsia"/>
            <w:sz w:val="32"/>
            <w:szCs w:val="32"/>
          </w:rPr>
          <w:t>生态环境体系建设</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_Toc13479 </w:instrText>
        </w:r>
        <w:r>
          <w:rPr>
            <w:rFonts w:eastAsia="仿宋_GB2312"/>
            <w:sz w:val="32"/>
            <w:szCs w:val="32"/>
          </w:rPr>
          <w:fldChar w:fldCharType="separate"/>
        </w:r>
        <w:r>
          <w:rPr>
            <w:rFonts w:eastAsia="仿宋_GB2312"/>
            <w:sz w:val="32"/>
            <w:szCs w:val="32"/>
          </w:rPr>
          <w:t>101</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9982" w:history="1">
        <w:r>
          <w:rPr>
            <w:rFonts w:eastAsia="仿宋_GB2312"/>
            <w:sz w:val="32"/>
            <w:szCs w:val="32"/>
          </w:rPr>
          <w:t>4.3.1</w:t>
        </w:r>
        <w:r>
          <w:rPr>
            <w:rFonts w:eastAsia="仿宋_GB2312" w:hint="eastAsia"/>
            <w:sz w:val="32"/>
            <w:szCs w:val="32"/>
          </w:rPr>
          <w:t>水环境保护</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_Toc9982 </w:instrText>
        </w:r>
        <w:r>
          <w:rPr>
            <w:rFonts w:eastAsia="仿宋_GB2312"/>
            <w:sz w:val="32"/>
            <w:szCs w:val="32"/>
          </w:rPr>
          <w:fldChar w:fldCharType="separate"/>
        </w:r>
        <w:r>
          <w:rPr>
            <w:rFonts w:eastAsia="仿宋_GB2312"/>
            <w:sz w:val="32"/>
            <w:szCs w:val="32"/>
          </w:rPr>
          <w:t>101</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4932" w:history="1">
        <w:r>
          <w:rPr>
            <w:rFonts w:eastAsia="仿宋_GB2312"/>
            <w:sz w:val="32"/>
            <w:szCs w:val="32"/>
          </w:rPr>
          <w:t>4.3.2</w:t>
        </w:r>
        <w:r>
          <w:rPr>
            <w:rFonts w:eastAsia="仿宋_GB2312" w:hint="eastAsia"/>
            <w:sz w:val="32"/>
            <w:szCs w:val="32"/>
          </w:rPr>
          <w:t>大气环境保护</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_Toc4932 </w:instrText>
        </w:r>
        <w:r>
          <w:rPr>
            <w:rFonts w:eastAsia="仿宋_GB2312"/>
            <w:sz w:val="32"/>
            <w:szCs w:val="32"/>
          </w:rPr>
          <w:fldChar w:fldCharType="separate"/>
        </w:r>
        <w:r>
          <w:rPr>
            <w:rFonts w:eastAsia="仿宋_GB2312"/>
            <w:sz w:val="32"/>
            <w:szCs w:val="32"/>
          </w:rPr>
          <w:t>103</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20100" w:history="1">
        <w:r>
          <w:rPr>
            <w:rFonts w:eastAsia="仿宋_GB2312"/>
            <w:sz w:val="32"/>
            <w:szCs w:val="32"/>
          </w:rPr>
          <w:t>4.3.3</w:t>
        </w:r>
        <w:r>
          <w:rPr>
            <w:rFonts w:eastAsia="仿宋_GB2312" w:hint="eastAsia"/>
            <w:sz w:val="32"/>
            <w:szCs w:val="32"/>
          </w:rPr>
          <w:t>土壤环境保护</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_Toc20100 </w:instrText>
        </w:r>
        <w:r>
          <w:rPr>
            <w:rFonts w:eastAsia="仿宋_GB2312"/>
            <w:sz w:val="32"/>
            <w:szCs w:val="32"/>
          </w:rPr>
          <w:fldChar w:fldCharType="separate"/>
        </w:r>
        <w:r>
          <w:rPr>
            <w:rFonts w:eastAsia="仿宋_GB2312"/>
            <w:sz w:val="32"/>
            <w:szCs w:val="32"/>
          </w:rPr>
          <w:t>106</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32445" w:history="1">
        <w:r>
          <w:rPr>
            <w:rFonts w:eastAsia="仿宋_GB2312"/>
            <w:sz w:val="32"/>
            <w:szCs w:val="32"/>
          </w:rPr>
          <w:t>4.3.4</w:t>
        </w:r>
        <w:r>
          <w:rPr>
            <w:rFonts w:eastAsia="仿宋_GB2312" w:hint="eastAsia"/>
            <w:sz w:val="32"/>
            <w:szCs w:val="32"/>
          </w:rPr>
          <w:t>环境治理能力建设</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_Toc32445 </w:instrText>
        </w:r>
        <w:r>
          <w:rPr>
            <w:rFonts w:eastAsia="仿宋_GB2312"/>
            <w:sz w:val="32"/>
            <w:szCs w:val="32"/>
          </w:rPr>
          <w:fldChar w:fldCharType="separate"/>
        </w:r>
        <w:r>
          <w:rPr>
            <w:rFonts w:eastAsia="仿宋_GB2312"/>
            <w:sz w:val="32"/>
            <w:szCs w:val="32"/>
          </w:rPr>
          <w:t>108</w:t>
        </w:r>
        <w:r>
          <w:rPr>
            <w:rFonts w:eastAsia="仿宋_GB2312"/>
            <w:sz w:val="32"/>
            <w:szCs w:val="32"/>
          </w:rPr>
          <w:fldChar w:fldCharType="end"/>
        </w:r>
      </w:hyperlink>
    </w:p>
    <w:p w:rsidR="00A43BA5" w:rsidRDefault="00A43BA5" w:rsidP="00A43BA5">
      <w:pPr>
        <w:pStyle w:val="20"/>
        <w:tabs>
          <w:tab w:val="right" w:leader="dot" w:pos="9015"/>
        </w:tabs>
        <w:spacing w:line="570" w:lineRule="exact"/>
        <w:ind w:left="480"/>
        <w:rPr>
          <w:rFonts w:eastAsia="仿宋_GB2312"/>
          <w:sz w:val="32"/>
          <w:szCs w:val="32"/>
        </w:rPr>
      </w:pPr>
      <w:hyperlink w:anchor="_Toc24987" w:history="1">
        <w:r>
          <w:rPr>
            <w:rFonts w:eastAsia="仿宋_GB2312"/>
            <w:sz w:val="32"/>
            <w:szCs w:val="32"/>
          </w:rPr>
          <w:t>4.4</w:t>
        </w:r>
        <w:r>
          <w:rPr>
            <w:rFonts w:eastAsia="仿宋_GB2312" w:hint="eastAsia"/>
            <w:sz w:val="32"/>
            <w:szCs w:val="32"/>
          </w:rPr>
          <w:t>生态生活体系建设</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_Toc24987 </w:instrText>
        </w:r>
        <w:r>
          <w:rPr>
            <w:rFonts w:eastAsia="仿宋_GB2312"/>
            <w:sz w:val="32"/>
            <w:szCs w:val="32"/>
          </w:rPr>
          <w:fldChar w:fldCharType="separate"/>
        </w:r>
        <w:r>
          <w:rPr>
            <w:rFonts w:eastAsia="仿宋_GB2312"/>
            <w:sz w:val="32"/>
            <w:szCs w:val="32"/>
          </w:rPr>
          <w:t>110</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21013" w:history="1">
        <w:r>
          <w:rPr>
            <w:rFonts w:eastAsia="仿宋_GB2312"/>
            <w:sz w:val="32"/>
            <w:szCs w:val="32"/>
          </w:rPr>
          <w:t>4.4.1</w:t>
        </w:r>
        <w:r>
          <w:rPr>
            <w:rFonts w:eastAsia="仿宋_GB2312" w:hint="eastAsia"/>
            <w:sz w:val="32"/>
            <w:szCs w:val="32"/>
          </w:rPr>
          <w:t>优化城镇功能区布局</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_Toc21013 </w:instrText>
        </w:r>
        <w:r>
          <w:rPr>
            <w:rFonts w:eastAsia="仿宋_GB2312"/>
            <w:sz w:val="32"/>
            <w:szCs w:val="32"/>
          </w:rPr>
          <w:fldChar w:fldCharType="separate"/>
        </w:r>
        <w:r>
          <w:rPr>
            <w:rFonts w:eastAsia="仿宋_GB2312"/>
            <w:sz w:val="32"/>
            <w:szCs w:val="32"/>
          </w:rPr>
          <w:t>111</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6743" w:history="1">
        <w:r>
          <w:rPr>
            <w:rFonts w:eastAsia="仿宋_GB2312"/>
            <w:sz w:val="32"/>
            <w:szCs w:val="32"/>
          </w:rPr>
          <w:t>4.4.2</w:t>
        </w:r>
        <w:r>
          <w:rPr>
            <w:rFonts w:eastAsia="仿宋_GB2312" w:hint="eastAsia"/>
            <w:sz w:val="32"/>
            <w:szCs w:val="32"/>
          </w:rPr>
          <w:t>加快城镇基础设施建设</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_Toc6743 </w:instrText>
        </w:r>
        <w:r>
          <w:rPr>
            <w:rFonts w:eastAsia="仿宋_GB2312"/>
            <w:sz w:val="32"/>
            <w:szCs w:val="32"/>
          </w:rPr>
          <w:fldChar w:fldCharType="separate"/>
        </w:r>
        <w:r>
          <w:rPr>
            <w:rFonts w:eastAsia="仿宋_GB2312"/>
            <w:sz w:val="32"/>
            <w:szCs w:val="32"/>
          </w:rPr>
          <w:t>112</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1450" w:history="1">
        <w:r>
          <w:rPr>
            <w:rFonts w:eastAsia="仿宋_GB2312"/>
            <w:sz w:val="32"/>
            <w:szCs w:val="32"/>
          </w:rPr>
          <w:t>4.4.3</w:t>
        </w:r>
        <w:r>
          <w:rPr>
            <w:rFonts w:eastAsia="仿宋_GB2312" w:hint="eastAsia"/>
            <w:sz w:val="32"/>
            <w:szCs w:val="32"/>
          </w:rPr>
          <w:t>改善农村生态生活</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_Toc1450 </w:instrText>
        </w:r>
        <w:r>
          <w:rPr>
            <w:rFonts w:eastAsia="仿宋_GB2312"/>
            <w:sz w:val="32"/>
            <w:szCs w:val="32"/>
          </w:rPr>
          <w:fldChar w:fldCharType="separate"/>
        </w:r>
        <w:r>
          <w:rPr>
            <w:rFonts w:eastAsia="仿宋_GB2312"/>
            <w:sz w:val="32"/>
            <w:szCs w:val="32"/>
          </w:rPr>
          <w:t>120</w:t>
        </w:r>
        <w:r>
          <w:rPr>
            <w:rFonts w:eastAsia="仿宋_GB2312"/>
            <w:sz w:val="32"/>
            <w:szCs w:val="32"/>
          </w:rPr>
          <w:fldChar w:fldCharType="end"/>
        </w:r>
      </w:hyperlink>
    </w:p>
    <w:p w:rsidR="00A43BA5" w:rsidRDefault="00A43BA5" w:rsidP="00A43BA5">
      <w:pPr>
        <w:pStyle w:val="20"/>
        <w:tabs>
          <w:tab w:val="right" w:leader="dot" w:pos="9015"/>
        </w:tabs>
        <w:spacing w:line="570" w:lineRule="exact"/>
        <w:ind w:left="480"/>
        <w:rPr>
          <w:rFonts w:eastAsia="仿宋_GB2312"/>
          <w:sz w:val="32"/>
          <w:szCs w:val="32"/>
        </w:rPr>
      </w:pPr>
      <w:hyperlink w:anchor="_Toc986" w:history="1">
        <w:r>
          <w:rPr>
            <w:rFonts w:eastAsia="仿宋_GB2312"/>
            <w:sz w:val="32"/>
            <w:szCs w:val="32"/>
          </w:rPr>
          <w:t>4.5</w:t>
        </w:r>
        <w:r>
          <w:rPr>
            <w:rFonts w:eastAsia="仿宋_GB2312" w:hint="eastAsia"/>
            <w:sz w:val="32"/>
            <w:szCs w:val="32"/>
          </w:rPr>
          <w:t>生态文化体系建设</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_Toc986 </w:instrText>
        </w:r>
        <w:r>
          <w:rPr>
            <w:rFonts w:eastAsia="仿宋_GB2312"/>
            <w:sz w:val="32"/>
            <w:szCs w:val="32"/>
          </w:rPr>
          <w:fldChar w:fldCharType="separate"/>
        </w:r>
        <w:r>
          <w:rPr>
            <w:rFonts w:eastAsia="仿宋_GB2312"/>
            <w:sz w:val="32"/>
            <w:szCs w:val="32"/>
          </w:rPr>
          <w:t>123</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25476" w:history="1">
        <w:r>
          <w:rPr>
            <w:rFonts w:eastAsia="仿宋_GB2312"/>
            <w:sz w:val="32"/>
            <w:szCs w:val="32"/>
          </w:rPr>
          <w:t>4.5.1</w:t>
        </w:r>
        <w:r>
          <w:rPr>
            <w:rFonts w:eastAsia="仿宋_GB2312" w:hint="eastAsia"/>
            <w:sz w:val="32"/>
            <w:szCs w:val="32"/>
          </w:rPr>
          <w:t>发展思路</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_Toc25476 </w:instrText>
        </w:r>
        <w:r>
          <w:rPr>
            <w:rFonts w:eastAsia="仿宋_GB2312"/>
            <w:sz w:val="32"/>
            <w:szCs w:val="32"/>
          </w:rPr>
          <w:fldChar w:fldCharType="separate"/>
        </w:r>
        <w:r>
          <w:rPr>
            <w:rFonts w:eastAsia="仿宋_GB2312"/>
            <w:sz w:val="32"/>
            <w:szCs w:val="32"/>
          </w:rPr>
          <w:t>124</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9669" w:history="1">
        <w:r>
          <w:rPr>
            <w:rFonts w:eastAsia="仿宋_GB2312"/>
            <w:sz w:val="32"/>
            <w:szCs w:val="32"/>
          </w:rPr>
          <w:t>4.5.2</w:t>
        </w:r>
        <w:r>
          <w:rPr>
            <w:rFonts w:eastAsia="仿宋_GB2312" w:hint="eastAsia"/>
            <w:sz w:val="32"/>
            <w:szCs w:val="32"/>
          </w:rPr>
          <w:t>保护历史文化遗产</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_Toc9669 </w:instrText>
        </w:r>
        <w:r>
          <w:rPr>
            <w:rFonts w:eastAsia="仿宋_GB2312"/>
            <w:sz w:val="32"/>
            <w:szCs w:val="32"/>
          </w:rPr>
          <w:fldChar w:fldCharType="separate"/>
        </w:r>
        <w:r>
          <w:rPr>
            <w:rFonts w:eastAsia="仿宋_GB2312"/>
            <w:sz w:val="32"/>
            <w:szCs w:val="32"/>
          </w:rPr>
          <w:t>125</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11127" w:history="1">
        <w:r>
          <w:rPr>
            <w:rFonts w:eastAsia="仿宋_GB2312"/>
            <w:sz w:val="32"/>
            <w:szCs w:val="32"/>
          </w:rPr>
          <w:t>4.5.3</w:t>
        </w:r>
        <w:r>
          <w:rPr>
            <w:rFonts w:eastAsia="仿宋_GB2312" w:hint="eastAsia"/>
            <w:sz w:val="32"/>
            <w:szCs w:val="32"/>
          </w:rPr>
          <w:t>自然与人文环境的创建</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_Toc11127 </w:instrText>
        </w:r>
        <w:r>
          <w:rPr>
            <w:rFonts w:eastAsia="仿宋_GB2312"/>
            <w:sz w:val="32"/>
            <w:szCs w:val="32"/>
          </w:rPr>
          <w:fldChar w:fldCharType="separate"/>
        </w:r>
        <w:r>
          <w:rPr>
            <w:rFonts w:eastAsia="仿宋_GB2312"/>
            <w:sz w:val="32"/>
            <w:szCs w:val="32"/>
          </w:rPr>
          <w:t>126</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9329" w:history="1">
        <w:r>
          <w:rPr>
            <w:rFonts w:eastAsia="仿宋_GB2312"/>
            <w:sz w:val="32"/>
            <w:szCs w:val="32"/>
          </w:rPr>
          <w:t>4.5.4</w:t>
        </w:r>
        <w:r>
          <w:rPr>
            <w:rFonts w:eastAsia="仿宋_GB2312" w:hint="eastAsia"/>
            <w:sz w:val="32"/>
            <w:szCs w:val="32"/>
          </w:rPr>
          <w:t>培育生态文明良好社会风尚</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_Toc9329 </w:instrText>
        </w:r>
        <w:r>
          <w:rPr>
            <w:rFonts w:eastAsia="仿宋_GB2312"/>
            <w:sz w:val="32"/>
            <w:szCs w:val="32"/>
          </w:rPr>
          <w:fldChar w:fldCharType="separate"/>
        </w:r>
        <w:r>
          <w:rPr>
            <w:rFonts w:eastAsia="仿宋_GB2312"/>
            <w:sz w:val="32"/>
            <w:szCs w:val="32"/>
          </w:rPr>
          <w:t>130</w:t>
        </w:r>
        <w:r>
          <w:rPr>
            <w:rFonts w:eastAsia="仿宋_GB2312"/>
            <w:sz w:val="32"/>
            <w:szCs w:val="32"/>
          </w:rPr>
          <w:fldChar w:fldCharType="end"/>
        </w:r>
      </w:hyperlink>
    </w:p>
    <w:p w:rsidR="00A43BA5" w:rsidRDefault="00A43BA5" w:rsidP="00A43BA5">
      <w:pPr>
        <w:pStyle w:val="20"/>
        <w:tabs>
          <w:tab w:val="right" w:leader="dot" w:pos="9015"/>
        </w:tabs>
        <w:spacing w:line="570" w:lineRule="exact"/>
        <w:ind w:left="480"/>
        <w:rPr>
          <w:rFonts w:eastAsia="仿宋_GB2312"/>
          <w:sz w:val="32"/>
          <w:szCs w:val="32"/>
        </w:rPr>
      </w:pPr>
      <w:hyperlink w:anchor="_Toc3328" w:history="1">
        <w:r>
          <w:rPr>
            <w:rFonts w:eastAsia="仿宋_GB2312"/>
            <w:sz w:val="32"/>
            <w:szCs w:val="32"/>
          </w:rPr>
          <w:t>4.6</w:t>
        </w:r>
        <w:r>
          <w:rPr>
            <w:rFonts w:eastAsia="仿宋_GB2312" w:hint="eastAsia"/>
            <w:sz w:val="32"/>
            <w:szCs w:val="32"/>
          </w:rPr>
          <w:t>生态制度体系建设</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_Toc3328 </w:instrText>
        </w:r>
        <w:r>
          <w:rPr>
            <w:rFonts w:eastAsia="仿宋_GB2312"/>
            <w:sz w:val="32"/>
            <w:szCs w:val="32"/>
          </w:rPr>
          <w:fldChar w:fldCharType="separate"/>
        </w:r>
        <w:r>
          <w:rPr>
            <w:rFonts w:eastAsia="仿宋_GB2312"/>
            <w:sz w:val="32"/>
            <w:szCs w:val="32"/>
          </w:rPr>
          <w:t>131</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17354" w:history="1">
        <w:r>
          <w:rPr>
            <w:rFonts w:eastAsia="仿宋_GB2312"/>
            <w:sz w:val="32"/>
            <w:szCs w:val="32"/>
          </w:rPr>
          <w:t>4.6.1</w:t>
        </w:r>
        <w:r>
          <w:rPr>
            <w:rFonts w:eastAsia="仿宋_GB2312" w:hint="eastAsia"/>
            <w:sz w:val="32"/>
            <w:szCs w:val="32"/>
          </w:rPr>
          <w:t>完善源头保护制度</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_Toc17354 </w:instrText>
        </w:r>
        <w:r>
          <w:rPr>
            <w:rFonts w:eastAsia="仿宋_GB2312"/>
            <w:sz w:val="32"/>
            <w:szCs w:val="32"/>
          </w:rPr>
          <w:fldChar w:fldCharType="separate"/>
        </w:r>
        <w:r>
          <w:rPr>
            <w:rFonts w:eastAsia="仿宋_GB2312"/>
            <w:sz w:val="32"/>
            <w:szCs w:val="32"/>
          </w:rPr>
          <w:t>132</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19770" w:history="1">
        <w:r>
          <w:rPr>
            <w:rFonts w:eastAsia="仿宋_GB2312"/>
            <w:sz w:val="32"/>
            <w:szCs w:val="32"/>
          </w:rPr>
          <w:t>4.6.2</w:t>
        </w:r>
        <w:r>
          <w:rPr>
            <w:rFonts w:eastAsia="仿宋_GB2312" w:hint="eastAsia"/>
            <w:sz w:val="32"/>
            <w:szCs w:val="32"/>
          </w:rPr>
          <w:t>落实过程严管制度</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_Toc19770 </w:instrText>
        </w:r>
        <w:r>
          <w:rPr>
            <w:rFonts w:eastAsia="仿宋_GB2312"/>
            <w:sz w:val="32"/>
            <w:szCs w:val="32"/>
          </w:rPr>
          <w:fldChar w:fldCharType="separate"/>
        </w:r>
        <w:r>
          <w:rPr>
            <w:rFonts w:eastAsia="仿宋_GB2312"/>
            <w:sz w:val="32"/>
            <w:szCs w:val="32"/>
          </w:rPr>
          <w:t>133</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27121" w:history="1">
        <w:r>
          <w:rPr>
            <w:rFonts w:eastAsia="仿宋_GB2312"/>
            <w:sz w:val="32"/>
            <w:szCs w:val="32"/>
          </w:rPr>
          <w:t>4.6.3</w:t>
        </w:r>
        <w:r>
          <w:rPr>
            <w:rFonts w:eastAsia="仿宋_GB2312" w:hint="eastAsia"/>
            <w:sz w:val="32"/>
            <w:szCs w:val="32"/>
          </w:rPr>
          <w:t>健全责任追究制度</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_Toc27121 </w:instrText>
        </w:r>
        <w:r>
          <w:rPr>
            <w:rFonts w:eastAsia="仿宋_GB2312"/>
            <w:sz w:val="32"/>
            <w:szCs w:val="32"/>
          </w:rPr>
          <w:fldChar w:fldCharType="separate"/>
        </w:r>
        <w:r>
          <w:rPr>
            <w:rFonts w:eastAsia="仿宋_GB2312"/>
            <w:sz w:val="32"/>
            <w:szCs w:val="32"/>
          </w:rPr>
          <w:t>137</w:t>
        </w:r>
        <w:r>
          <w:rPr>
            <w:rFonts w:eastAsia="仿宋_GB2312"/>
            <w:sz w:val="32"/>
            <w:szCs w:val="32"/>
          </w:rPr>
          <w:fldChar w:fldCharType="end"/>
        </w:r>
      </w:hyperlink>
    </w:p>
    <w:p w:rsidR="00A43BA5" w:rsidRDefault="00A43BA5" w:rsidP="00A43BA5">
      <w:pPr>
        <w:pStyle w:val="10"/>
        <w:tabs>
          <w:tab w:val="right" w:leader="dot" w:pos="9015"/>
        </w:tabs>
        <w:spacing w:line="570" w:lineRule="exact"/>
        <w:rPr>
          <w:rFonts w:eastAsia="仿宋_GB2312"/>
          <w:sz w:val="32"/>
          <w:szCs w:val="32"/>
        </w:rPr>
      </w:pPr>
      <w:hyperlink w:anchor="_Toc24937" w:history="1">
        <w:r>
          <w:rPr>
            <w:rFonts w:eastAsia="仿宋_GB2312" w:hint="eastAsia"/>
            <w:sz w:val="32"/>
            <w:szCs w:val="32"/>
          </w:rPr>
          <w:t>第五章</w:t>
        </w:r>
        <w:r>
          <w:rPr>
            <w:rFonts w:eastAsia="仿宋_GB2312"/>
            <w:sz w:val="32"/>
            <w:szCs w:val="32"/>
          </w:rPr>
          <w:t xml:space="preserve"> </w:t>
        </w:r>
        <w:r>
          <w:rPr>
            <w:rFonts w:eastAsia="仿宋_GB2312" w:hint="eastAsia"/>
            <w:sz w:val="32"/>
            <w:szCs w:val="32"/>
          </w:rPr>
          <w:t>重点建设项目及投资效益</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_Toc24937 </w:instrText>
        </w:r>
        <w:r>
          <w:rPr>
            <w:rFonts w:eastAsia="仿宋_GB2312"/>
            <w:sz w:val="32"/>
            <w:szCs w:val="32"/>
          </w:rPr>
          <w:fldChar w:fldCharType="separate"/>
        </w:r>
        <w:r>
          <w:rPr>
            <w:rFonts w:eastAsia="仿宋_GB2312"/>
            <w:sz w:val="32"/>
            <w:szCs w:val="32"/>
          </w:rPr>
          <w:t>139</w:t>
        </w:r>
        <w:r>
          <w:rPr>
            <w:rFonts w:eastAsia="仿宋_GB2312"/>
            <w:sz w:val="32"/>
            <w:szCs w:val="32"/>
          </w:rPr>
          <w:fldChar w:fldCharType="end"/>
        </w:r>
      </w:hyperlink>
    </w:p>
    <w:p w:rsidR="00A43BA5" w:rsidRDefault="00A43BA5" w:rsidP="00A43BA5">
      <w:pPr>
        <w:pStyle w:val="20"/>
        <w:tabs>
          <w:tab w:val="right" w:leader="dot" w:pos="9015"/>
        </w:tabs>
        <w:spacing w:line="570" w:lineRule="exact"/>
        <w:ind w:left="480"/>
        <w:rPr>
          <w:rFonts w:eastAsia="仿宋_GB2312"/>
          <w:sz w:val="32"/>
          <w:szCs w:val="32"/>
        </w:rPr>
      </w:pPr>
      <w:hyperlink w:anchor="_Toc26651" w:history="1">
        <w:r>
          <w:rPr>
            <w:rFonts w:eastAsia="仿宋_GB2312"/>
            <w:sz w:val="32"/>
            <w:szCs w:val="32"/>
          </w:rPr>
          <w:t>5.1</w:t>
        </w:r>
        <w:r>
          <w:rPr>
            <w:rFonts w:eastAsia="仿宋_GB2312" w:hint="eastAsia"/>
            <w:sz w:val="32"/>
            <w:szCs w:val="32"/>
          </w:rPr>
          <w:t>重点建设项目</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_Toc26651 </w:instrText>
        </w:r>
        <w:r>
          <w:rPr>
            <w:rFonts w:eastAsia="仿宋_GB2312"/>
            <w:sz w:val="32"/>
            <w:szCs w:val="32"/>
          </w:rPr>
          <w:fldChar w:fldCharType="separate"/>
        </w:r>
        <w:r>
          <w:rPr>
            <w:rFonts w:eastAsia="仿宋_GB2312"/>
            <w:sz w:val="32"/>
            <w:szCs w:val="32"/>
          </w:rPr>
          <w:t>139</w:t>
        </w:r>
        <w:r>
          <w:rPr>
            <w:rFonts w:eastAsia="仿宋_GB2312"/>
            <w:sz w:val="32"/>
            <w:szCs w:val="32"/>
          </w:rPr>
          <w:fldChar w:fldCharType="end"/>
        </w:r>
      </w:hyperlink>
    </w:p>
    <w:p w:rsidR="00A43BA5" w:rsidRDefault="00A43BA5" w:rsidP="00A43BA5">
      <w:pPr>
        <w:pStyle w:val="20"/>
        <w:tabs>
          <w:tab w:val="right" w:leader="dot" w:pos="9015"/>
        </w:tabs>
        <w:spacing w:line="570" w:lineRule="exact"/>
        <w:ind w:left="480"/>
        <w:rPr>
          <w:rFonts w:eastAsia="仿宋_GB2312"/>
          <w:sz w:val="32"/>
          <w:szCs w:val="32"/>
        </w:rPr>
      </w:pPr>
      <w:hyperlink w:anchor="_Toc19176" w:history="1">
        <w:r>
          <w:rPr>
            <w:rFonts w:eastAsia="仿宋_GB2312"/>
            <w:sz w:val="32"/>
            <w:szCs w:val="32"/>
          </w:rPr>
          <w:t>5.2</w:t>
        </w:r>
        <w:r>
          <w:rPr>
            <w:rFonts w:eastAsia="仿宋_GB2312" w:hint="eastAsia"/>
            <w:sz w:val="32"/>
            <w:szCs w:val="32"/>
          </w:rPr>
          <w:t>投资经费估算</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_Toc19176 </w:instrText>
        </w:r>
        <w:r>
          <w:rPr>
            <w:rFonts w:eastAsia="仿宋_GB2312"/>
            <w:sz w:val="32"/>
            <w:szCs w:val="32"/>
          </w:rPr>
          <w:fldChar w:fldCharType="separate"/>
        </w:r>
        <w:r>
          <w:rPr>
            <w:rFonts w:eastAsia="仿宋_GB2312"/>
            <w:sz w:val="32"/>
            <w:szCs w:val="32"/>
          </w:rPr>
          <w:t>140</w:t>
        </w:r>
        <w:r>
          <w:rPr>
            <w:rFonts w:eastAsia="仿宋_GB2312"/>
            <w:sz w:val="32"/>
            <w:szCs w:val="32"/>
          </w:rPr>
          <w:fldChar w:fldCharType="end"/>
        </w:r>
      </w:hyperlink>
    </w:p>
    <w:p w:rsidR="00A43BA5" w:rsidRDefault="00A43BA5" w:rsidP="00A43BA5">
      <w:pPr>
        <w:pStyle w:val="20"/>
        <w:tabs>
          <w:tab w:val="right" w:leader="dot" w:pos="9015"/>
        </w:tabs>
        <w:spacing w:line="570" w:lineRule="exact"/>
        <w:ind w:left="480"/>
        <w:rPr>
          <w:rFonts w:eastAsia="仿宋_GB2312"/>
          <w:sz w:val="32"/>
          <w:szCs w:val="32"/>
        </w:rPr>
      </w:pPr>
      <w:hyperlink w:anchor="_Toc17224" w:history="1">
        <w:r>
          <w:rPr>
            <w:rFonts w:eastAsia="仿宋_GB2312"/>
            <w:sz w:val="32"/>
            <w:szCs w:val="32"/>
          </w:rPr>
          <w:t>5.3</w:t>
        </w:r>
        <w:r>
          <w:rPr>
            <w:rFonts w:eastAsia="仿宋_GB2312" w:hint="eastAsia"/>
            <w:sz w:val="32"/>
            <w:szCs w:val="32"/>
          </w:rPr>
          <w:t>资金来源分析</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_Toc17224 </w:instrText>
        </w:r>
        <w:r>
          <w:rPr>
            <w:rFonts w:eastAsia="仿宋_GB2312"/>
            <w:sz w:val="32"/>
            <w:szCs w:val="32"/>
          </w:rPr>
          <w:fldChar w:fldCharType="separate"/>
        </w:r>
        <w:r>
          <w:rPr>
            <w:rFonts w:eastAsia="仿宋_GB2312"/>
            <w:sz w:val="32"/>
            <w:szCs w:val="32"/>
          </w:rPr>
          <w:t>140</w:t>
        </w:r>
        <w:r>
          <w:rPr>
            <w:rFonts w:eastAsia="仿宋_GB2312"/>
            <w:sz w:val="32"/>
            <w:szCs w:val="32"/>
          </w:rPr>
          <w:fldChar w:fldCharType="end"/>
        </w:r>
      </w:hyperlink>
    </w:p>
    <w:p w:rsidR="00A43BA5" w:rsidRDefault="00A43BA5" w:rsidP="00A43BA5">
      <w:pPr>
        <w:pStyle w:val="20"/>
        <w:tabs>
          <w:tab w:val="right" w:leader="dot" w:pos="9015"/>
        </w:tabs>
        <w:spacing w:line="570" w:lineRule="exact"/>
        <w:ind w:left="480"/>
        <w:rPr>
          <w:rFonts w:eastAsia="仿宋_GB2312"/>
          <w:sz w:val="32"/>
          <w:szCs w:val="32"/>
        </w:rPr>
      </w:pPr>
      <w:hyperlink w:anchor="_Toc10111" w:history="1">
        <w:r>
          <w:rPr>
            <w:rFonts w:eastAsia="仿宋_GB2312"/>
            <w:sz w:val="32"/>
            <w:szCs w:val="32"/>
          </w:rPr>
          <w:t>5.4</w:t>
        </w:r>
        <w:r>
          <w:rPr>
            <w:rFonts w:eastAsia="仿宋_GB2312" w:hint="eastAsia"/>
            <w:sz w:val="32"/>
            <w:szCs w:val="32"/>
          </w:rPr>
          <w:t>效益分析</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_Toc10111 </w:instrText>
        </w:r>
        <w:r>
          <w:rPr>
            <w:rFonts w:eastAsia="仿宋_GB2312"/>
            <w:sz w:val="32"/>
            <w:szCs w:val="32"/>
          </w:rPr>
          <w:fldChar w:fldCharType="separate"/>
        </w:r>
        <w:r>
          <w:rPr>
            <w:rFonts w:eastAsia="仿宋_GB2312"/>
            <w:sz w:val="32"/>
            <w:szCs w:val="32"/>
          </w:rPr>
          <w:t>142</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17347" w:history="1">
        <w:r>
          <w:rPr>
            <w:rFonts w:eastAsia="仿宋_GB2312"/>
            <w:sz w:val="32"/>
            <w:szCs w:val="32"/>
          </w:rPr>
          <w:t>5.4.1</w:t>
        </w:r>
        <w:r>
          <w:rPr>
            <w:rFonts w:eastAsia="仿宋_GB2312" w:hint="eastAsia"/>
            <w:sz w:val="32"/>
            <w:szCs w:val="32"/>
          </w:rPr>
          <w:t>生态效益</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_Toc17347 </w:instrText>
        </w:r>
        <w:r>
          <w:rPr>
            <w:rFonts w:eastAsia="仿宋_GB2312"/>
            <w:sz w:val="32"/>
            <w:szCs w:val="32"/>
          </w:rPr>
          <w:fldChar w:fldCharType="separate"/>
        </w:r>
        <w:r>
          <w:rPr>
            <w:rFonts w:eastAsia="仿宋_GB2312"/>
            <w:sz w:val="32"/>
            <w:szCs w:val="32"/>
          </w:rPr>
          <w:t>142</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16747" w:history="1">
        <w:r>
          <w:rPr>
            <w:rFonts w:eastAsia="仿宋_GB2312"/>
            <w:sz w:val="32"/>
            <w:szCs w:val="32"/>
          </w:rPr>
          <w:t>5.4.2</w:t>
        </w:r>
        <w:r>
          <w:rPr>
            <w:rFonts w:eastAsia="仿宋_GB2312" w:hint="eastAsia"/>
            <w:sz w:val="32"/>
            <w:szCs w:val="32"/>
          </w:rPr>
          <w:t>经济效益</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_Toc16747 </w:instrText>
        </w:r>
        <w:r>
          <w:rPr>
            <w:rFonts w:eastAsia="仿宋_GB2312"/>
            <w:sz w:val="32"/>
            <w:szCs w:val="32"/>
          </w:rPr>
          <w:fldChar w:fldCharType="separate"/>
        </w:r>
        <w:r>
          <w:rPr>
            <w:rFonts w:eastAsia="仿宋_GB2312"/>
            <w:sz w:val="32"/>
            <w:szCs w:val="32"/>
          </w:rPr>
          <w:t>144</w:t>
        </w:r>
        <w:r>
          <w:rPr>
            <w:rFonts w:eastAsia="仿宋_GB2312"/>
            <w:sz w:val="32"/>
            <w:szCs w:val="32"/>
          </w:rPr>
          <w:fldChar w:fldCharType="end"/>
        </w:r>
      </w:hyperlink>
    </w:p>
    <w:p w:rsidR="00A43BA5" w:rsidRDefault="00A43BA5" w:rsidP="00A43BA5">
      <w:pPr>
        <w:pStyle w:val="30"/>
        <w:tabs>
          <w:tab w:val="right" w:leader="dot" w:pos="9015"/>
        </w:tabs>
        <w:spacing w:line="570" w:lineRule="exact"/>
        <w:ind w:left="960"/>
        <w:rPr>
          <w:rFonts w:eastAsia="仿宋_GB2312"/>
          <w:sz w:val="32"/>
          <w:szCs w:val="32"/>
        </w:rPr>
      </w:pPr>
      <w:hyperlink w:anchor="_Toc2442" w:history="1">
        <w:r>
          <w:rPr>
            <w:rFonts w:eastAsia="仿宋_GB2312"/>
            <w:sz w:val="32"/>
            <w:szCs w:val="32"/>
          </w:rPr>
          <w:t>5.4.3</w:t>
        </w:r>
        <w:r>
          <w:rPr>
            <w:rFonts w:eastAsia="仿宋_GB2312" w:hint="eastAsia"/>
            <w:sz w:val="32"/>
            <w:szCs w:val="32"/>
          </w:rPr>
          <w:t>社会效益</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_Toc2442 </w:instrText>
        </w:r>
        <w:r>
          <w:rPr>
            <w:rFonts w:eastAsia="仿宋_GB2312"/>
            <w:sz w:val="32"/>
            <w:szCs w:val="32"/>
          </w:rPr>
          <w:fldChar w:fldCharType="separate"/>
        </w:r>
        <w:r>
          <w:rPr>
            <w:rFonts w:eastAsia="仿宋_GB2312"/>
            <w:sz w:val="32"/>
            <w:szCs w:val="32"/>
          </w:rPr>
          <w:t>146</w:t>
        </w:r>
        <w:r>
          <w:rPr>
            <w:rFonts w:eastAsia="仿宋_GB2312"/>
            <w:sz w:val="32"/>
            <w:szCs w:val="32"/>
          </w:rPr>
          <w:fldChar w:fldCharType="end"/>
        </w:r>
      </w:hyperlink>
    </w:p>
    <w:p w:rsidR="00A43BA5" w:rsidRDefault="00A43BA5" w:rsidP="00A43BA5">
      <w:pPr>
        <w:pStyle w:val="10"/>
        <w:tabs>
          <w:tab w:val="right" w:leader="dot" w:pos="9015"/>
        </w:tabs>
        <w:spacing w:line="570" w:lineRule="exact"/>
        <w:rPr>
          <w:rFonts w:eastAsia="仿宋_GB2312"/>
          <w:sz w:val="32"/>
          <w:szCs w:val="32"/>
        </w:rPr>
      </w:pPr>
      <w:hyperlink w:anchor="_Toc1179" w:history="1">
        <w:r>
          <w:rPr>
            <w:rFonts w:eastAsia="仿宋_GB2312" w:hint="eastAsia"/>
            <w:sz w:val="32"/>
            <w:szCs w:val="32"/>
          </w:rPr>
          <w:t>第六章</w:t>
        </w:r>
        <w:r>
          <w:rPr>
            <w:rFonts w:eastAsia="仿宋_GB2312"/>
            <w:sz w:val="32"/>
            <w:szCs w:val="32"/>
          </w:rPr>
          <w:t xml:space="preserve"> </w:t>
        </w:r>
        <w:r>
          <w:rPr>
            <w:rFonts w:eastAsia="仿宋_GB2312" w:hint="eastAsia"/>
            <w:sz w:val="32"/>
            <w:szCs w:val="32"/>
          </w:rPr>
          <w:t>规划实施的保障措施</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_Toc1179 </w:instrText>
        </w:r>
        <w:r>
          <w:rPr>
            <w:rFonts w:eastAsia="仿宋_GB2312"/>
            <w:sz w:val="32"/>
            <w:szCs w:val="32"/>
          </w:rPr>
          <w:fldChar w:fldCharType="separate"/>
        </w:r>
        <w:r>
          <w:rPr>
            <w:rFonts w:eastAsia="仿宋_GB2312"/>
            <w:sz w:val="32"/>
            <w:szCs w:val="32"/>
          </w:rPr>
          <w:t>148</w:t>
        </w:r>
        <w:r>
          <w:rPr>
            <w:rFonts w:eastAsia="仿宋_GB2312"/>
            <w:sz w:val="32"/>
            <w:szCs w:val="32"/>
          </w:rPr>
          <w:fldChar w:fldCharType="end"/>
        </w:r>
      </w:hyperlink>
    </w:p>
    <w:p w:rsidR="00A43BA5" w:rsidRDefault="00A43BA5" w:rsidP="00A43BA5">
      <w:pPr>
        <w:pStyle w:val="20"/>
        <w:tabs>
          <w:tab w:val="right" w:leader="dot" w:pos="9015"/>
        </w:tabs>
        <w:spacing w:line="570" w:lineRule="exact"/>
        <w:ind w:left="480"/>
        <w:rPr>
          <w:rFonts w:eastAsia="仿宋_GB2312"/>
          <w:sz w:val="32"/>
          <w:szCs w:val="32"/>
        </w:rPr>
      </w:pPr>
      <w:hyperlink w:anchor="_Toc5390" w:history="1">
        <w:r>
          <w:rPr>
            <w:rFonts w:eastAsia="仿宋_GB2312"/>
            <w:sz w:val="32"/>
            <w:szCs w:val="32"/>
          </w:rPr>
          <w:t>6.1</w:t>
        </w:r>
        <w:r>
          <w:rPr>
            <w:rFonts w:eastAsia="仿宋_GB2312" w:hint="eastAsia"/>
            <w:sz w:val="32"/>
            <w:szCs w:val="32"/>
          </w:rPr>
          <w:t>组织保障</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_Toc5390 </w:instrText>
        </w:r>
        <w:r>
          <w:rPr>
            <w:rFonts w:eastAsia="仿宋_GB2312"/>
            <w:sz w:val="32"/>
            <w:szCs w:val="32"/>
          </w:rPr>
          <w:fldChar w:fldCharType="separate"/>
        </w:r>
        <w:r>
          <w:rPr>
            <w:rFonts w:eastAsia="仿宋_GB2312"/>
            <w:sz w:val="32"/>
            <w:szCs w:val="32"/>
          </w:rPr>
          <w:t>148</w:t>
        </w:r>
        <w:r>
          <w:rPr>
            <w:rFonts w:eastAsia="仿宋_GB2312"/>
            <w:sz w:val="32"/>
            <w:szCs w:val="32"/>
          </w:rPr>
          <w:fldChar w:fldCharType="end"/>
        </w:r>
      </w:hyperlink>
    </w:p>
    <w:p w:rsidR="00A43BA5" w:rsidRDefault="00A43BA5" w:rsidP="00A43BA5">
      <w:pPr>
        <w:pStyle w:val="20"/>
        <w:tabs>
          <w:tab w:val="right" w:leader="dot" w:pos="9015"/>
        </w:tabs>
        <w:spacing w:line="570" w:lineRule="exact"/>
        <w:ind w:left="480"/>
        <w:rPr>
          <w:rFonts w:eastAsia="仿宋_GB2312"/>
          <w:sz w:val="32"/>
          <w:szCs w:val="32"/>
        </w:rPr>
      </w:pPr>
      <w:hyperlink w:anchor="_Toc10996" w:history="1">
        <w:r>
          <w:rPr>
            <w:rFonts w:eastAsia="仿宋_GB2312"/>
            <w:sz w:val="32"/>
            <w:szCs w:val="32"/>
          </w:rPr>
          <w:t>6.2</w:t>
        </w:r>
        <w:r>
          <w:rPr>
            <w:rFonts w:eastAsia="仿宋_GB2312" w:hint="eastAsia"/>
            <w:sz w:val="32"/>
            <w:szCs w:val="32"/>
          </w:rPr>
          <w:t>资金保障</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_Toc10996 </w:instrText>
        </w:r>
        <w:r>
          <w:rPr>
            <w:rFonts w:eastAsia="仿宋_GB2312"/>
            <w:sz w:val="32"/>
            <w:szCs w:val="32"/>
          </w:rPr>
          <w:fldChar w:fldCharType="separate"/>
        </w:r>
        <w:r>
          <w:rPr>
            <w:rFonts w:eastAsia="仿宋_GB2312"/>
            <w:sz w:val="32"/>
            <w:szCs w:val="32"/>
          </w:rPr>
          <w:t>148</w:t>
        </w:r>
        <w:r>
          <w:rPr>
            <w:rFonts w:eastAsia="仿宋_GB2312"/>
            <w:sz w:val="32"/>
            <w:szCs w:val="32"/>
          </w:rPr>
          <w:fldChar w:fldCharType="end"/>
        </w:r>
      </w:hyperlink>
    </w:p>
    <w:p w:rsidR="00A43BA5" w:rsidRDefault="00A43BA5" w:rsidP="00A43BA5">
      <w:pPr>
        <w:pStyle w:val="20"/>
        <w:tabs>
          <w:tab w:val="right" w:leader="dot" w:pos="9015"/>
        </w:tabs>
        <w:spacing w:line="570" w:lineRule="exact"/>
        <w:ind w:left="480"/>
        <w:rPr>
          <w:rFonts w:eastAsia="仿宋_GB2312"/>
          <w:sz w:val="32"/>
          <w:szCs w:val="32"/>
        </w:rPr>
      </w:pPr>
      <w:hyperlink w:anchor="_Toc28401" w:history="1">
        <w:r>
          <w:rPr>
            <w:rFonts w:eastAsia="仿宋_GB2312"/>
            <w:sz w:val="32"/>
            <w:szCs w:val="32"/>
          </w:rPr>
          <w:t>6.3</w:t>
        </w:r>
        <w:r>
          <w:rPr>
            <w:rFonts w:eastAsia="仿宋_GB2312" w:hint="eastAsia"/>
            <w:sz w:val="32"/>
            <w:szCs w:val="32"/>
          </w:rPr>
          <w:t>督查保障</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_Toc28401 </w:instrText>
        </w:r>
        <w:r>
          <w:rPr>
            <w:rFonts w:eastAsia="仿宋_GB2312"/>
            <w:sz w:val="32"/>
            <w:szCs w:val="32"/>
          </w:rPr>
          <w:fldChar w:fldCharType="separate"/>
        </w:r>
        <w:r>
          <w:rPr>
            <w:rFonts w:eastAsia="仿宋_GB2312"/>
            <w:sz w:val="32"/>
            <w:szCs w:val="32"/>
          </w:rPr>
          <w:t>150</w:t>
        </w:r>
        <w:r>
          <w:rPr>
            <w:rFonts w:eastAsia="仿宋_GB2312"/>
            <w:sz w:val="32"/>
            <w:szCs w:val="32"/>
          </w:rPr>
          <w:fldChar w:fldCharType="end"/>
        </w:r>
      </w:hyperlink>
    </w:p>
    <w:p w:rsidR="00A43BA5" w:rsidRDefault="00A43BA5" w:rsidP="00A43BA5">
      <w:pPr>
        <w:pStyle w:val="20"/>
        <w:tabs>
          <w:tab w:val="right" w:leader="dot" w:pos="9015"/>
        </w:tabs>
        <w:spacing w:line="570" w:lineRule="exact"/>
        <w:ind w:left="480"/>
        <w:rPr>
          <w:rFonts w:eastAsia="仿宋_GB2312"/>
          <w:sz w:val="32"/>
          <w:szCs w:val="32"/>
        </w:rPr>
      </w:pPr>
      <w:hyperlink w:anchor="_Toc16285" w:history="1">
        <w:r>
          <w:rPr>
            <w:rFonts w:eastAsia="仿宋_GB2312"/>
            <w:sz w:val="32"/>
            <w:szCs w:val="32"/>
          </w:rPr>
          <w:t>6.4</w:t>
        </w:r>
        <w:r>
          <w:rPr>
            <w:rFonts w:eastAsia="仿宋_GB2312" w:hint="eastAsia"/>
            <w:sz w:val="32"/>
            <w:szCs w:val="32"/>
          </w:rPr>
          <w:t>宣传保障</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_Toc16285 </w:instrText>
        </w:r>
        <w:r>
          <w:rPr>
            <w:rFonts w:eastAsia="仿宋_GB2312"/>
            <w:sz w:val="32"/>
            <w:szCs w:val="32"/>
          </w:rPr>
          <w:fldChar w:fldCharType="separate"/>
        </w:r>
        <w:r>
          <w:rPr>
            <w:rFonts w:eastAsia="仿宋_GB2312"/>
            <w:sz w:val="32"/>
            <w:szCs w:val="32"/>
          </w:rPr>
          <w:t>150</w:t>
        </w:r>
        <w:r>
          <w:rPr>
            <w:rFonts w:eastAsia="仿宋_GB2312"/>
            <w:sz w:val="32"/>
            <w:szCs w:val="32"/>
          </w:rPr>
          <w:fldChar w:fldCharType="end"/>
        </w:r>
      </w:hyperlink>
    </w:p>
    <w:p w:rsidR="00A43BA5" w:rsidRDefault="00A43BA5" w:rsidP="00A43BA5">
      <w:pPr>
        <w:pStyle w:val="20"/>
        <w:tabs>
          <w:tab w:val="right" w:leader="dot" w:pos="9015"/>
        </w:tabs>
        <w:spacing w:line="570" w:lineRule="exact"/>
        <w:ind w:left="480"/>
        <w:rPr>
          <w:rFonts w:eastAsia="仿宋_GB2312"/>
          <w:sz w:val="32"/>
          <w:szCs w:val="32"/>
        </w:rPr>
      </w:pPr>
      <w:hyperlink w:anchor="_Toc11942" w:history="1">
        <w:r>
          <w:rPr>
            <w:rFonts w:eastAsia="仿宋_GB2312"/>
            <w:sz w:val="32"/>
            <w:szCs w:val="32"/>
          </w:rPr>
          <w:t>6.5</w:t>
        </w:r>
        <w:r>
          <w:rPr>
            <w:rFonts w:eastAsia="仿宋_GB2312" w:hint="eastAsia"/>
            <w:sz w:val="32"/>
            <w:szCs w:val="32"/>
          </w:rPr>
          <w:t>法制保障</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_Toc11942 </w:instrText>
        </w:r>
        <w:r>
          <w:rPr>
            <w:rFonts w:eastAsia="仿宋_GB2312"/>
            <w:sz w:val="32"/>
            <w:szCs w:val="32"/>
          </w:rPr>
          <w:fldChar w:fldCharType="separate"/>
        </w:r>
        <w:r>
          <w:rPr>
            <w:rFonts w:eastAsia="仿宋_GB2312"/>
            <w:sz w:val="32"/>
            <w:szCs w:val="32"/>
          </w:rPr>
          <w:t>150</w:t>
        </w:r>
        <w:r>
          <w:rPr>
            <w:rFonts w:eastAsia="仿宋_GB2312"/>
            <w:sz w:val="32"/>
            <w:szCs w:val="32"/>
          </w:rPr>
          <w:fldChar w:fldCharType="end"/>
        </w:r>
      </w:hyperlink>
    </w:p>
    <w:p w:rsidR="00A43BA5" w:rsidRDefault="00A43BA5" w:rsidP="00A43BA5">
      <w:pPr>
        <w:pStyle w:val="20"/>
        <w:tabs>
          <w:tab w:val="right" w:leader="dot" w:pos="9015"/>
        </w:tabs>
        <w:spacing w:line="570" w:lineRule="exact"/>
        <w:ind w:left="480"/>
        <w:rPr>
          <w:rFonts w:eastAsia="仿宋_GB2312"/>
          <w:sz w:val="32"/>
          <w:szCs w:val="32"/>
        </w:rPr>
      </w:pPr>
      <w:hyperlink w:anchor="_Toc22931" w:history="1">
        <w:r>
          <w:rPr>
            <w:rFonts w:eastAsia="仿宋_GB2312"/>
            <w:sz w:val="32"/>
            <w:szCs w:val="32"/>
          </w:rPr>
          <w:t>6.6</w:t>
        </w:r>
        <w:r>
          <w:rPr>
            <w:rFonts w:eastAsia="仿宋_GB2312" w:hint="eastAsia"/>
            <w:sz w:val="32"/>
            <w:szCs w:val="32"/>
          </w:rPr>
          <w:t>技术保障</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_Toc22931 </w:instrText>
        </w:r>
        <w:r>
          <w:rPr>
            <w:rFonts w:eastAsia="仿宋_GB2312"/>
            <w:sz w:val="32"/>
            <w:szCs w:val="32"/>
          </w:rPr>
          <w:fldChar w:fldCharType="separate"/>
        </w:r>
        <w:r>
          <w:rPr>
            <w:rFonts w:eastAsia="仿宋_GB2312"/>
            <w:sz w:val="32"/>
            <w:szCs w:val="32"/>
          </w:rPr>
          <w:t>151</w:t>
        </w:r>
        <w:r>
          <w:rPr>
            <w:rFonts w:eastAsia="仿宋_GB2312"/>
            <w:sz w:val="32"/>
            <w:szCs w:val="32"/>
          </w:rPr>
          <w:fldChar w:fldCharType="end"/>
        </w:r>
      </w:hyperlink>
    </w:p>
    <w:p w:rsidR="00A43BA5" w:rsidRDefault="00A43BA5" w:rsidP="00A43BA5">
      <w:pPr>
        <w:pStyle w:val="20"/>
        <w:tabs>
          <w:tab w:val="right" w:leader="dot" w:pos="9015"/>
        </w:tabs>
        <w:spacing w:line="570" w:lineRule="exact"/>
        <w:ind w:left="480"/>
        <w:rPr>
          <w:rFonts w:eastAsia="仿宋_GB2312"/>
          <w:sz w:val="32"/>
          <w:szCs w:val="32"/>
        </w:rPr>
      </w:pPr>
      <w:hyperlink w:anchor="_Toc24354" w:history="1">
        <w:r>
          <w:rPr>
            <w:rFonts w:eastAsia="仿宋_GB2312"/>
            <w:sz w:val="32"/>
            <w:szCs w:val="32"/>
          </w:rPr>
          <w:t>6.7</w:t>
        </w:r>
        <w:r>
          <w:rPr>
            <w:rFonts w:eastAsia="仿宋_GB2312" w:hint="eastAsia"/>
            <w:sz w:val="32"/>
            <w:szCs w:val="32"/>
          </w:rPr>
          <w:t>制度保障</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_Toc24354 </w:instrText>
        </w:r>
        <w:r>
          <w:rPr>
            <w:rFonts w:eastAsia="仿宋_GB2312"/>
            <w:sz w:val="32"/>
            <w:szCs w:val="32"/>
          </w:rPr>
          <w:fldChar w:fldCharType="separate"/>
        </w:r>
        <w:r>
          <w:rPr>
            <w:rFonts w:eastAsia="仿宋_GB2312"/>
            <w:sz w:val="32"/>
            <w:szCs w:val="32"/>
          </w:rPr>
          <w:t>152</w:t>
        </w:r>
        <w:r>
          <w:rPr>
            <w:rFonts w:eastAsia="仿宋_GB2312"/>
            <w:sz w:val="32"/>
            <w:szCs w:val="32"/>
          </w:rPr>
          <w:fldChar w:fldCharType="end"/>
        </w:r>
      </w:hyperlink>
    </w:p>
    <w:p w:rsidR="00A43BA5" w:rsidRDefault="00A43BA5" w:rsidP="00A43BA5">
      <w:pPr>
        <w:pStyle w:val="20"/>
        <w:tabs>
          <w:tab w:val="right" w:leader="dot" w:pos="9015"/>
        </w:tabs>
        <w:spacing w:line="570" w:lineRule="exact"/>
        <w:ind w:left="480"/>
        <w:rPr>
          <w:rFonts w:eastAsia="仿宋_GB2312"/>
          <w:sz w:val="32"/>
          <w:szCs w:val="32"/>
        </w:rPr>
      </w:pPr>
      <w:hyperlink w:anchor="_Toc12325" w:history="1">
        <w:r>
          <w:rPr>
            <w:rFonts w:eastAsia="仿宋_GB2312"/>
            <w:sz w:val="32"/>
            <w:szCs w:val="32"/>
          </w:rPr>
          <w:t>6.8</w:t>
        </w:r>
        <w:r>
          <w:rPr>
            <w:rFonts w:eastAsia="仿宋_GB2312" w:hint="eastAsia"/>
            <w:sz w:val="32"/>
            <w:szCs w:val="32"/>
          </w:rPr>
          <w:t>能力保障</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_Toc12325 </w:instrText>
        </w:r>
        <w:r>
          <w:rPr>
            <w:rFonts w:eastAsia="仿宋_GB2312"/>
            <w:sz w:val="32"/>
            <w:szCs w:val="32"/>
          </w:rPr>
          <w:fldChar w:fldCharType="separate"/>
        </w:r>
        <w:r>
          <w:rPr>
            <w:rFonts w:eastAsia="仿宋_GB2312"/>
            <w:sz w:val="32"/>
            <w:szCs w:val="32"/>
          </w:rPr>
          <w:t>155</w:t>
        </w:r>
        <w:r>
          <w:rPr>
            <w:rFonts w:eastAsia="仿宋_GB2312"/>
            <w:sz w:val="32"/>
            <w:szCs w:val="32"/>
          </w:rPr>
          <w:fldChar w:fldCharType="end"/>
        </w:r>
      </w:hyperlink>
    </w:p>
    <w:p w:rsidR="00A43BA5" w:rsidRDefault="00A43BA5" w:rsidP="00A43BA5">
      <w:pPr>
        <w:spacing w:line="570" w:lineRule="exact"/>
        <w:ind w:firstLineChars="0" w:firstLine="0"/>
      </w:pPr>
      <w:r>
        <w:rPr>
          <w:rFonts w:eastAsia="仿宋_GB2312"/>
          <w:sz w:val="32"/>
          <w:szCs w:val="32"/>
        </w:rPr>
        <w:fldChar w:fldCharType="end"/>
      </w:r>
    </w:p>
    <w:p w:rsidR="00A43BA5" w:rsidRDefault="00A43BA5" w:rsidP="00A43BA5">
      <w:pPr>
        <w:spacing w:line="570" w:lineRule="exact"/>
        <w:ind w:firstLine="560"/>
        <w:rPr>
          <w:rFonts w:eastAsia="黑体"/>
          <w:sz w:val="32"/>
          <w:szCs w:val="32"/>
        </w:rPr>
      </w:pPr>
      <w:r>
        <w:rPr>
          <w:rFonts w:eastAsia="黑体"/>
          <w:sz w:val="28"/>
          <w:szCs w:val="28"/>
        </w:rPr>
        <w:br w:type="page"/>
      </w:r>
    </w:p>
    <w:p w:rsidR="00A43BA5" w:rsidRDefault="00A43BA5" w:rsidP="00A43BA5">
      <w:pPr>
        <w:pStyle w:val="a0"/>
        <w:spacing w:line="570" w:lineRule="exact"/>
        <w:ind w:firstLineChars="0" w:firstLine="0"/>
        <w:rPr>
          <w:rFonts w:eastAsia="黑体"/>
          <w:sz w:val="32"/>
          <w:szCs w:val="32"/>
        </w:rPr>
      </w:pPr>
      <w:r>
        <w:rPr>
          <w:rFonts w:eastAsia="黑体" w:hint="eastAsia"/>
          <w:sz w:val="32"/>
          <w:szCs w:val="32"/>
        </w:rPr>
        <w:lastRenderedPageBreak/>
        <w:t>附图：安康市创建省级生态文明建设示范市规划图件</w:t>
      </w:r>
    </w:p>
    <w:p w:rsidR="00A43BA5" w:rsidRDefault="00A43BA5" w:rsidP="00A43BA5">
      <w:pPr>
        <w:spacing w:line="570" w:lineRule="exact"/>
        <w:ind w:firstLine="640"/>
        <w:rPr>
          <w:rFonts w:eastAsia="仿宋_GB2312"/>
          <w:sz w:val="32"/>
          <w:szCs w:val="32"/>
        </w:rPr>
      </w:pPr>
      <w:r>
        <w:rPr>
          <w:rFonts w:eastAsia="仿宋_GB2312" w:hint="eastAsia"/>
          <w:sz w:val="32"/>
          <w:szCs w:val="32"/>
        </w:rPr>
        <w:t>附图</w:t>
      </w:r>
      <w:r>
        <w:rPr>
          <w:rFonts w:eastAsia="仿宋_GB2312"/>
          <w:sz w:val="32"/>
          <w:szCs w:val="32"/>
        </w:rPr>
        <w:t>01</w:t>
      </w:r>
      <w:r>
        <w:rPr>
          <w:rFonts w:eastAsia="仿宋_GB2312" w:hint="eastAsia"/>
          <w:sz w:val="32"/>
          <w:szCs w:val="32"/>
        </w:rPr>
        <w:t>：区位图</w:t>
      </w:r>
    </w:p>
    <w:p w:rsidR="00A43BA5" w:rsidRDefault="00A43BA5" w:rsidP="00A43BA5">
      <w:pPr>
        <w:spacing w:line="570" w:lineRule="exact"/>
        <w:ind w:firstLine="640"/>
        <w:rPr>
          <w:rFonts w:eastAsia="仿宋_GB2312"/>
          <w:sz w:val="32"/>
          <w:szCs w:val="32"/>
        </w:rPr>
      </w:pPr>
      <w:r>
        <w:rPr>
          <w:rFonts w:eastAsia="仿宋_GB2312" w:hint="eastAsia"/>
          <w:sz w:val="32"/>
          <w:szCs w:val="32"/>
        </w:rPr>
        <w:t>附图</w:t>
      </w:r>
      <w:r>
        <w:rPr>
          <w:rFonts w:eastAsia="仿宋_GB2312"/>
          <w:sz w:val="32"/>
          <w:szCs w:val="32"/>
        </w:rPr>
        <w:t>02</w:t>
      </w:r>
      <w:r>
        <w:rPr>
          <w:rFonts w:eastAsia="仿宋_GB2312" w:hint="eastAsia"/>
          <w:sz w:val="32"/>
          <w:szCs w:val="32"/>
        </w:rPr>
        <w:t>：土地利用总体规划图</w:t>
      </w:r>
    </w:p>
    <w:p w:rsidR="00A43BA5" w:rsidRDefault="00A43BA5" w:rsidP="00A43BA5">
      <w:pPr>
        <w:spacing w:line="570" w:lineRule="exact"/>
        <w:ind w:firstLine="640"/>
        <w:rPr>
          <w:rFonts w:eastAsia="仿宋_GB2312"/>
          <w:sz w:val="32"/>
          <w:szCs w:val="32"/>
        </w:rPr>
      </w:pPr>
      <w:r>
        <w:rPr>
          <w:rFonts w:eastAsia="仿宋_GB2312" w:hint="eastAsia"/>
          <w:sz w:val="32"/>
          <w:szCs w:val="32"/>
        </w:rPr>
        <w:t>附图</w:t>
      </w:r>
      <w:r>
        <w:rPr>
          <w:rFonts w:eastAsia="仿宋_GB2312"/>
          <w:sz w:val="32"/>
          <w:szCs w:val="32"/>
        </w:rPr>
        <w:t>03</w:t>
      </w:r>
      <w:r>
        <w:rPr>
          <w:rFonts w:eastAsia="仿宋_GB2312" w:hint="eastAsia"/>
          <w:sz w:val="32"/>
          <w:szCs w:val="32"/>
        </w:rPr>
        <w:t>：矿产资源利用与保护规划图</w:t>
      </w:r>
    </w:p>
    <w:p w:rsidR="00A43BA5" w:rsidRDefault="00A43BA5" w:rsidP="00A43BA5">
      <w:pPr>
        <w:spacing w:line="570" w:lineRule="exact"/>
        <w:ind w:firstLine="640"/>
        <w:rPr>
          <w:rFonts w:eastAsia="仿宋_GB2312"/>
          <w:sz w:val="32"/>
          <w:szCs w:val="32"/>
        </w:rPr>
      </w:pPr>
      <w:r>
        <w:rPr>
          <w:rFonts w:eastAsia="仿宋_GB2312" w:hint="eastAsia"/>
          <w:sz w:val="32"/>
          <w:szCs w:val="32"/>
        </w:rPr>
        <w:t>附图</w:t>
      </w:r>
      <w:r>
        <w:rPr>
          <w:rFonts w:eastAsia="仿宋_GB2312"/>
          <w:sz w:val="32"/>
          <w:szCs w:val="32"/>
        </w:rPr>
        <w:t>04</w:t>
      </w:r>
      <w:r>
        <w:rPr>
          <w:rFonts w:eastAsia="仿宋_GB2312" w:hint="eastAsia"/>
          <w:sz w:val="32"/>
          <w:szCs w:val="32"/>
        </w:rPr>
        <w:t>：安康市“十三五”地质灾害防治规划图</w:t>
      </w:r>
    </w:p>
    <w:p w:rsidR="00A43BA5" w:rsidRDefault="00A43BA5" w:rsidP="00A43BA5">
      <w:pPr>
        <w:spacing w:line="570" w:lineRule="exact"/>
        <w:ind w:firstLine="640"/>
        <w:rPr>
          <w:rFonts w:eastAsia="仿宋_GB2312"/>
          <w:sz w:val="32"/>
          <w:szCs w:val="32"/>
        </w:rPr>
      </w:pPr>
      <w:r>
        <w:rPr>
          <w:rFonts w:eastAsia="仿宋_GB2312" w:hint="eastAsia"/>
          <w:sz w:val="32"/>
          <w:szCs w:val="32"/>
        </w:rPr>
        <w:t>附图</w:t>
      </w:r>
      <w:r>
        <w:rPr>
          <w:rFonts w:eastAsia="仿宋_GB2312"/>
          <w:sz w:val="32"/>
          <w:szCs w:val="32"/>
        </w:rPr>
        <w:t>05</w:t>
      </w:r>
      <w:r>
        <w:rPr>
          <w:rFonts w:eastAsia="仿宋_GB2312" w:hint="eastAsia"/>
          <w:sz w:val="32"/>
          <w:szCs w:val="32"/>
        </w:rPr>
        <w:t>：基本农田保护规划图</w:t>
      </w:r>
    </w:p>
    <w:p w:rsidR="00A43BA5" w:rsidRDefault="00A43BA5" w:rsidP="00A43BA5">
      <w:pPr>
        <w:spacing w:line="570" w:lineRule="exact"/>
        <w:ind w:firstLine="640"/>
        <w:rPr>
          <w:rFonts w:eastAsia="仿宋_GB2312"/>
          <w:sz w:val="32"/>
          <w:szCs w:val="32"/>
        </w:rPr>
      </w:pPr>
      <w:r>
        <w:rPr>
          <w:rFonts w:eastAsia="仿宋_GB2312" w:hint="eastAsia"/>
          <w:sz w:val="32"/>
          <w:szCs w:val="32"/>
        </w:rPr>
        <w:t>附图</w:t>
      </w:r>
      <w:r>
        <w:rPr>
          <w:rFonts w:eastAsia="仿宋_GB2312"/>
          <w:sz w:val="32"/>
          <w:szCs w:val="32"/>
        </w:rPr>
        <w:t>06</w:t>
      </w:r>
      <w:r>
        <w:rPr>
          <w:rFonts w:eastAsia="仿宋_GB2312" w:hint="eastAsia"/>
          <w:sz w:val="32"/>
          <w:szCs w:val="32"/>
        </w:rPr>
        <w:t>：生态环境功能区划图</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附图</w:t>
      </w:r>
      <w:r>
        <w:rPr>
          <w:rFonts w:eastAsia="仿宋_GB2312"/>
          <w:sz w:val="32"/>
          <w:szCs w:val="32"/>
        </w:rPr>
        <w:t>07</w:t>
      </w:r>
      <w:r>
        <w:rPr>
          <w:rFonts w:eastAsia="仿宋_GB2312" w:hint="eastAsia"/>
          <w:sz w:val="32"/>
          <w:szCs w:val="32"/>
        </w:rPr>
        <w:t>：主体功能细分图</w:t>
      </w:r>
    </w:p>
    <w:p w:rsidR="00A43BA5" w:rsidRDefault="00A43BA5" w:rsidP="00A43BA5">
      <w:pPr>
        <w:spacing w:line="570" w:lineRule="exact"/>
        <w:ind w:firstLine="640"/>
        <w:rPr>
          <w:rFonts w:eastAsia="仿宋_GB2312"/>
          <w:sz w:val="32"/>
          <w:szCs w:val="32"/>
        </w:rPr>
      </w:pPr>
    </w:p>
    <w:p w:rsidR="00A43BA5" w:rsidRDefault="00A43BA5" w:rsidP="00A43BA5">
      <w:pPr>
        <w:pStyle w:val="a0"/>
        <w:spacing w:line="570" w:lineRule="exact"/>
        <w:ind w:firstLine="640"/>
        <w:rPr>
          <w:sz w:val="32"/>
          <w:szCs w:val="32"/>
        </w:rPr>
      </w:pPr>
    </w:p>
    <w:p w:rsidR="00A43BA5" w:rsidRDefault="00A43BA5" w:rsidP="00A43BA5">
      <w:pPr>
        <w:ind w:firstLine="480"/>
      </w:pPr>
    </w:p>
    <w:p w:rsidR="00A43BA5" w:rsidRDefault="00A43BA5" w:rsidP="00A43BA5">
      <w:pPr>
        <w:pStyle w:val="1"/>
        <w:rPr>
          <w:rFonts w:ascii="Times New Roman" w:hAnsi="Times New Roman"/>
        </w:rPr>
        <w:sectPr w:rsidR="00A43BA5">
          <w:footerReference w:type="even" r:id="rId12"/>
          <w:footerReference w:type="default" r:id="rId13"/>
          <w:type w:val="nextColumn"/>
          <w:pgSz w:w="11907" w:h="16840"/>
          <w:pgMar w:top="2098" w:right="1531" w:bottom="1985" w:left="1531" w:header="1134" w:footer="1588" w:gutter="0"/>
          <w:cols w:space="0"/>
          <w:docGrid w:type="lines" w:linePitch="312"/>
        </w:sectPr>
      </w:pPr>
      <w:bookmarkStart w:id="3" w:name="_Toc15269"/>
      <w:bookmarkStart w:id="4" w:name="_Toc17281"/>
      <w:bookmarkStart w:id="5" w:name="_Toc8167"/>
      <w:bookmarkStart w:id="6" w:name="_Toc10891"/>
      <w:bookmarkStart w:id="7" w:name="_Toc15795"/>
      <w:bookmarkStart w:id="8" w:name="_Toc18285"/>
      <w:bookmarkStart w:id="9" w:name="_Toc30129"/>
      <w:bookmarkStart w:id="10" w:name="_Toc19524"/>
      <w:bookmarkStart w:id="11" w:name="_Toc7210"/>
      <w:bookmarkStart w:id="12" w:name="_Toc24428"/>
      <w:bookmarkStart w:id="13" w:name="_Toc29534"/>
      <w:bookmarkEnd w:id="2"/>
    </w:p>
    <w:p w:rsidR="00A43BA5" w:rsidRDefault="00A43BA5" w:rsidP="00A43BA5">
      <w:pPr>
        <w:pStyle w:val="1"/>
        <w:keepNext w:val="0"/>
        <w:keepLines w:val="0"/>
        <w:spacing w:before="0" w:after="0" w:line="570" w:lineRule="exact"/>
        <w:rPr>
          <w:rFonts w:ascii="Times New Roman" w:eastAsia="方正小标宋简体" w:hAnsi="Times New Roman"/>
          <w:b w:val="0"/>
          <w:sz w:val="44"/>
        </w:rPr>
      </w:pPr>
      <w:bookmarkStart w:id="14" w:name="_Toc27196"/>
      <w:r>
        <w:rPr>
          <w:rFonts w:ascii="Times New Roman" w:eastAsia="方正小标宋简体" w:hAnsi="Times New Roman" w:hint="eastAsia"/>
          <w:b w:val="0"/>
          <w:sz w:val="44"/>
        </w:rPr>
        <w:lastRenderedPageBreak/>
        <w:t>第一章</w:t>
      </w:r>
      <w:r>
        <w:rPr>
          <w:rFonts w:ascii="Times New Roman" w:eastAsia="方正小标宋简体" w:hAnsi="Times New Roman"/>
          <w:b w:val="0"/>
          <w:sz w:val="44"/>
        </w:rPr>
        <w:t xml:space="preserve">  </w:t>
      </w:r>
      <w:r>
        <w:rPr>
          <w:rFonts w:ascii="Times New Roman" w:eastAsia="方正小标宋简体" w:hAnsi="Times New Roman" w:hint="eastAsia"/>
          <w:b w:val="0"/>
          <w:sz w:val="44"/>
        </w:rPr>
        <w:t>前</w:t>
      </w:r>
      <w:r>
        <w:rPr>
          <w:rFonts w:ascii="Times New Roman" w:eastAsia="方正小标宋简体" w:hAnsi="Times New Roman"/>
          <w:b w:val="0"/>
          <w:sz w:val="44"/>
        </w:rPr>
        <w:t xml:space="preserve">  </w:t>
      </w:r>
      <w:r>
        <w:rPr>
          <w:rFonts w:ascii="Times New Roman" w:eastAsia="方正小标宋简体" w:hAnsi="Times New Roman" w:hint="eastAsia"/>
          <w:b w:val="0"/>
          <w:sz w:val="44"/>
        </w:rPr>
        <w:t>言</w:t>
      </w:r>
      <w:bookmarkEnd w:id="3"/>
      <w:bookmarkEnd w:id="4"/>
      <w:bookmarkEnd w:id="5"/>
      <w:bookmarkEnd w:id="14"/>
    </w:p>
    <w:p w:rsidR="00A43BA5" w:rsidRDefault="00A43BA5" w:rsidP="00A43BA5">
      <w:pPr>
        <w:pStyle w:val="2"/>
        <w:keepNext w:val="0"/>
        <w:keepLines w:val="0"/>
        <w:spacing w:before="0" w:after="0" w:line="570" w:lineRule="exact"/>
        <w:rPr>
          <w:rFonts w:ascii="Times New Roman" w:eastAsia="仿宋_GB2312" w:hAnsi="Times New Roman"/>
          <w:sz w:val="32"/>
        </w:rPr>
      </w:pPr>
      <w:bookmarkStart w:id="15" w:name="_Toc22413"/>
      <w:bookmarkStart w:id="16" w:name="_Toc341"/>
      <w:bookmarkStart w:id="17" w:name="_Toc1398"/>
      <w:bookmarkStart w:id="18" w:name="_Toc25832"/>
      <w:bookmarkStart w:id="19" w:name="_Toc8432"/>
      <w:bookmarkStart w:id="20" w:name="_Toc14521"/>
    </w:p>
    <w:p w:rsidR="00A43BA5" w:rsidRDefault="00A43BA5" w:rsidP="00A43BA5">
      <w:pPr>
        <w:pStyle w:val="2"/>
        <w:keepNext w:val="0"/>
        <w:keepLines w:val="0"/>
        <w:spacing w:before="0" w:after="0" w:line="570" w:lineRule="exact"/>
        <w:rPr>
          <w:rFonts w:ascii="Times New Roman" w:eastAsia="黑体" w:hAnsi="Times New Roman"/>
          <w:b w:val="0"/>
          <w:sz w:val="32"/>
        </w:rPr>
      </w:pPr>
      <w:r>
        <w:rPr>
          <w:rFonts w:ascii="Times New Roman" w:eastAsia="黑体" w:hAnsi="Times New Roman"/>
          <w:b w:val="0"/>
          <w:sz w:val="32"/>
        </w:rPr>
        <w:t>1.1</w:t>
      </w:r>
      <w:r>
        <w:rPr>
          <w:rFonts w:ascii="Times New Roman" w:eastAsia="黑体" w:hAnsi="Times New Roman" w:hint="eastAsia"/>
          <w:b w:val="0"/>
          <w:sz w:val="32"/>
        </w:rPr>
        <w:t>规划背景</w:t>
      </w:r>
      <w:bookmarkEnd w:id="15"/>
      <w:bookmarkEnd w:id="16"/>
      <w:bookmarkEnd w:id="17"/>
      <w:bookmarkEnd w:id="18"/>
      <w:bookmarkEnd w:id="19"/>
      <w:bookmarkEnd w:id="20"/>
    </w:p>
    <w:p w:rsidR="00A43BA5" w:rsidRDefault="00A43BA5" w:rsidP="00A43BA5">
      <w:pPr>
        <w:spacing w:line="570" w:lineRule="exact"/>
        <w:ind w:firstLine="640"/>
        <w:rPr>
          <w:rFonts w:eastAsia="仿宋_GB2312"/>
          <w:sz w:val="32"/>
          <w:szCs w:val="32"/>
        </w:rPr>
      </w:pPr>
      <w:bookmarkStart w:id="21" w:name="_Toc26888"/>
      <w:bookmarkStart w:id="22" w:name="_Toc12267"/>
      <w:bookmarkStart w:id="23" w:name="_Toc18925"/>
      <w:r>
        <w:rPr>
          <w:rFonts w:eastAsia="仿宋_GB2312" w:hint="eastAsia"/>
          <w:sz w:val="32"/>
          <w:szCs w:val="32"/>
        </w:rPr>
        <w:t>党的十七大明确提出：建设生态文明，基本形成节约能源资源和保护生态环境的产业结构、增长方式、消费模式。为落实十七大精神，国家环保部在</w:t>
      </w:r>
      <w:r>
        <w:rPr>
          <w:rFonts w:eastAsia="仿宋_GB2312"/>
          <w:sz w:val="32"/>
          <w:szCs w:val="32"/>
        </w:rPr>
        <w:t>2007</w:t>
      </w:r>
      <w:r>
        <w:rPr>
          <w:rFonts w:eastAsia="仿宋_GB2312" w:hint="eastAsia"/>
          <w:sz w:val="32"/>
          <w:szCs w:val="32"/>
        </w:rPr>
        <w:t>年印发了《生态县、生态市、生态省建设指标（修订稿）》（环发〔</w:t>
      </w:r>
      <w:r>
        <w:rPr>
          <w:rFonts w:eastAsia="仿宋_GB2312"/>
          <w:sz w:val="32"/>
          <w:szCs w:val="32"/>
        </w:rPr>
        <w:t>2007</w:t>
      </w:r>
      <w:r>
        <w:rPr>
          <w:rFonts w:eastAsia="仿宋_GB2312" w:hint="eastAsia"/>
          <w:sz w:val="32"/>
          <w:szCs w:val="32"/>
        </w:rPr>
        <w:t>〕</w:t>
      </w:r>
      <w:r>
        <w:rPr>
          <w:rFonts w:eastAsia="仿宋_GB2312"/>
          <w:sz w:val="32"/>
          <w:szCs w:val="32"/>
        </w:rPr>
        <w:t>195</w:t>
      </w:r>
      <w:r>
        <w:rPr>
          <w:rFonts w:eastAsia="仿宋_GB2312" w:hint="eastAsia"/>
          <w:sz w:val="32"/>
          <w:szCs w:val="32"/>
        </w:rPr>
        <w:t>号）。</w:t>
      </w:r>
    </w:p>
    <w:p w:rsidR="00A43BA5" w:rsidRDefault="00A43BA5" w:rsidP="00A43BA5">
      <w:pPr>
        <w:spacing w:line="570" w:lineRule="exact"/>
        <w:ind w:firstLine="640"/>
        <w:rPr>
          <w:rFonts w:eastAsia="仿宋_GB2312"/>
          <w:sz w:val="32"/>
          <w:szCs w:val="32"/>
        </w:rPr>
      </w:pPr>
      <w:r>
        <w:rPr>
          <w:rFonts w:eastAsia="仿宋_GB2312" w:hint="eastAsia"/>
          <w:sz w:val="32"/>
          <w:szCs w:val="32"/>
        </w:rPr>
        <w:t>党的十八大报告再次提出：大力推进生态文明建设，将生态文明写入党章，并将生态文明建设列入了“五位一体”（经济建设、政治建设、文化建设、社会建设、生态文明建设）战略布局，提出努力建设美丽中国的新目标，实现中华民族永续发展。</w:t>
      </w:r>
    </w:p>
    <w:p w:rsidR="00A43BA5" w:rsidRDefault="00A43BA5" w:rsidP="00A43BA5">
      <w:pPr>
        <w:spacing w:line="570" w:lineRule="exact"/>
        <w:ind w:firstLine="640"/>
        <w:rPr>
          <w:rFonts w:eastAsia="仿宋_GB2312"/>
          <w:sz w:val="32"/>
          <w:szCs w:val="32"/>
        </w:rPr>
      </w:pPr>
      <w:r>
        <w:rPr>
          <w:rFonts w:eastAsia="仿宋_GB2312"/>
          <w:sz w:val="32"/>
          <w:szCs w:val="32"/>
        </w:rPr>
        <w:t>2013</w:t>
      </w:r>
      <w:r>
        <w:rPr>
          <w:rFonts w:eastAsia="仿宋_GB2312" w:hint="eastAsia"/>
          <w:sz w:val="32"/>
          <w:szCs w:val="32"/>
        </w:rPr>
        <w:t>年</w:t>
      </w:r>
      <w:r>
        <w:rPr>
          <w:rFonts w:eastAsia="仿宋_GB2312"/>
          <w:sz w:val="32"/>
          <w:szCs w:val="32"/>
        </w:rPr>
        <w:t>9</w:t>
      </w:r>
      <w:r>
        <w:rPr>
          <w:rFonts w:eastAsia="仿宋_GB2312" w:hint="eastAsia"/>
          <w:sz w:val="32"/>
          <w:szCs w:val="32"/>
        </w:rPr>
        <w:t>月</w:t>
      </w:r>
      <w:r>
        <w:rPr>
          <w:rFonts w:eastAsia="仿宋_GB2312"/>
          <w:sz w:val="32"/>
          <w:szCs w:val="32"/>
        </w:rPr>
        <w:t>7</w:t>
      </w:r>
      <w:r>
        <w:rPr>
          <w:rFonts w:eastAsia="仿宋_GB2312" w:hint="eastAsia"/>
          <w:sz w:val="32"/>
          <w:szCs w:val="32"/>
        </w:rPr>
        <w:t>日，习近平总书记在哈萨克斯坦纳扎尔巴耶夫大学回答学生问题时指出：建设生态文明是关系人民福祉、关系民族未来的大计。我们既要绿水青山，也要金山银山。宁要绿水青山，不要金山银山，而且绿水青山就是金山银山。</w:t>
      </w:r>
      <w:r>
        <w:rPr>
          <w:rFonts w:eastAsia="仿宋_GB2312"/>
          <w:sz w:val="32"/>
          <w:szCs w:val="32"/>
        </w:rPr>
        <w:t>2013</w:t>
      </w:r>
      <w:r>
        <w:rPr>
          <w:rFonts w:eastAsia="仿宋_GB2312" w:hint="eastAsia"/>
          <w:sz w:val="32"/>
          <w:szCs w:val="32"/>
        </w:rPr>
        <w:t>年</w:t>
      </w:r>
      <w:r>
        <w:rPr>
          <w:rFonts w:eastAsia="仿宋_GB2312"/>
          <w:sz w:val="32"/>
          <w:szCs w:val="32"/>
        </w:rPr>
        <w:t>12</w:t>
      </w:r>
      <w:r>
        <w:rPr>
          <w:rFonts w:eastAsia="仿宋_GB2312" w:hint="eastAsia"/>
          <w:sz w:val="32"/>
          <w:szCs w:val="32"/>
        </w:rPr>
        <w:t>月</w:t>
      </w:r>
      <w:r>
        <w:rPr>
          <w:rFonts w:eastAsia="仿宋_GB2312"/>
          <w:sz w:val="32"/>
          <w:szCs w:val="32"/>
        </w:rPr>
        <w:t>13</w:t>
      </w:r>
      <w:r>
        <w:rPr>
          <w:rFonts w:eastAsia="仿宋_GB2312" w:hint="eastAsia"/>
          <w:sz w:val="32"/>
          <w:szCs w:val="32"/>
        </w:rPr>
        <w:t>日，国家发改委与财政部、国土资源部、水利部、农业部、国家林业局联合制定并发布《国家生态文明先行示范区建设方案（试行）》。</w:t>
      </w:r>
    </w:p>
    <w:p w:rsidR="00A43BA5" w:rsidRDefault="00A43BA5" w:rsidP="00A43BA5">
      <w:pPr>
        <w:spacing w:line="570" w:lineRule="exact"/>
        <w:ind w:firstLine="640"/>
        <w:rPr>
          <w:rFonts w:eastAsia="仿宋_GB2312"/>
          <w:sz w:val="32"/>
          <w:szCs w:val="32"/>
        </w:rPr>
      </w:pPr>
      <w:r>
        <w:rPr>
          <w:rFonts w:eastAsia="仿宋_GB2312"/>
          <w:sz w:val="32"/>
          <w:szCs w:val="32"/>
        </w:rPr>
        <w:t>2014</w:t>
      </w:r>
      <w:r>
        <w:rPr>
          <w:rFonts w:eastAsia="仿宋_GB2312" w:hint="eastAsia"/>
          <w:sz w:val="32"/>
          <w:szCs w:val="32"/>
        </w:rPr>
        <w:t>年</w:t>
      </w:r>
      <w:r>
        <w:rPr>
          <w:rFonts w:eastAsia="仿宋_GB2312"/>
          <w:sz w:val="32"/>
          <w:szCs w:val="32"/>
        </w:rPr>
        <w:t>6</w:t>
      </w:r>
      <w:r>
        <w:rPr>
          <w:rFonts w:eastAsia="仿宋_GB2312" w:hint="eastAsia"/>
          <w:sz w:val="32"/>
          <w:szCs w:val="32"/>
        </w:rPr>
        <w:t>月</w:t>
      </w:r>
      <w:r>
        <w:rPr>
          <w:rFonts w:eastAsia="仿宋_GB2312"/>
          <w:sz w:val="32"/>
          <w:szCs w:val="32"/>
        </w:rPr>
        <w:t>5</w:t>
      </w:r>
      <w:r>
        <w:rPr>
          <w:rFonts w:eastAsia="仿宋_GB2312" w:hint="eastAsia"/>
          <w:sz w:val="32"/>
          <w:szCs w:val="32"/>
        </w:rPr>
        <w:t>日，北京市密云县等</w:t>
      </w:r>
      <w:r>
        <w:rPr>
          <w:rFonts w:eastAsia="仿宋_GB2312"/>
          <w:sz w:val="32"/>
          <w:szCs w:val="32"/>
        </w:rPr>
        <w:t>55</w:t>
      </w:r>
      <w:r>
        <w:rPr>
          <w:rFonts w:eastAsia="仿宋_GB2312" w:hint="eastAsia"/>
          <w:sz w:val="32"/>
          <w:szCs w:val="32"/>
        </w:rPr>
        <w:t>个地区作为生态文明先行示范区建设地区（第一批），其中陕西省西咸新区、延安市列入。</w:t>
      </w:r>
      <w:r>
        <w:rPr>
          <w:rFonts w:eastAsia="仿宋_GB2312"/>
          <w:sz w:val="32"/>
          <w:szCs w:val="32"/>
        </w:rPr>
        <w:t>2015</w:t>
      </w:r>
      <w:r>
        <w:rPr>
          <w:rFonts w:eastAsia="仿宋_GB2312" w:hint="eastAsia"/>
          <w:sz w:val="32"/>
          <w:szCs w:val="32"/>
        </w:rPr>
        <w:t>年</w:t>
      </w:r>
      <w:r>
        <w:rPr>
          <w:rFonts w:eastAsia="仿宋_GB2312"/>
          <w:sz w:val="32"/>
          <w:szCs w:val="32"/>
        </w:rPr>
        <w:t>12</w:t>
      </w:r>
      <w:r>
        <w:rPr>
          <w:rFonts w:eastAsia="仿宋_GB2312" w:hint="eastAsia"/>
          <w:sz w:val="32"/>
          <w:szCs w:val="32"/>
        </w:rPr>
        <w:t>月</w:t>
      </w:r>
      <w:r>
        <w:rPr>
          <w:rFonts w:eastAsia="仿宋_GB2312"/>
          <w:sz w:val="32"/>
          <w:szCs w:val="32"/>
        </w:rPr>
        <w:t>31</w:t>
      </w:r>
      <w:r>
        <w:rPr>
          <w:rFonts w:eastAsia="仿宋_GB2312" w:hint="eastAsia"/>
          <w:sz w:val="32"/>
          <w:szCs w:val="32"/>
        </w:rPr>
        <w:t>日发布第二批试点名单，西安</w:t>
      </w:r>
      <w:r>
        <w:rPr>
          <w:rFonts w:hint="eastAsia"/>
          <w:sz w:val="32"/>
          <w:szCs w:val="32"/>
        </w:rPr>
        <w:t>浐</w:t>
      </w:r>
      <w:r>
        <w:rPr>
          <w:rFonts w:eastAsia="仿宋_GB2312" w:hint="eastAsia"/>
          <w:sz w:val="32"/>
          <w:szCs w:val="32"/>
        </w:rPr>
        <w:t>灞生态区和神木县列入。</w:t>
      </w:r>
    </w:p>
    <w:p w:rsidR="00A43BA5" w:rsidRDefault="00A43BA5" w:rsidP="00A43BA5">
      <w:pPr>
        <w:spacing w:line="570" w:lineRule="exact"/>
        <w:ind w:firstLine="640"/>
        <w:rPr>
          <w:rFonts w:eastAsia="仿宋_GB2312"/>
          <w:sz w:val="32"/>
          <w:szCs w:val="32"/>
        </w:rPr>
      </w:pPr>
      <w:r>
        <w:rPr>
          <w:rFonts w:eastAsia="仿宋_GB2312"/>
          <w:sz w:val="32"/>
          <w:szCs w:val="32"/>
        </w:rPr>
        <w:lastRenderedPageBreak/>
        <w:t>2015</w:t>
      </w:r>
      <w:r>
        <w:rPr>
          <w:rFonts w:eastAsia="仿宋_GB2312" w:hint="eastAsia"/>
          <w:sz w:val="32"/>
          <w:szCs w:val="32"/>
        </w:rPr>
        <w:t>年</w:t>
      </w:r>
      <w:r>
        <w:rPr>
          <w:rFonts w:eastAsia="仿宋_GB2312"/>
          <w:sz w:val="32"/>
          <w:szCs w:val="32"/>
        </w:rPr>
        <w:t>9</w:t>
      </w:r>
      <w:r>
        <w:rPr>
          <w:rFonts w:eastAsia="仿宋_GB2312" w:hint="eastAsia"/>
          <w:sz w:val="32"/>
          <w:szCs w:val="32"/>
        </w:rPr>
        <w:t>月</w:t>
      </w:r>
      <w:r>
        <w:rPr>
          <w:rFonts w:eastAsia="仿宋_GB2312"/>
          <w:sz w:val="32"/>
          <w:szCs w:val="32"/>
        </w:rPr>
        <w:t>21</w:t>
      </w:r>
      <w:r>
        <w:rPr>
          <w:rFonts w:eastAsia="仿宋_GB2312" w:hint="eastAsia"/>
          <w:sz w:val="32"/>
          <w:szCs w:val="32"/>
        </w:rPr>
        <w:t>日，中共中央国务院印发《生态文明体制改革总体方案》；</w:t>
      </w:r>
      <w:r>
        <w:rPr>
          <w:rFonts w:eastAsia="仿宋_GB2312"/>
          <w:sz w:val="32"/>
          <w:szCs w:val="32"/>
        </w:rPr>
        <w:t>2015</w:t>
      </w:r>
      <w:r>
        <w:rPr>
          <w:rFonts w:eastAsia="仿宋_GB2312" w:hint="eastAsia"/>
          <w:sz w:val="32"/>
          <w:szCs w:val="32"/>
        </w:rPr>
        <w:t>年</w:t>
      </w:r>
      <w:r>
        <w:rPr>
          <w:rFonts w:eastAsia="仿宋_GB2312"/>
          <w:sz w:val="32"/>
          <w:szCs w:val="32"/>
        </w:rPr>
        <w:t>8</w:t>
      </w:r>
      <w:r>
        <w:rPr>
          <w:rFonts w:eastAsia="仿宋_GB2312" w:hint="eastAsia"/>
          <w:sz w:val="32"/>
          <w:szCs w:val="32"/>
        </w:rPr>
        <w:t>月</w:t>
      </w:r>
      <w:r>
        <w:rPr>
          <w:rFonts w:eastAsia="仿宋_GB2312"/>
          <w:sz w:val="32"/>
          <w:szCs w:val="32"/>
        </w:rPr>
        <w:t>17</w:t>
      </w:r>
      <w:r>
        <w:rPr>
          <w:rFonts w:eastAsia="仿宋_GB2312" w:hint="eastAsia"/>
          <w:sz w:val="32"/>
          <w:szCs w:val="32"/>
        </w:rPr>
        <w:t>日，中共中央办公厅、国务院办公厅印发了《党政领导干部生态环境损害责任追究办法（试行）》，自</w:t>
      </w:r>
      <w:r>
        <w:rPr>
          <w:rFonts w:eastAsia="仿宋_GB2312"/>
          <w:sz w:val="32"/>
          <w:szCs w:val="32"/>
        </w:rPr>
        <w:t>2015</w:t>
      </w:r>
      <w:r>
        <w:rPr>
          <w:rFonts w:eastAsia="仿宋_GB2312" w:hint="eastAsia"/>
          <w:sz w:val="32"/>
          <w:szCs w:val="32"/>
        </w:rPr>
        <w:t>年</w:t>
      </w:r>
      <w:r>
        <w:rPr>
          <w:rFonts w:eastAsia="仿宋_GB2312"/>
          <w:sz w:val="32"/>
          <w:szCs w:val="32"/>
        </w:rPr>
        <w:t>8</w:t>
      </w:r>
      <w:r>
        <w:rPr>
          <w:rFonts w:eastAsia="仿宋_GB2312" w:hint="eastAsia"/>
          <w:sz w:val="32"/>
          <w:szCs w:val="32"/>
        </w:rPr>
        <w:t>月</w:t>
      </w:r>
      <w:r>
        <w:rPr>
          <w:rFonts w:eastAsia="仿宋_GB2312"/>
          <w:sz w:val="32"/>
          <w:szCs w:val="32"/>
        </w:rPr>
        <w:t>9</w:t>
      </w:r>
      <w:r>
        <w:rPr>
          <w:rFonts w:eastAsia="仿宋_GB2312" w:hint="eastAsia"/>
          <w:sz w:val="32"/>
          <w:szCs w:val="32"/>
        </w:rPr>
        <w:t>日起施行，要求各地区各部门遵照执行。</w:t>
      </w:r>
    </w:p>
    <w:p w:rsidR="00A43BA5" w:rsidRDefault="00A43BA5" w:rsidP="00A43BA5">
      <w:pPr>
        <w:spacing w:line="570" w:lineRule="exact"/>
        <w:ind w:firstLine="640"/>
        <w:rPr>
          <w:rFonts w:eastAsia="仿宋_GB2312"/>
          <w:sz w:val="32"/>
          <w:szCs w:val="32"/>
        </w:rPr>
      </w:pPr>
      <w:r>
        <w:rPr>
          <w:rFonts w:eastAsia="仿宋_GB2312"/>
          <w:sz w:val="32"/>
          <w:szCs w:val="32"/>
        </w:rPr>
        <w:t>2016</w:t>
      </w:r>
      <w:r>
        <w:rPr>
          <w:rFonts w:eastAsia="仿宋_GB2312" w:hint="eastAsia"/>
          <w:sz w:val="32"/>
          <w:szCs w:val="32"/>
        </w:rPr>
        <w:t>年</w:t>
      </w:r>
      <w:r>
        <w:rPr>
          <w:rFonts w:eastAsia="仿宋_GB2312"/>
          <w:sz w:val="32"/>
          <w:szCs w:val="32"/>
        </w:rPr>
        <w:t>1</w:t>
      </w:r>
      <w:r>
        <w:rPr>
          <w:rFonts w:eastAsia="仿宋_GB2312" w:hint="eastAsia"/>
          <w:sz w:val="32"/>
          <w:szCs w:val="32"/>
        </w:rPr>
        <w:t>月</w:t>
      </w:r>
      <w:r>
        <w:rPr>
          <w:rFonts w:eastAsia="仿宋_GB2312"/>
          <w:sz w:val="32"/>
          <w:szCs w:val="32"/>
        </w:rPr>
        <w:t>22</w:t>
      </w:r>
      <w:r>
        <w:rPr>
          <w:rFonts w:eastAsia="仿宋_GB2312" w:hint="eastAsia"/>
          <w:sz w:val="32"/>
          <w:szCs w:val="32"/>
        </w:rPr>
        <w:t>日，国家环保部印发《国家生态文明建设示范区管理规程（试行）》和《国家生态文明建设示范县、市指标（试行）》环生态〔</w:t>
      </w:r>
      <w:r>
        <w:rPr>
          <w:rFonts w:eastAsia="仿宋_GB2312"/>
          <w:sz w:val="32"/>
          <w:szCs w:val="32"/>
        </w:rPr>
        <w:t>2016</w:t>
      </w:r>
      <w:r>
        <w:rPr>
          <w:rFonts w:eastAsia="仿宋_GB2312" w:hint="eastAsia"/>
          <w:sz w:val="32"/>
          <w:szCs w:val="32"/>
        </w:rPr>
        <w:t>〕</w:t>
      </w:r>
      <w:r>
        <w:rPr>
          <w:rFonts w:eastAsia="仿宋_GB2312"/>
          <w:sz w:val="32"/>
          <w:szCs w:val="32"/>
        </w:rPr>
        <w:t>4</w:t>
      </w:r>
      <w:r>
        <w:rPr>
          <w:rFonts w:eastAsia="仿宋_GB2312" w:hint="eastAsia"/>
          <w:sz w:val="32"/>
          <w:szCs w:val="32"/>
        </w:rPr>
        <w:t>号。</w:t>
      </w:r>
      <w:r>
        <w:rPr>
          <w:rFonts w:eastAsia="仿宋_GB2312"/>
          <w:sz w:val="32"/>
          <w:szCs w:val="32"/>
        </w:rPr>
        <w:t>2016</w:t>
      </w:r>
      <w:r>
        <w:rPr>
          <w:rFonts w:eastAsia="仿宋_GB2312" w:hint="eastAsia"/>
          <w:sz w:val="32"/>
          <w:szCs w:val="32"/>
        </w:rPr>
        <w:t>年</w:t>
      </w:r>
      <w:r>
        <w:rPr>
          <w:rFonts w:eastAsia="仿宋_GB2312"/>
          <w:sz w:val="32"/>
          <w:szCs w:val="32"/>
        </w:rPr>
        <w:t>12</w:t>
      </w:r>
      <w:r>
        <w:rPr>
          <w:rFonts w:eastAsia="仿宋_GB2312" w:hint="eastAsia"/>
          <w:sz w:val="32"/>
          <w:szCs w:val="32"/>
        </w:rPr>
        <w:t>月</w:t>
      </w:r>
      <w:r>
        <w:rPr>
          <w:rFonts w:eastAsia="仿宋_GB2312"/>
          <w:sz w:val="32"/>
          <w:szCs w:val="32"/>
        </w:rPr>
        <w:t>11</w:t>
      </w:r>
      <w:r>
        <w:rPr>
          <w:rFonts w:eastAsia="仿宋_GB2312" w:hint="eastAsia"/>
          <w:sz w:val="32"/>
          <w:szCs w:val="32"/>
        </w:rPr>
        <w:t>日，中共中央办公厅、国务院办公厅印发了《关于全面推行河长制的意见》（厅字〔</w:t>
      </w:r>
      <w:r>
        <w:rPr>
          <w:rFonts w:eastAsia="仿宋_GB2312"/>
          <w:sz w:val="32"/>
          <w:szCs w:val="32"/>
        </w:rPr>
        <w:t>2016</w:t>
      </w:r>
      <w:r>
        <w:rPr>
          <w:rFonts w:eastAsia="仿宋_GB2312" w:hint="eastAsia"/>
          <w:sz w:val="32"/>
          <w:szCs w:val="32"/>
        </w:rPr>
        <w:t>〕</w:t>
      </w:r>
      <w:r>
        <w:rPr>
          <w:rFonts w:eastAsia="仿宋_GB2312"/>
          <w:sz w:val="32"/>
          <w:szCs w:val="32"/>
        </w:rPr>
        <w:t>42</w:t>
      </w:r>
      <w:r>
        <w:rPr>
          <w:rFonts w:eastAsia="仿宋_GB2312" w:hint="eastAsia"/>
          <w:sz w:val="32"/>
          <w:szCs w:val="32"/>
        </w:rPr>
        <w:t>号），并发出通知，要求各地区各部门结合实际认真贯彻落实。</w:t>
      </w:r>
    </w:p>
    <w:p w:rsidR="00A43BA5" w:rsidRDefault="00A43BA5" w:rsidP="00A43BA5">
      <w:pPr>
        <w:spacing w:line="570" w:lineRule="exact"/>
        <w:ind w:firstLine="640"/>
        <w:rPr>
          <w:rFonts w:eastAsia="仿宋_GB2312"/>
          <w:sz w:val="32"/>
          <w:szCs w:val="32"/>
        </w:rPr>
      </w:pPr>
      <w:r>
        <w:rPr>
          <w:rFonts w:eastAsia="仿宋_GB2312"/>
          <w:sz w:val="32"/>
          <w:szCs w:val="32"/>
        </w:rPr>
        <w:t>2017</w:t>
      </w:r>
      <w:r>
        <w:rPr>
          <w:rFonts w:eastAsia="仿宋_GB2312" w:hint="eastAsia"/>
          <w:sz w:val="32"/>
          <w:szCs w:val="32"/>
        </w:rPr>
        <w:t>年</w:t>
      </w:r>
      <w:r>
        <w:rPr>
          <w:rFonts w:eastAsia="仿宋_GB2312"/>
          <w:sz w:val="32"/>
          <w:szCs w:val="32"/>
        </w:rPr>
        <w:t>5</w:t>
      </w:r>
      <w:r>
        <w:rPr>
          <w:rFonts w:eastAsia="仿宋_GB2312" w:hint="eastAsia"/>
          <w:sz w:val="32"/>
          <w:szCs w:val="32"/>
        </w:rPr>
        <w:t>月，陕西省环保厅印发《陕西省生态文明建设示范区管理规程（试行）》和《陕西省生态文明建设示范市、县指标（试行）》（陕环函〔</w:t>
      </w:r>
      <w:r>
        <w:rPr>
          <w:rFonts w:eastAsia="仿宋_GB2312"/>
          <w:sz w:val="32"/>
          <w:szCs w:val="32"/>
        </w:rPr>
        <w:t>2017</w:t>
      </w:r>
      <w:r>
        <w:rPr>
          <w:rFonts w:eastAsia="仿宋_GB2312" w:hint="eastAsia"/>
          <w:sz w:val="32"/>
          <w:szCs w:val="32"/>
        </w:rPr>
        <w:t>〕</w:t>
      </w:r>
      <w:r>
        <w:rPr>
          <w:rFonts w:eastAsia="仿宋_GB2312"/>
          <w:sz w:val="32"/>
          <w:szCs w:val="32"/>
        </w:rPr>
        <w:t>298</w:t>
      </w:r>
      <w:r>
        <w:rPr>
          <w:rFonts w:eastAsia="仿宋_GB2312" w:hint="eastAsia"/>
          <w:sz w:val="32"/>
          <w:szCs w:val="32"/>
        </w:rPr>
        <w:t>号）。</w:t>
      </w:r>
    </w:p>
    <w:p w:rsidR="00A43BA5" w:rsidRDefault="00A43BA5" w:rsidP="00A43BA5">
      <w:pPr>
        <w:pStyle w:val="a0"/>
        <w:spacing w:line="570" w:lineRule="exact"/>
        <w:ind w:firstLine="640"/>
        <w:rPr>
          <w:rFonts w:eastAsia="仿宋_GB2312"/>
          <w:sz w:val="32"/>
          <w:szCs w:val="32"/>
        </w:rPr>
      </w:pPr>
      <w:r>
        <w:rPr>
          <w:rFonts w:eastAsia="仿宋_GB2312"/>
          <w:sz w:val="32"/>
          <w:szCs w:val="32"/>
        </w:rPr>
        <w:t>2018</w:t>
      </w:r>
      <w:r>
        <w:rPr>
          <w:rFonts w:eastAsia="仿宋_GB2312" w:hint="eastAsia"/>
          <w:sz w:val="32"/>
          <w:szCs w:val="32"/>
        </w:rPr>
        <w:t>年</w:t>
      </w:r>
      <w:r>
        <w:rPr>
          <w:rFonts w:eastAsia="仿宋_GB2312"/>
          <w:sz w:val="32"/>
          <w:szCs w:val="32"/>
        </w:rPr>
        <w:t>11</w:t>
      </w:r>
      <w:r>
        <w:rPr>
          <w:rFonts w:eastAsia="仿宋_GB2312" w:hint="eastAsia"/>
          <w:sz w:val="32"/>
          <w:szCs w:val="32"/>
        </w:rPr>
        <w:t>月</w:t>
      </w:r>
      <w:r>
        <w:rPr>
          <w:rFonts w:eastAsia="仿宋_GB2312"/>
          <w:sz w:val="32"/>
          <w:szCs w:val="32"/>
        </w:rPr>
        <w:t>14</w:t>
      </w:r>
      <w:r>
        <w:rPr>
          <w:rFonts w:eastAsia="仿宋_GB2312" w:hint="eastAsia"/>
          <w:sz w:val="32"/>
          <w:szCs w:val="32"/>
        </w:rPr>
        <w:t>日，安康市市委办印发《关于创建陕西省生态文明建设示范市的决定》（安发〔</w:t>
      </w:r>
      <w:r>
        <w:rPr>
          <w:rFonts w:eastAsia="仿宋_GB2312"/>
          <w:sz w:val="32"/>
          <w:szCs w:val="32"/>
        </w:rPr>
        <w:t>2018</w:t>
      </w:r>
      <w:r>
        <w:rPr>
          <w:rFonts w:eastAsia="仿宋_GB2312" w:hint="eastAsia"/>
          <w:sz w:val="32"/>
          <w:szCs w:val="32"/>
        </w:rPr>
        <w:t>〕</w:t>
      </w:r>
      <w:r>
        <w:rPr>
          <w:rFonts w:eastAsia="仿宋_GB2312"/>
          <w:sz w:val="32"/>
          <w:szCs w:val="32"/>
        </w:rPr>
        <w:t>19</w:t>
      </w:r>
      <w:r>
        <w:rPr>
          <w:rFonts w:eastAsia="仿宋_GB2312" w:hint="eastAsia"/>
          <w:sz w:val="32"/>
          <w:szCs w:val="32"/>
        </w:rPr>
        <w:t>号），文件指出按照“一年打基础、三年见成效、四年创成功”的目标，</w:t>
      </w:r>
      <w:r>
        <w:rPr>
          <w:rFonts w:eastAsia="仿宋_GB2312"/>
          <w:sz w:val="32"/>
          <w:szCs w:val="32"/>
        </w:rPr>
        <w:t>2022</w:t>
      </w:r>
      <w:r>
        <w:rPr>
          <w:rFonts w:eastAsia="仿宋_GB2312" w:hint="eastAsia"/>
          <w:sz w:val="32"/>
          <w:szCs w:val="32"/>
        </w:rPr>
        <w:t>年各县（区）达到省级生态文明建设示范县（区）标准，</w:t>
      </w:r>
      <w:r>
        <w:rPr>
          <w:rFonts w:eastAsia="仿宋_GB2312"/>
          <w:sz w:val="32"/>
          <w:szCs w:val="32"/>
        </w:rPr>
        <w:t>37</w:t>
      </w:r>
      <w:r>
        <w:rPr>
          <w:rFonts w:eastAsia="仿宋_GB2312" w:hint="eastAsia"/>
          <w:sz w:val="32"/>
          <w:szCs w:val="32"/>
        </w:rPr>
        <w:t>项指标全部达标；其中，汉阴县、石泉县、岚皋县、镇坪县、白河县获得省级生态文明建设示范县命名。</w:t>
      </w:r>
      <w:r>
        <w:rPr>
          <w:rFonts w:eastAsia="仿宋_GB2312"/>
          <w:sz w:val="32"/>
          <w:szCs w:val="32"/>
        </w:rPr>
        <w:t>2023</w:t>
      </w:r>
      <w:r>
        <w:rPr>
          <w:rFonts w:eastAsia="仿宋_GB2312" w:hint="eastAsia"/>
          <w:sz w:val="32"/>
          <w:szCs w:val="32"/>
        </w:rPr>
        <w:t>年全市成功创建省级生态文明建设示范市，</w:t>
      </w:r>
      <w:r>
        <w:rPr>
          <w:rFonts w:eastAsia="仿宋_GB2312"/>
          <w:sz w:val="32"/>
          <w:szCs w:val="32"/>
        </w:rPr>
        <w:t>34</w:t>
      </w:r>
      <w:r>
        <w:rPr>
          <w:rFonts w:eastAsia="仿宋_GB2312" w:hint="eastAsia"/>
          <w:sz w:val="32"/>
          <w:szCs w:val="32"/>
        </w:rPr>
        <w:t>项指标全部达标。</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安康市争创省级生态文明建设示范市，</w:t>
      </w:r>
      <w:r>
        <w:rPr>
          <w:rFonts w:eastAsia="仿宋_GB2312"/>
          <w:sz w:val="32"/>
          <w:szCs w:val="32"/>
        </w:rPr>
        <w:t>2019</w:t>
      </w:r>
      <w:r>
        <w:rPr>
          <w:rFonts w:eastAsia="仿宋_GB2312" w:hint="eastAsia"/>
          <w:sz w:val="32"/>
          <w:szCs w:val="32"/>
        </w:rPr>
        <w:t>年</w:t>
      </w:r>
      <w:r>
        <w:rPr>
          <w:rFonts w:eastAsia="仿宋_GB2312"/>
          <w:sz w:val="32"/>
          <w:szCs w:val="32"/>
        </w:rPr>
        <w:t>1</w:t>
      </w:r>
      <w:r>
        <w:rPr>
          <w:rFonts w:eastAsia="仿宋_GB2312" w:hint="eastAsia"/>
          <w:sz w:val="32"/>
          <w:szCs w:val="32"/>
        </w:rPr>
        <w:t>月</w:t>
      </w:r>
      <w:r>
        <w:rPr>
          <w:rFonts w:eastAsia="仿宋_GB2312"/>
          <w:sz w:val="32"/>
          <w:szCs w:val="32"/>
        </w:rPr>
        <w:t>14</w:t>
      </w:r>
      <w:r>
        <w:rPr>
          <w:rFonts w:eastAsia="仿宋_GB2312" w:hint="eastAsia"/>
          <w:sz w:val="32"/>
          <w:szCs w:val="32"/>
        </w:rPr>
        <w:t>日下午，安康市召开创建省级生态文明建设示范市动员暨城市创建推</w:t>
      </w:r>
      <w:r>
        <w:rPr>
          <w:rFonts w:eastAsia="仿宋_GB2312" w:hint="eastAsia"/>
          <w:sz w:val="32"/>
          <w:szCs w:val="32"/>
        </w:rPr>
        <w:lastRenderedPageBreak/>
        <w:t>进会。市委副书记、市长赵俊民出席并讲话，市委副书记、政法委书记陈明主持会议，市人大常委会副主任马孝芳，副市长何邦军，市政协副主席唐纹出席会议。</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各县（区）积极编制生态文明建设示范县（区）规划，其中，岚皋县于</w:t>
      </w:r>
      <w:r>
        <w:rPr>
          <w:rFonts w:eastAsia="仿宋_GB2312"/>
          <w:sz w:val="32"/>
          <w:szCs w:val="32"/>
        </w:rPr>
        <w:t>2017</w:t>
      </w:r>
      <w:r>
        <w:rPr>
          <w:rFonts w:eastAsia="仿宋_GB2312" w:hint="eastAsia"/>
          <w:sz w:val="32"/>
          <w:szCs w:val="32"/>
        </w:rPr>
        <w:t>年</w:t>
      </w:r>
      <w:r>
        <w:rPr>
          <w:rFonts w:eastAsia="仿宋_GB2312"/>
          <w:sz w:val="32"/>
          <w:szCs w:val="32"/>
        </w:rPr>
        <w:t>12</w:t>
      </w:r>
      <w:r>
        <w:rPr>
          <w:rFonts w:eastAsia="仿宋_GB2312" w:hint="eastAsia"/>
          <w:sz w:val="32"/>
          <w:szCs w:val="32"/>
        </w:rPr>
        <w:t>月通过县人大常委会；石泉县于</w:t>
      </w:r>
      <w:r>
        <w:rPr>
          <w:rFonts w:eastAsia="仿宋_GB2312"/>
          <w:sz w:val="32"/>
          <w:szCs w:val="32"/>
        </w:rPr>
        <w:t>2019</w:t>
      </w:r>
      <w:r>
        <w:rPr>
          <w:rFonts w:eastAsia="仿宋_GB2312" w:hint="eastAsia"/>
          <w:sz w:val="32"/>
          <w:szCs w:val="32"/>
        </w:rPr>
        <w:t>年</w:t>
      </w:r>
      <w:r>
        <w:rPr>
          <w:rFonts w:eastAsia="仿宋_GB2312"/>
          <w:sz w:val="32"/>
          <w:szCs w:val="32"/>
        </w:rPr>
        <w:t>4</w:t>
      </w:r>
      <w:r>
        <w:rPr>
          <w:rFonts w:eastAsia="仿宋_GB2312" w:hint="eastAsia"/>
          <w:sz w:val="32"/>
          <w:szCs w:val="32"/>
        </w:rPr>
        <w:t>月通过县人大常委会；白河县于</w:t>
      </w:r>
      <w:r>
        <w:rPr>
          <w:rFonts w:eastAsia="仿宋_GB2312"/>
          <w:sz w:val="32"/>
          <w:szCs w:val="32"/>
        </w:rPr>
        <w:t>2019</w:t>
      </w:r>
      <w:r>
        <w:rPr>
          <w:rFonts w:eastAsia="仿宋_GB2312" w:hint="eastAsia"/>
          <w:sz w:val="32"/>
          <w:szCs w:val="32"/>
        </w:rPr>
        <w:t>年</w:t>
      </w:r>
      <w:r>
        <w:rPr>
          <w:rFonts w:eastAsia="仿宋_GB2312"/>
          <w:sz w:val="32"/>
          <w:szCs w:val="32"/>
        </w:rPr>
        <w:t>7</w:t>
      </w:r>
      <w:r>
        <w:rPr>
          <w:rFonts w:eastAsia="仿宋_GB2312" w:hint="eastAsia"/>
          <w:sz w:val="32"/>
          <w:szCs w:val="32"/>
        </w:rPr>
        <w:t>月通过县人大常委会；汉滨区、宁陕县、平利县、旬阳县于</w:t>
      </w:r>
      <w:r>
        <w:rPr>
          <w:rFonts w:eastAsia="仿宋_GB2312"/>
          <w:sz w:val="32"/>
          <w:szCs w:val="32"/>
        </w:rPr>
        <w:t>2019</w:t>
      </w:r>
      <w:r>
        <w:rPr>
          <w:rFonts w:eastAsia="仿宋_GB2312" w:hint="eastAsia"/>
          <w:sz w:val="32"/>
          <w:szCs w:val="32"/>
        </w:rPr>
        <w:t>年</w:t>
      </w:r>
      <w:r>
        <w:rPr>
          <w:rFonts w:eastAsia="仿宋_GB2312"/>
          <w:sz w:val="32"/>
          <w:szCs w:val="32"/>
        </w:rPr>
        <w:t>8</w:t>
      </w:r>
      <w:r>
        <w:rPr>
          <w:rFonts w:eastAsia="仿宋_GB2312" w:hint="eastAsia"/>
          <w:sz w:val="32"/>
          <w:szCs w:val="32"/>
        </w:rPr>
        <w:t>月通过县（区）人大常委会；汉阴县、紫阳县、镇坪县随后也通过了县人大常委会。</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安康将继续秉承“创建为民、创建惠民”、“五城联创、四级同创”的工作理念，以坚定的信心在全区域开展新一轮创建工作，计划用四年时间创建省级生态文明建设示范市，实现一年打基础、三年见成效、四年创成功的奋斗目标。</w:t>
      </w:r>
    </w:p>
    <w:p w:rsidR="00A43BA5" w:rsidRDefault="00A43BA5" w:rsidP="00A43BA5">
      <w:pPr>
        <w:spacing w:line="570" w:lineRule="exact"/>
        <w:ind w:firstLine="640"/>
        <w:rPr>
          <w:rFonts w:eastAsia="仿宋_GB2312"/>
          <w:sz w:val="32"/>
          <w:szCs w:val="32"/>
        </w:rPr>
      </w:pPr>
      <w:r>
        <w:rPr>
          <w:rFonts w:eastAsia="仿宋_GB2312" w:hint="eastAsia"/>
          <w:sz w:val="32"/>
          <w:szCs w:val="32"/>
        </w:rPr>
        <w:t>生态文明建设示范市是生态市的“升级版”，是推进生态区域文明建设的有效载体。生态文明的含义可以从广义和狭义两个角度来理解，从广义角度来看，生态文明是人类社会继原始文明、农业文明、工业文明后的新文明形态。它以人与自然协调发展作为行为准则，建立健康有序的生态机制，实现经济、社会、自然环境的可持续发展。这种文明形态表现在物质、精神、政治等各个领域，体现为人类取得的物质、精神、制度成果的总和。从狭义角度来看，生态文明是与物质文明、政治文明和精神文明相并列的现实文明形式之一，着重强调人类在处理与自然关系时所达</w:t>
      </w:r>
      <w:r>
        <w:rPr>
          <w:rFonts w:eastAsia="仿宋_GB2312" w:hint="eastAsia"/>
          <w:sz w:val="32"/>
          <w:szCs w:val="32"/>
        </w:rPr>
        <w:lastRenderedPageBreak/>
        <w:t>到的文明程度。按照陕西省建设生态文明的目标要求，强化主体功能定位，优化国土空间开发格局；调整优化产业结构，发展绿色产业，促进资源节约循环高效利用，推动利用方式的根本转变；加大自然生态系统和环境的保护力度，改善生态环境质量；健全生态文明体制，形成推进生态文明建设的良好社会风尚，已经成为共识。</w:t>
      </w:r>
    </w:p>
    <w:p w:rsidR="00A43BA5" w:rsidRDefault="00A43BA5" w:rsidP="00A43BA5">
      <w:pPr>
        <w:spacing w:line="570" w:lineRule="exact"/>
        <w:ind w:firstLine="640"/>
        <w:rPr>
          <w:rFonts w:eastAsia="仿宋_GB2312"/>
          <w:sz w:val="32"/>
          <w:szCs w:val="32"/>
        </w:rPr>
      </w:pPr>
      <w:r>
        <w:rPr>
          <w:rFonts w:eastAsia="仿宋_GB2312" w:hint="eastAsia"/>
          <w:sz w:val="32"/>
          <w:szCs w:val="32"/>
        </w:rPr>
        <w:t>多年来，安康市秉承可持续发展理念，加大环境综合整治工作力度，深入推进污染减排、环境保护等各项工作，良好的环境质量，为促进安康市经济社会的协调发展提供了强有力的内在保障。当前，安康市处于经济社会的快速发展期，特别是安康市处在国家南水北调中线工程的核心水源涵养区和国家主体功能区限制开发的重点生态功能区这样一个敏感环境地带，越来越凸显出对经济社会发展的硬约束，也对新时期安康环保工作提出了新的更高要求。其次，唤醒广大人民群众提高对生态环保工作重要性的认识，进一步增强责任感和紧迫感，为打赢安康生态环保攻坚战提供强大的社会助力。目前，安康市已获得“中国十大宜居小城”、“中国十大节庆城市”、“中国新闻传播十强市”、“全国绿化模范城市”、“全国发展改革试点城市”、“全省健康生态养老试点市”、“</w:t>
      </w:r>
      <w:r>
        <w:rPr>
          <w:rFonts w:eastAsia="仿宋_GB2312"/>
          <w:sz w:val="32"/>
          <w:szCs w:val="32"/>
        </w:rPr>
        <w:t>2012</w:t>
      </w:r>
      <w:r>
        <w:rPr>
          <w:rFonts w:eastAsia="仿宋_GB2312" w:hint="eastAsia"/>
          <w:sz w:val="32"/>
          <w:szCs w:val="32"/>
        </w:rPr>
        <w:t>陕西年度旅游休闲城市”、“陕西最美绿色园林城市”、“国家卫生城市”、“陕西省园林城市”、“国家森林城市”、“国家低碳试点城市”、“国家主体功能区建设试点示范市”等称号，为进一步加强生态文明建设，将安康的生态资源优势转化为</w:t>
      </w:r>
      <w:r>
        <w:rPr>
          <w:rFonts w:eastAsia="仿宋_GB2312" w:hint="eastAsia"/>
          <w:sz w:val="32"/>
          <w:szCs w:val="32"/>
        </w:rPr>
        <w:lastRenderedPageBreak/>
        <w:t>可持续发展的驱动力，安康市创建省级生态文明建设示范市。</w:t>
      </w:r>
    </w:p>
    <w:p w:rsidR="00A43BA5" w:rsidRDefault="00A43BA5" w:rsidP="00A43BA5">
      <w:pPr>
        <w:pStyle w:val="2"/>
        <w:keepNext w:val="0"/>
        <w:keepLines w:val="0"/>
        <w:spacing w:before="0" w:after="0" w:line="570" w:lineRule="exact"/>
        <w:rPr>
          <w:rFonts w:ascii="Times New Roman" w:eastAsia="黑体" w:hAnsi="Times New Roman"/>
          <w:b w:val="0"/>
          <w:sz w:val="32"/>
        </w:rPr>
      </w:pPr>
      <w:bookmarkStart w:id="24" w:name="_Toc31109"/>
      <w:bookmarkStart w:id="25" w:name="_Toc1210"/>
      <w:bookmarkStart w:id="26" w:name="_Toc15208"/>
      <w:r>
        <w:rPr>
          <w:rFonts w:ascii="Times New Roman" w:eastAsia="黑体" w:hAnsi="Times New Roman"/>
          <w:b w:val="0"/>
          <w:sz w:val="32"/>
        </w:rPr>
        <w:t>1.2</w:t>
      </w:r>
      <w:r>
        <w:rPr>
          <w:rFonts w:ascii="Times New Roman" w:eastAsia="黑体" w:hAnsi="Times New Roman" w:hint="eastAsia"/>
          <w:b w:val="0"/>
          <w:sz w:val="32"/>
        </w:rPr>
        <w:t>规划范围</w:t>
      </w:r>
      <w:bookmarkEnd w:id="21"/>
      <w:bookmarkEnd w:id="22"/>
      <w:bookmarkEnd w:id="23"/>
      <w:bookmarkEnd w:id="24"/>
      <w:bookmarkEnd w:id="25"/>
      <w:bookmarkEnd w:id="26"/>
    </w:p>
    <w:p w:rsidR="00A43BA5" w:rsidRDefault="00A43BA5" w:rsidP="00A43BA5">
      <w:pPr>
        <w:spacing w:line="570" w:lineRule="exact"/>
        <w:ind w:firstLine="640"/>
        <w:rPr>
          <w:rFonts w:eastAsia="仿宋_GB2312"/>
          <w:sz w:val="32"/>
          <w:szCs w:val="32"/>
          <w:shd w:val="clear" w:color="auto" w:fill="FFFFFF"/>
        </w:rPr>
      </w:pPr>
      <w:r>
        <w:rPr>
          <w:rFonts w:eastAsia="仿宋_GB2312" w:hint="eastAsia"/>
          <w:sz w:val="32"/>
          <w:szCs w:val="32"/>
        </w:rPr>
        <w:t>安康市全境，包含一个市辖区、九个辖县</w:t>
      </w:r>
      <w:r>
        <w:rPr>
          <w:rFonts w:eastAsia="仿宋_GB2312" w:hint="eastAsia"/>
          <w:sz w:val="32"/>
          <w:szCs w:val="32"/>
          <w:shd w:val="clear" w:color="auto" w:fill="FFFFFF"/>
        </w:rPr>
        <w:t>，总面积</w:t>
      </w:r>
      <w:r>
        <w:rPr>
          <w:rFonts w:eastAsia="仿宋_GB2312"/>
          <w:sz w:val="32"/>
          <w:szCs w:val="32"/>
          <w:shd w:val="clear" w:color="auto" w:fill="FFFFFF"/>
        </w:rPr>
        <w:t>2.35</w:t>
      </w:r>
      <w:r>
        <w:rPr>
          <w:rFonts w:eastAsia="仿宋_GB2312" w:hint="eastAsia"/>
          <w:sz w:val="32"/>
          <w:szCs w:val="32"/>
          <w:shd w:val="clear" w:color="auto" w:fill="FFFFFF"/>
        </w:rPr>
        <w:t>万</w:t>
      </w:r>
      <w:r>
        <w:rPr>
          <w:rFonts w:eastAsia="仿宋_GB2312"/>
          <w:sz w:val="32"/>
          <w:szCs w:val="32"/>
          <w:shd w:val="clear" w:color="auto" w:fill="FFFFFF"/>
        </w:rPr>
        <w:t>km</w:t>
      </w:r>
      <w:r>
        <w:rPr>
          <w:rFonts w:eastAsia="仿宋_GB2312"/>
          <w:sz w:val="32"/>
          <w:szCs w:val="32"/>
          <w:shd w:val="clear" w:color="auto" w:fill="FFFFFF"/>
          <w:vertAlign w:val="superscript"/>
        </w:rPr>
        <w:t>2</w:t>
      </w:r>
      <w:r>
        <w:rPr>
          <w:rFonts w:eastAsia="仿宋_GB2312" w:hint="eastAsia"/>
          <w:sz w:val="32"/>
          <w:szCs w:val="32"/>
          <w:shd w:val="clear" w:color="auto" w:fill="FFFFFF"/>
        </w:rPr>
        <w:t>，</w:t>
      </w:r>
      <w:r>
        <w:rPr>
          <w:rFonts w:eastAsia="仿宋_GB2312" w:hint="eastAsia"/>
          <w:sz w:val="32"/>
          <w:szCs w:val="32"/>
        </w:rPr>
        <w:t>户籍人口</w:t>
      </w:r>
      <w:r>
        <w:rPr>
          <w:rFonts w:eastAsia="仿宋_GB2312"/>
          <w:sz w:val="32"/>
          <w:szCs w:val="32"/>
        </w:rPr>
        <w:t>303.70</w:t>
      </w:r>
      <w:r>
        <w:rPr>
          <w:rFonts w:eastAsia="仿宋_GB2312" w:hint="eastAsia"/>
          <w:sz w:val="32"/>
          <w:szCs w:val="32"/>
        </w:rPr>
        <w:t>万人。</w:t>
      </w:r>
      <w:r>
        <w:rPr>
          <w:rFonts w:eastAsia="仿宋_GB2312" w:hint="eastAsia"/>
          <w:sz w:val="32"/>
          <w:szCs w:val="32"/>
          <w:shd w:val="clear" w:color="auto" w:fill="FFFFFF"/>
        </w:rPr>
        <w:t>具体为：</w:t>
      </w:r>
    </w:p>
    <w:p w:rsidR="00A43BA5" w:rsidRDefault="00A43BA5" w:rsidP="00A43BA5">
      <w:pPr>
        <w:spacing w:line="570" w:lineRule="exact"/>
        <w:ind w:firstLine="640"/>
        <w:rPr>
          <w:rFonts w:eastAsia="仿宋_GB2312"/>
          <w:sz w:val="32"/>
          <w:szCs w:val="32"/>
          <w:shd w:val="clear" w:color="auto" w:fill="FFFFFF"/>
        </w:rPr>
      </w:pPr>
      <w:r>
        <w:rPr>
          <w:rFonts w:eastAsia="仿宋_GB2312" w:hint="eastAsia"/>
          <w:sz w:val="32"/>
          <w:szCs w:val="32"/>
          <w:shd w:val="clear" w:color="auto" w:fill="FFFFFF"/>
        </w:rPr>
        <w:t>一个市辖区：汉滨区。</w:t>
      </w:r>
    </w:p>
    <w:p w:rsidR="00A43BA5" w:rsidRDefault="00A43BA5" w:rsidP="00A43BA5">
      <w:pPr>
        <w:spacing w:line="570" w:lineRule="exact"/>
        <w:ind w:firstLine="640"/>
        <w:rPr>
          <w:rFonts w:eastAsia="仿宋_GB2312"/>
          <w:sz w:val="32"/>
          <w:szCs w:val="32"/>
        </w:rPr>
      </w:pPr>
      <w:r>
        <w:rPr>
          <w:rFonts w:eastAsia="仿宋_GB2312" w:hint="eastAsia"/>
          <w:sz w:val="32"/>
          <w:szCs w:val="32"/>
          <w:shd w:val="clear" w:color="auto" w:fill="FFFFFF"/>
        </w:rPr>
        <w:t>九个辖县：</w:t>
      </w:r>
      <w:hyperlink r:id="rId14" w:tgtFrame="https://baike.so.com/doc/_blank" w:history="1">
        <w:r>
          <w:rPr>
            <w:rStyle w:val="ae"/>
            <w:rFonts w:eastAsia="仿宋_GB2312" w:hint="eastAsia"/>
            <w:sz w:val="32"/>
            <w:szCs w:val="32"/>
            <w:shd w:val="clear" w:color="auto" w:fill="FFFFFF"/>
          </w:rPr>
          <w:t>汉阴县</w:t>
        </w:r>
      </w:hyperlink>
      <w:r>
        <w:rPr>
          <w:rFonts w:eastAsia="仿宋_GB2312" w:hint="eastAsia"/>
          <w:sz w:val="32"/>
          <w:szCs w:val="32"/>
          <w:shd w:val="clear" w:color="auto" w:fill="FFFFFF"/>
        </w:rPr>
        <w:t>、</w:t>
      </w:r>
      <w:hyperlink r:id="rId15" w:tgtFrame="https://baike.so.com/doc/_blank" w:history="1">
        <w:r>
          <w:rPr>
            <w:rStyle w:val="ae"/>
            <w:rFonts w:eastAsia="仿宋_GB2312" w:hint="eastAsia"/>
            <w:sz w:val="32"/>
            <w:szCs w:val="32"/>
            <w:shd w:val="clear" w:color="auto" w:fill="FFFFFF"/>
          </w:rPr>
          <w:t>石泉县</w:t>
        </w:r>
      </w:hyperlink>
      <w:r>
        <w:rPr>
          <w:rFonts w:eastAsia="仿宋_GB2312" w:hint="eastAsia"/>
          <w:sz w:val="32"/>
          <w:szCs w:val="32"/>
          <w:shd w:val="clear" w:color="auto" w:fill="FFFFFF"/>
        </w:rPr>
        <w:t>、</w:t>
      </w:r>
      <w:hyperlink r:id="rId16" w:tgtFrame="https://baike.so.com/doc/_blank" w:history="1">
        <w:r>
          <w:rPr>
            <w:rStyle w:val="ae"/>
            <w:rFonts w:eastAsia="仿宋_GB2312" w:hint="eastAsia"/>
            <w:sz w:val="32"/>
            <w:szCs w:val="32"/>
            <w:shd w:val="clear" w:color="auto" w:fill="FFFFFF"/>
          </w:rPr>
          <w:t>宁陕县</w:t>
        </w:r>
      </w:hyperlink>
      <w:r>
        <w:rPr>
          <w:rFonts w:eastAsia="仿宋_GB2312" w:hint="eastAsia"/>
          <w:sz w:val="32"/>
          <w:szCs w:val="32"/>
          <w:shd w:val="clear" w:color="auto" w:fill="FFFFFF"/>
        </w:rPr>
        <w:t>、</w:t>
      </w:r>
      <w:hyperlink r:id="rId17" w:tgtFrame="https://baike.so.com/doc/_blank" w:history="1">
        <w:r>
          <w:rPr>
            <w:rStyle w:val="ae"/>
            <w:rFonts w:eastAsia="仿宋_GB2312" w:hint="eastAsia"/>
            <w:sz w:val="32"/>
            <w:szCs w:val="32"/>
            <w:shd w:val="clear" w:color="auto" w:fill="FFFFFF"/>
          </w:rPr>
          <w:t>紫阳县</w:t>
        </w:r>
      </w:hyperlink>
      <w:r>
        <w:rPr>
          <w:rFonts w:eastAsia="仿宋_GB2312" w:hint="eastAsia"/>
          <w:sz w:val="32"/>
          <w:szCs w:val="32"/>
          <w:shd w:val="clear" w:color="auto" w:fill="FFFFFF"/>
        </w:rPr>
        <w:t>、</w:t>
      </w:r>
      <w:hyperlink r:id="rId18" w:tgtFrame="https://baike.so.com/doc/_blank" w:history="1">
        <w:r>
          <w:rPr>
            <w:rStyle w:val="ae"/>
            <w:rFonts w:eastAsia="仿宋_GB2312" w:hint="eastAsia"/>
            <w:sz w:val="32"/>
            <w:szCs w:val="32"/>
            <w:shd w:val="clear" w:color="auto" w:fill="FFFFFF"/>
          </w:rPr>
          <w:t>岚皋县</w:t>
        </w:r>
      </w:hyperlink>
      <w:r>
        <w:rPr>
          <w:rFonts w:eastAsia="仿宋_GB2312" w:hint="eastAsia"/>
          <w:sz w:val="32"/>
          <w:szCs w:val="32"/>
          <w:shd w:val="clear" w:color="auto" w:fill="FFFFFF"/>
        </w:rPr>
        <w:t>、</w:t>
      </w:r>
      <w:hyperlink r:id="rId19" w:tgtFrame="https://baike.so.com/doc/_blank" w:history="1">
        <w:r>
          <w:rPr>
            <w:rStyle w:val="ae"/>
            <w:rFonts w:eastAsia="仿宋_GB2312" w:hint="eastAsia"/>
            <w:sz w:val="32"/>
            <w:szCs w:val="32"/>
            <w:shd w:val="clear" w:color="auto" w:fill="FFFFFF"/>
          </w:rPr>
          <w:t>平利县</w:t>
        </w:r>
      </w:hyperlink>
      <w:r>
        <w:rPr>
          <w:rFonts w:eastAsia="仿宋_GB2312" w:hint="eastAsia"/>
          <w:sz w:val="32"/>
          <w:szCs w:val="32"/>
          <w:shd w:val="clear" w:color="auto" w:fill="FFFFFF"/>
        </w:rPr>
        <w:t>、</w:t>
      </w:r>
      <w:hyperlink r:id="rId20" w:tgtFrame="https://baike.so.com/doc/_blank" w:history="1">
        <w:r>
          <w:rPr>
            <w:rStyle w:val="ae"/>
            <w:rFonts w:eastAsia="仿宋_GB2312" w:hint="eastAsia"/>
            <w:sz w:val="32"/>
            <w:szCs w:val="32"/>
            <w:shd w:val="clear" w:color="auto" w:fill="FFFFFF"/>
          </w:rPr>
          <w:t>镇坪县</w:t>
        </w:r>
      </w:hyperlink>
      <w:r>
        <w:rPr>
          <w:rFonts w:eastAsia="仿宋_GB2312" w:hint="eastAsia"/>
          <w:sz w:val="32"/>
          <w:szCs w:val="32"/>
          <w:shd w:val="clear" w:color="auto" w:fill="FFFFFF"/>
        </w:rPr>
        <w:t>、</w:t>
      </w:r>
      <w:hyperlink r:id="rId21" w:tgtFrame="https://baike.so.com/doc/_blank" w:history="1">
        <w:r>
          <w:rPr>
            <w:rStyle w:val="ae"/>
            <w:rFonts w:eastAsia="仿宋_GB2312" w:hint="eastAsia"/>
            <w:sz w:val="32"/>
            <w:szCs w:val="32"/>
            <w:shd w:val="clear" w:color="auto" w:fill="FFFFFF"/>
          </w:rPr>
          <w:t>旬阳县</w:t>
        </w:r>
      </w:hyperlink>
      <w:r>
        <w:rPr>
          <w:rFonts w:eastAsia="仿宋_GB2312" w:hint="eastAsia"/>
          <w:sz w:val="32"/>
          <w:szCs w:val="32"/>
          <w:shd w:val="clear" w:color="auto" w:fill="FFFFFF"/>
        </w:rPr>
        <w:t>、</w:t>
      </w:r>
      <w:hyperlink r:id="rId22" w:tgtFrame="https://baike.so.com/doc/_blank" w:history="1">
        <w:r>
          <w:rPr>
            <w:rStyle w:val="ae"/>
            <w:rFonts w:eastAsia="仿宋_GB2312" w:hint="eastAsia"/>
            <w:sz w:val="32"/>
            <w:szCs w:val="32"/>
            <w:shd w:val="clear" w:color="auto" w:fill="FFFFFF"/>
          </w:rPr>
          <w:t>白河县</w:t>
        </w:r>
      </w:hyperlink>
      <w:r>
        <w:rPr>
          <w:rFonts w:eastAsia="仿宋_GB2312" w:hint="eastAsia"/>
          <w:sz w:val="32"/>
          <w:szCs w:val="32"/>
          <w:shd w:val="clear" w:color="auto" w:fill="FFFFFF"/>
        </w:rPr>
        <w:t>。</w:t>
      </w:r>
    </w:p>
    <w:p w:rsidR="00A43BA5" w:rsidRDefault="00A43BA5" w:rsidP="00A43BA5">
      <w:pPr>
        <w:pStyle w:val="2"/>
        <w:keepNext w:val="0"/>
        <w:keepLines w:val="0"/>
        <w:spacing w:before="0" w:after="0" w:line="570" w:lineRule="exact"/>
        <w:rPr>
          <w:rFonts w:ascii="Times New Roman" w:eastAsia="黑体" w:hAnsi="Times New Roman"/>
          <w:b w:val="0"/>
          <w:sz w:val="32"/>
        </w:rPr>
      </w:pPr>
      <w:bookmarkStart w:id="27" w:name="_Toc13699"/>
      <w:bookmarkStart w:id="28" w:name="_Toc17951"/>
      <w:bookmarkStart w:id="29" w:name="_Toc22742"/>
      <w:bookmarkStart w:id="30" w:name="_Toc31889"/>
      <w:bookmarkStart w:id="31" w:name="_Toc8844"/>
      <w:r>
        <w:rPr>
          <w:rFonts w:ascii="Times New Roman" w:eastAsia="黑体" w:hAnsi="Times New Roman"/>
          <w:b w:val="0"/>
          <w:sz w:val="32"/>
        </w:rPr>
        <w:t>1.3</w:t>
      </w:r>
      <w:r>
        <w:rPr>
          <w:rFonts w:ascii="Times New Roman" w:eastAsia="黑体" w:hAnsi="Times New Roman" w:hint="eastAsia"/>
          <w:b w:val="0"/>
          <w:sz w:val="32"/>
        </w:rPr>
        <w:t>生态文明建设示范市创建的目的和意义</w:t>
      </w:r>
      <w:bookmarkEnd w:id="27"/>
      <w:bookmarkEnd w:id="28"/>
      <w:bookmarkEnd w:id="29"/>
      <w:bookmarkEnd w:id="30"/>
      <w:bookmarkEnd w:id="31"/>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32" w:name="_Toc21839"/>
      <w:bookmarkStart w:id="33" w:name="_Toc1325"/>
      <w:bookmarkStart w:id="34" w:name="_Toc22929"/>
      <w:bookmarkStart w:id="35" w:name="_Toc15965"/>
      <w:bookmarkStart w:id="36" w:name="_Toc13303"/>
      <w:bookmarkStart w:id="37" w:name="_Toc8794"/>
      <w:bookmarkStart w:id="38" w:name="_Toc30439"/>
      <w:r>
        <w:rPr>
          <w:rFonts w:ascii="Times New Roman" w:eastAsia="仿宋_GB2312" w:hAnsi="Times New Roman"/>
          <w:sz w:val="32"/>
        </w:rPr>
        <w:t>1.3.1</w:t>
      </w:r>
      <w:r>
        <w:rPr>
          <w:rFonts w:ascii="Times New Roman" w:eastAsia="仿宋_GB2312" w:hAnsi="Times New Roman" w:hint="eastAsia"/>
          <w:sz w:val="32"/>
        </w:rPr>
        <w:t>目的</w:t>
      </w:r>
      <w:bookmarkEnd w:id="32"/>
      <w:bookmarkEnd w:id="33"/>
      <w:bookmarkEnd w:id="34"/>
      <w:bookmarkEnd w:id="35"/>
      <w:bookmarkEnd w:id="36"/>
      <w:bookmarkEnd w:id="37"/>
      <w:bookmarkEnd w:id="38"/>
    </w:p>
    <w:p w:rsidR="00A43BA5" w:rsidRDefault="00A43BA5" w:rsidP="00A43BA5">
      <w:pPr>
        <w:spacing w:line="570" w:lineRule="exact"/>
        <w:ind w:firstLine="640"/>
        <w:rPr>
          <w:rFonts w:eastAsia="仿宋_GB2312"/>
          <w:sz w:val="32"/>
          <w:szCs w:val="32"/>
        </w:rPr>
      </w:pPr>
      <w:r>
        <w:rPr>
          <w:rFonts w:eastAsia="仿宋_GB2312" w:hint="eastAsia"/>
          <w:sz w:val="32"/>
          <w:szCs w:val="32"/>
        </w:rPr>
        <w:t>规划以达到陕西省生态文明建设示范市要求为基本目的。随着创建工作的不断推进，安康市政府将根据实际情况适时申报陕西省生态文明建设示范市。在资源得到高效利用、生态环境受到严格保护的基础上，形成节约资源和保护环境的空间格局、产业结构和生产方式。同时与生态文明建设相协调，构建完善的生态文化系统和创新体制，逐步形成尊重自然、顺应自然、保护自然的生态文明理念，培育生态文明的价值观，引导、规范和约束各类开发、利用、保护自然资源的行为，用制度保护生态环境。另外，针对薄弱环节，加强统计监测、执法监督，为生态文明建设提供有力的保障，将完善生态文明制度与提升公民生态意识相结合，让“以生态优化环境结构，以生态增添民生福祉，以生态促进经济发展”的目标早日实现。</w:t>
      </w:r>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39" w:name="_Toc20201"/>
      <w:bookmarkStart w:id="40" w:name="_Toc2819"/>
      <w:bookmarkStart w:id="41" w:name="_Toc28224"/>
      <w:bookmarkStart w:id="42" w:name="_Toc8313"/>
      <w:bookmarkStart w:id="43" w:name="_Toc16152"/>
      <w:bookmarkStart w:id="44" w:name="_Toc30534"/>
      <w:bookmarkStart w:id="45" w:name="_Toc410"/>
      <w:r>
        <w:rPr>
          <w:rFonts w:ascii="Times New Roman" w:eastAsia="仿宋_GB2312" w:hAnsi="Times New Roman"/>
          <w:sz w:val="32"/>
        </w:rPr>
        <w:t>1.3.2</w:t>
      </w:r>
      <w:r>
        <w:rPr>
          <w:rFonts w:ascii="Times New Roman" w:eastAsia="仿宋_GB2312" w:hAnsi="Times New Roman" w:hint="eastAsia"/>
          <w:sz w:val="32"/>
        </w:rPr>
        <w:t>意义</w:t>
      </w:r>
      <w:bookmarkEnd w:id="39"/>
      <w:bookmarkEnd w:id="40"/>
      <w:bookmarkEnd w:id="41"/>
      <w:bookmarkEnd w:id="42"/>
      <w:bookmarkEnd w:id="43"/>
      <w:bookmarkEnd w:id="44"/>
      <w:bookmarkEnd w:id="45"/>
    </w:p>
    <w:p w:rsidR="00A43BA5" w:rsidRDefault="00A43BA5" w:rsidP="00A43BA5">
      <w:pPr>
        <w:spacing w:line="570" w:lineRule="exact"/>
        <w:ind w:firstLine="640"/>
        <w:jc w:val="left"/>
        <w:rPr>
          <w:rFonts w:eastAsia="仿宋_GB2312"/>
          <w:kern w:val="0"/>
          <w:sz w:val="32"/>
          <w:szCs w:val="32"/>
        </w:rPr>
      </w:pPr>
      <w:bookmarkStart w:id="46" w:name="_Toc21051"/>
      <w:bookmarkStart w:id="47" w:name="_Toc32474"/>
      <w:bookmarkStart w:id="48" w:name="_Toc3250"/>
      <w:r>
        <w:rPr>
          <w:rFonts w:eastAsia="仿宋_GB2312" w:hint="eastAsia"/>
          <w:sz w:val="32"/>
          <w:szCs w:val="32"/>
        </w:rPr>
        <w:lastRenderedPageBreak/>
        <w:t>生态文明建设是关系中华民族永续发展的根本大计</w:t>
      </w:r>
      <w:r>
        <w:rPr>
          <w:rFonts w:eastAsia="仿宋_GB2312" w:hint="eastAsia"/>
          <w:kern w:val="0"/>
          <w:sz w:val="32"/>
          <w:szCs w:val="32"/>
        </w:rPr>
        <w:t>，建设国家主体功能区示范市，坚持与生态优先、绿色发展，优化发展空间，严守生态红线，高标准生态保护，高质量经济发展，与创建省级生态文明建设示范市确定的生态美、产业强、百姓富的内容完全吻合，目标高度一致。只有两者深度融合、相互促进，才能切实把功能区各项政策要求落到实处，才能保持安康市生态优势全省领先，才能实现经济社会发展和生态环境保护共赢。</w:t>
      </w:r>
    </w:p>
    <w:p w:rsidR="00A43BA5" w:rsidRDefault="00A43BA5" w:rsidP="00A43BA5">
      <w:pPr>
        <w:spacing w:line="570" w:lineRule="exact"/>
        <w:ind w:firstLine="640"/>
        <w:jc w:val="left"/>
        <w:rPr>
          <w:rFonts w:eastAsia="仿宋_GB2312"/>
          <w:kern w:val="0"/>
          <w:sz w:val="32"/>
          <w:szCs w:val="32"/>
        </w:rPr>
      </w:pPr>
      <w:r>
        <w:rPr>
          <w:rFonts w:eastAsia="仿宋_GB2312" w:hint="eastAsia"/>
          <w:kern w:val="0"/>
          <w:sz w:val="32"/>
          <w:szCs w:val="32"/>
        </w:rPr>
        <w:t>创建省级生态文明建设示范市是加快建设西北生态经济强市的必然选择。生态强市和生态惠民、生态利民、生态为民已经成为安康市人民的共识，同时，生态是安康最大的财富、最大的品牌、最大的活力，也是实现后发赶超的最大潜力。开展创建省级生态文明建设示范市工作，推进生态农业、生态工业和生态旅游等产业高质量发展，探索生态文明建设体制机制创新，率先走出一条绿色循环低碳发展的新路子，加快实现建设西北生态经济强市奋斗目标。</w:t>
      </w:r>
    </w:p>
    <w:p w:rsidR="00A43BA5" w:rsidRDefault="00A43BA5" w:rsidP="00A43BA5">
      <w:pPr>
        <w:spacing w:line="570" w:lineRule="exact"/>
        <w:ind w:firstLine="640"/>
        <w:jc w:val="left"/>
        <w:rPr>
          <w:rFonts w:eastAsia="仿宋_GB2312"/>
          <w:kern w:val="0"/>
          <w:sz w:val="32"/>
          <w:szCs w:val="32"/>
        </w:rPr>
      </w:pPr>
      <w:r>
        <w:rPr>
          <w:rFonts w:eastAsia="仿宋_GB2312" w:hint="eastAsia"/>
          <w:kern w:val="0"/>
          <w:sz w:val="32"/>
          <w:szCs w:val="32"/>
        </w:rPr>
        <w:t>创建省级生态文明建设示范市是满足群众期盼优化生态环境的重要途径。优美生态环境已经成为人民幸福生活的新内涵。创建省级生态文明建设示范市是落实市委、市政府确定的人居环境整治、乡村振兴战略、美丽乡村建设、生态扶贫脱贫等重大决策部署的具体体现，是解决群众最关心、最直接、最突出环境问题的迫切需要。通过省级生态文明示范市的创建，还自然以宁静、和谐、美丽，让山更青、水更绿、天更蓝，有效满足人民日益增</w:t>
      </w:r>
      <w:r>
        <w:rPr>
          <w:rFonts w:eastAsia="仿宋_GB2312" w:hint="eastAsia"/>
          <w:kern w:val="0"/>
          <w:sz w:val="32"/>
          <w:szCs w:val="32"/>
        </w:rPr>
        <w:lastRenderedPageBreak/>
        <w:t>长的优美生态环境需要。</w:t>
      </w:r>
    </w:p>
    <w:p w:rsidR="00A43BA5" w:rsidRDefault="00A43BA5" w:rsidP="00A43BA5">
      <w:pPr>
        <w:pStyle w:val="2"/>
        <w:keepNext w:val="0"/>
        <w:keepLines w:val="0"/>
        <w:spacing w:before="0" w:after="0" w:line="570" w:lineRule="exact"/>
        <w:rPr>
          <w:rFonts w:ascii="Times New Roman" w:eastAsia="黑体" w:hAnsi="Times New Roman"/>
          <w:b w:val="0"/>
          <w:sz w:val="32"/>
        </w:rPr>
      </w:pPr>
      <w:bookmarkStart w:id="49" w:name="_Toc9784"/>
      <w:bookmarkStart w:id="50" w:name="_Toc6631"/>
      <w:bookmarkStart w:id="51" w:name="_Toc12155"/>
      <w:r>
        <w:rPr>
          <w:rFonts w:ascii="Times New Roman" w:eastAsia="黑体" w:hAnsi="Times New Roman"/>
          <w:b w:val="0"/>
          <w:sz w:val="32"/>
        </w:rPr>
        <w:t>1.4</w:t>
      </w:r>
      <w:r>
        <w:rPr>
          <w:rFonts w:ascii="Times New Roman" w:eastAsia="黑体" w:hAnsi="Times New Roman" w:hint="eastAsia"/>
          <w:b w:val="0"/>
          <w:sz w:val="32"/>
        </w:rPr>
        <w:t>规划依据</w:t>
      </w:r>
      <w:bookmarkEnd w:id="46"/>
      <w:bookmarkEnd w:id="47"/>
      <w:bookmarkEnd w:id="48"/>
      <w:bookmarkEnd w:id="49"/>
      <w:bookmarkEnd w:id="50"/>
      <w:bookmarkEnd w:id="51"/>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52" w:name="_Toc23718"/>
      <w:bookmarkStart w:id="53" w:name="_Toc16070"/>
      <w:bookmarkStart w:id="54" w:name="_Toc29321"/>
      <w:bookmarkStart w:id="55" w:name="_Toc24790"/>
      <w:bookmarkStart w:id="56" w:name="_Toc28289"/>
      <w:bookmarkStart w:id="57" w:name="_Toc12935"/>
      <w:r>
        <w:rPr>
          <w:rFonts w:ascii="Times New Roman" w:eastAsia="仿宋_GB2312" w:hAnsi="Times New Roman"/>
          <w:sz w:val="32"/>
        </w:rPr>
        <w:t>1.4.1</w:t>
      </w:r>
      <w:r>
        <w:rPr>
          <w:rFonts w:ascii="Times New Roman" w:eastAsia="仿宋_GB2312" w:hAnsi="Times New Roman" w:hint="eastAsia"/>
          <w:sz w:val="32"/>
        </w:rPr>
        <w:t>法律法规</w:t>
      </w:r>
      <w:bookmarkEnd w:id="52"/>
      <w:bookmarkEnd w:id="53"/>
      <w:bookmarkEnd w:id="54"/>
      <w:bookmarkEnd w:id="55"/>
      <w:bookmarkEnd w:id="56"/>
      <w:bookmarkEnd w:id="57"/>
    </w:p>
    <w:p w:rsidR="00A43BA5" w:rsidRDefault="00A43BA5" w:rsidP="00A43BA5">
      <w:pPr>
        <w:spacing w:line="570" w:lineRule="exact"/>
        <w:ind w:firstLine="640"/>
        <w:rPr>
          <w:rFonts w:eastAsia="仿宋_GB2312"/>
          <w:sz w:val="32"/>
          <w:szCs w:val="32"/>
        </w:rPr>
      </w:pPr>
      <w:bookmarkStart w:id="58" w:name="_Toc26842"/>
      <w:bookmarkStart w:id="59" w:name="_Toc30037"/>
      <w:bookmarkStart w:id="60" w:name="_Toc809"/>
      <w:r>
        <w:rPr>
          <w:rFonts w:eastAsia="仿宋_GB2312" w:hint="eastAsia"/>
          <w:sz w:val="32"/>
          <w:szCs w:val="32"/>
        </w:rPr>
        <w:t>《中华人民共和国环境保护法》（</w:t>
      </w:r>
      <w:r>
        <w:rPr>
          <w:rFonts w:eastAsia="仿宋_GB2312"/>
          <w:sz w:val="32"/>
          <w:szCs w:val="32"/>
        </w:rPr>
        <w:t>2014</w:t>
      </w:r>
      <w:r>
        <w:rPr>
          <w:rFonts w:eastAsia="仿宋_GB2312" w:hint="eastAsia"/>
          <w:sz w:val="32"/>
          <w:szCs w:val="32"/>
        </w:rPr>
        <w:t>年）</w:t>
      </w:r>
    </w:p>
    <w:p w:rsidR="00A43BA5" w:rsidRDefault="00A43BA5" w:rsidP="00A43BA5">
      <w:pPr>
        <w:spacing w:line="570" w:lineRule="exact"/>
        <w:ind w:firstLine="640"/>
        <w:rPr>
          <w:rFonts w:eastAsia="仿宋_GB2312"/>
          <w:sz w:val="32"/>
          <w:szCs w:val="32"/>
        </w:rPr>
      </w:pPr>
      <w:r>
        <w:rPr>
          <w:rFonts w:eastAsia="仿宋_GB2312" w:hint="eastAsia"/>
          <w:sz w:val="32"/>
          <w:szCs w:val="32"/>
        </w:rPr>
        <w:t>《中华人民共和国大气污染防治法》（</w:t>
      </w:r>
      <w:r>
        <w:rPr>
          <w:rFonts w:eastAsia="仿宋_GB2312"/>
          <w:sz w:val="32"/>
          <w:szCs w:val="32"/>
        </w:rPr>
        <w:t>2018</w:t>
      </w:r>
      <w:r>
        <w:rPr>
          <w:rFonts w:eastAsia="仿宋_GB2312" w:hint="eastAsia"/>
          <w:sz w:val="32"/>
          <w:szCs w:val="32"/>
        </w:rPr>
        <w:t>年）</w:t>
      </w:r>
    </w:p>
    <w:p w:rsidR="00A43BA5" w:rsidRDefault="00A43BA5" w:rsidP="00A43BA5">
      <w:pPr>
        <w:spacing w:line="570" w:lineRule="exact"/>
        <w:ind w:firstLine="640"/>
        <w:rPr>
          <w:rFonts w:eastAsia="仿宋_GB2312"/>
          <w:sz w:val="32"/>
          <w:szCs w:val="32"/>
        </w:rPr>
      </w:pPr>
      <w:r>
        <w:rPr>
          <w:rFonts w:eastAsia="仿宋_GB2312" w:hint="eastAsia"/>
          <w:sz w:val="32"/>
          <w:szCs w:val="32"/>
        </w:rPr>
        <w:t>《中华人民共和国水污染防治法》（</w:t>
      </w:r>
      <w:r>
        <w:rPr>
          <w:rFonts w:eastAsia="仿宋_GB2312"/>
          <w:sz w:val="32"/>
          <w:szCs w:val="32"/>
        </w:rPr>
        <w:t>2017</w:t>
      </w:r>
      <w:r>
        <w:rPr>
          <w:rFonts w:eastAsia="仿宋_GB2312" w:hint="eastAsia"/>
          <w:sz w:val="32"/>
          <w:szCs w:val="32"/>
        </w:rPr>
        <w:t>年）</w:t>
      </w:r>
    </w:p>
    <w:p w:rsidR="00A43BA5" w:rsidRDefault="00A43BA5" w:rsidP="00A43BA5">
      <w:pPr>
        <w:spacing w:line="570" w:lineRule="exact"/>
        <w:ind w:firstLine="640"/>
        <w:rPr>
          <w:rFonts w:eastAsia="仿宋_GB2312"/>
          <w:sz w:val="32"/>
          <w:szCs w:val="32"/>
        </w:rPr>
      </w:pPr>
      <w:r>
        <w:rPr>
          <w:rFonts w:eastAsia="仿宋_GB2312" w:hint="eastAsia"/>
          <w:sz w:val="32"/>
          <w:szCs w:val="32"/>
        </w:rPr>
        <w:t>《中华人民共和国土壤污染防治法》（</w:t>
      </w:r>
      <w:r>
        <w:rPr>
          <w:rFonts w:eastAsia="仿宋_GB2312"/>
          <w:sz w:val="32"/>
          <w:szCs w:val="32"/>
        </w:rPr>
        <w:t>2018</w:t>
      </w:r>
      <w:r>
        <w:rPr>
          <w:rFonts w:eastAsia="仿宋_GB2312" w:hint="eastAsia"/>
          <w:sz w:val="32"/>
          <w:szCs w:val="32"/>
        </w:rPr>
        <w:t>年）</w:t>
      </w:r>
    </w:p>
    <w:p w:rsidR="00A43BA5" w:rsidRDefault="00A43BA5" w:rsidP="00A43BA5">
      <w:pPr>
        <w:spacing w:line="570" w:lineRule="exact"/>
        <w:ind w:firstLine="640"/>
        <w:rPr>
          <w:rFonts w:eastAsia="仿宋_GB2312"/>
          <w:sz w:val="32"/>
          <w:szCs w:val="32"/>
        </w:rPr>
      </w:pPr>
      <w:r>
        <w:rPr>
          <w:rFonts w:eastAsia="仿宋_GB2312" w:hint="eastAsia"/>
          <w:sz w:val="32"/>
          <w:szCs w:val="32"/>
        </w:rPr>
        <w:t>《中华人民共和国环境噪声污染防治法》（</w:t>
      </w:r>
      <w:r>
        <w:rPr>
          <w:rFonts w:eastAsia="仿宋_GB2312"/>
          <w:sz w:val="32"/>
          <w:szCs w:val="32"/>
        </w:rPr>
        <w:t>2018</w:t>
      </w:r>
      <w:r>
        <w:rPr>
          <w:rFonts w:eastAsia="仿宋_GB2312" w:hint="eastAsia"/>
          <w:sz w:val="32"/>
          <w:szCs w:val="32"/>
        </w:rPr>
        <w:t>年）</w:t>
      </w:r>
    </w:p>
    <w:p w:rsidR="00A43BA5" w:rsidRDefault="00A43BA5" w:rsidP="00A43BA5">
      <w:pPr>
        <w:spacing w:line="570" w:lineRule="exact"/>
        <w:ind w:firstLine="640"/>
        <w:rPr>
          <w:rFonts w:eastAsia="仿宋_GB2312"/>
          <w:sz w:val="32"/>
          <w:szCs w:val="32"/>
        </w:rPr>
      </w:pPr>
      <w:r>
        <w:rPr>
          <w:rFonts w:eastAsia="仿宋_GB2312" w:hint="eastAsia"/>
          <w:sz w:val="32"/>
          <w:szCs w:val="32"/>
        </w:rPr>
        <w:t>《中华人民共和国固体废物污染环境防治法》（</w:t>
      </w:r>
      <w:r>
        <w:rPr>
          <w:rFonts w:eastAsia="仿宋_GB2312"/>
          <w:sz w:val="32"/>
          <w:szCs w:val="32"/>
        </w:rPr>
        <w:t>2016</w:t>
      </w:r>
      <w:r>
        <w:rPr>
          <w:rFonts w:eastAsia="仿宋_GB2312" w:hint="eastAsia"/>
          <w:sz w:val="32"/>
          <w:szCs w:val="32"/>
        </w:rPr>
        <w:t>年）</w:t>
      </w:r>
    </w:p>
    <w:p w:rsidR="00A43BA5" w:rsidRDefault="00A43BA5" w:rsidP="00A43BA5">
      <w:pPr>
        <w:spacing w:line="570" w:lineRule="exact"/>
        <w:ind w:firstLine="640"/>
        <w:rPr>
          <w:rFonts w:eastAsia="仿宋_GB2312"/>
          <w:sz w:val="32"/>
          <w:szCs w:val="32"/>
        </w:rPr>
      </w:pPr>
      <w:r>
        <w:rPr>
          <w:rFonts w:eastAsia="仿宋_GB2312" w:hint="eastAsia"/>
          <w:sz w:val="32"/>
          <w:szCs w:val="32"/>
        </w:rPr>
        <w:t>《中华人民共和国环境影响评价法》（</w:t>
      </w:r>
      <w:r>
        <w:rPr>
          <w:rFonts w:eastAsia="仿宋_GB2312"/>
          <w:sz w:val="32"/>
          <w:szCs w:val="32"/>
        </w:rPr>
        <w:t>2018</w:t>
      </w:r>
      <w:r>
        <w:rPr>
          <w:rFonts w:eastAsia="仿宋_GB2312" w:hint="eastAsia"/>
          <w:sz w:val="32"/>
          <w:szCs w:val="32"/>
        </w:rPr>
        <w:t>年）</w:t>
      </w:r>
    </w:p>
    <w:p w:rsidR="00A43BA5" w:rsidRDefault="00A43BA5" w:rsidP="00A43BA5">
      <w:pPr>
        <w:spacing w:line="570" w:lineRule="exact"/>
        <w:ind w:firstLine="640"/>
        <w:rPr>
          <w:rFonts w:eastAsia="仿宋_GB2312"/>
          <w:sz w:val="32"/>
          <w:szCs w:val="32"/>
        </w:rPr>
      </w:pPr>
      <w:r>
        <w:rPr>
          <w:rFonts w:eastAsia="仿宋_GB2312" w:hint="eastAsia"/>
          <w:sz w:val="32"/>
          <w:szCs w:val="32"/>
        </w:rPr>
        <w:t>《中华人民共和国节约能源法》（</w:t>
      </w:r>
      <w:r>
        <w:rPr>
          <w:rFonts w:eastAsia="仿宋_GB2312"/>
          <w:sz w:val="32"/>
          <w:szCs w:val="32"/>
        </w:rPr>
        <w:t>2018</w:t>
      </w:r>
      <w:r>
        <w:rPr>
          <w:rFonts w:eastAsia="仿宋_GB2312" w:hint="eastAsia"/>
          <w:sz w:val="32"/>
          <w:szCs w:val="32"/>
        </w:rPr>
        <w:t>年）</w:t>
      </w:r>
    </w:p>
    <w:p w:rsidR="00A43BA5" w:rsidRDefault="00A43BA5" w:rsidP="00A43BA5">
      <w:pPr>
        <w:spacing w:line="570" w:lineRule="exact"/>
        <w:ind w:firstLine="640"/>
        <w:rPr>
          <w:rFonts w:eastAsia="仿宋_GB2312"/>
          <w:sz w:val="32"/>
          <w:szCs w:val="32"/>
        </w:rPr>
      </w:pPr>
      <w:r>
        <w:rPr>
          <w:rFonts w:eastAsia="仿宋_GB2312" w:hint="eastAsia"/>
          <w:sz w:val="32"/>
          <w:szCs w:val="32"/>
        </w:rPr>
        <w:t>《中华人民共和国水法》（</w:t>
      </w:r>
      <w:r>
        <w:rPr>
          <w:rFonts w:eastAsia="仿宋_GB2312"/>
          <w:sz w:val="32"/>
          <w:szCs w:val="32"/>
        </w:rPr>
        <w:t>2016</w:t>
      </w:r>
      <w:r>
        <w:rPr>
          <w:rFonts w:eastAsia="仿宋_GB2312" w:hint="eastAsia"/>
          <w:sz w:val="32"/>
          <w:szCs w:val="32"/>
        </w:rPr>
        <w:t>年）</w:t>
      </w:r>
    </w:p>
    <w:p w:rsidR="00A43BA5" w:rsidRDefault="00A43BA5" w:rsidP="00A43BA5">
      <w:pPr>
        <w:spacing w:line="570" w:lineRule="exact"/>
        <w:ind w:firstLine="640"/>
        <w:rPr>
          <w:rFonts w:eastAsia="仿宋_GB2312"/>
          <w:sz w:val="32"/>
          <w:szCs w:val="32"/>
        </w:rPr>
      </w:pPr>
      <w:r>
        <w:rPr>
          <w:rFonts w:eastAsia="仿宋_GB2312" w:hint="eastAsia"/>
          <w:sz w:val="32"/>
          <w:szCs w:val="32"/>
        </w:rPr>
        <w:t>《中华人民共和国森林法》（</w:t>
      </w:r>
      <w:r>
        <w:rPr>
          <w:rFonts w:eastAsia="仿宋_GB2312"/>
          <w:sz w:val="32"/>
          <w:szCs w:val="32"/>
        </w:rPr>
        <w:t>2009</w:t>
      </w:r>
      <w:r>
        <w:rPr>
          <w:rFonts w:eastAsia="仿宋_GB2312" w:hint="eastAsia"/>
          <w:sz w:val="32"/>
          <w:szCs w:val="32"/>
        </w:rPr>
        <w:t>年）</w:t>
      </w:r>
    </w:p>
    <w:p w:rsidR="00A43BA5" w:rsidRDefault="00A43BA5" w:rsidP="00A43BA5">
      <w:pPr>
        <w:spacing w:line="570" w:lineRule="exact"/>
        <w:ind w:firstLine="640"/>
        <w:rPr>
          <w:rFonts w:eastAsia="仿宋_GB2312"/>
          <w:sz w:val="32"/>
          <w:szCs w:val="32"/>
        </w:rPr>
      </w:pPr>
      <w:r>
        <w:rPr>
          <w:rFonts w:eastAsia="仿宋_GB2312" w:hint="eastAsia"/>
          <w:sz w:val="32"/>
          <w:szCs w:val="32"/>
        </w:rPr>
        <w:t>《中华人民共和国土地管理法》（</w:t>
      </w:r>
      <w:r>
        <w:rPr>
          <w:rFonts w:eastAsia="仿宋_GB2312"/>
          <w:sz w:val="32"/>
          <w:szCs w:val="32"/>
        </w:rPr>
        <w:t>2019</w:t>
      </w:r>
      <w:r>
        <w:rPr>
          <w:rFonts w:eastAsia="仿宋_GB2312" w:hint="eastAsia"/>
          <w:sz w:val="32"/>
          <w:szCs w:val="32"/>
        </w:rPr>
        <w:t>年）</w:t>
      </w:r>
    </w:p>
    <w:p w:rsidR="00A43BA5" w:rsidRDefault="00A43BA5" w:rsidP="00A43BA5">
      <w:pPr>
        <w:spacing w:line="570" w:lineRule="exact"/>
        <w:ind w:firstLine="640"/>
        <w:rPr>
          <w:rFonts w:eastAsia="仿宋_GB2312"/>
          <w:sz w:val="32"/>
          <w:szCs w:val="32"/>
        </w:rPr>
      </w:pPr>
      <w:r>
        <w:rPr>
          <w:rFonts w:eastAsia="仿宋_GB2312" w:hint="eastAsia"/>
          <w:sz w:val="32"/>
          <w:szCs w:val="32"/>
        </w:rPr>
        <w:t>《中华人民共和国野生动物保护法》（</w:t>
      </w:r>
      <w:r>
        <w:rPr>
          <w:rFonts w:eastAsia="仿宋_GB2312"/>
          <w:sz w:val="32"/>
          <w:szCs w:val="32"/>
        </w:rPr>
        <w:t>2018</w:t>
      </w:r>
      <w:r>
        <w:rPr>
          <w:rFonts w:eastAsia="仿宋_GB2312" w:hint="eastAsia"/>
          <w:sz w:val="32"/>
          <w:szCs w:val="32"/>
        </w:rPr>
        <w:t>年）</w:t>
      </w:r>
    </w:p>
    <w:p w:rsidR="00A43BA5" w:rsidRDefault="00A43BA5" w:rsidP="00A43BA5">
      <w:pPr>
        <w:spacing w:line="570" w:lineRule="exact"/>
        <w:ind w:firstLine="640"/>
        <w:rPr>
          <w:rFonts w:eastAsia="仿宋_GB2312"/>
          <w:sz w:val="32"/>
          <w:szCs w:val="32"/>
        </w:rPr>
      </w:pPr>
      <w:r>
        <w:rPr>
          <w:rFonts w:eastAsia="仿宋_GB2312" w:hint="eastAsia"/>
          <w:sz w:val="32"/>
          <w:szCs w:val="32"/>
        </w:rPr>
        <w:t>《中华人民共和国循环经济促进法》（</w:t>
      </w:r>
      <w:r>
        <w:rPr>
          <w:rFonts w:eastAsia="仿宋_GB2312"/>
          <w:sz w:val="32"/>
          <w:szCs w:val="32"/>
        </w:rPr>
        <w:t>2018</w:t>
      </w:r>
      <w:r>
        <w:rPr>
          <w:rFonts w:eastAsia="仿宋_GB2312" w:hint="eastAsia"/>
          <w:sz w:val="32"/>
          <w:szCs w:val="32"/>
        </w:rPr>
        <w:t>年）</w:t>
      </w:r>
    </w:p>
    <w:p w:rsidR="00A43BA5" w:rsidRDefault="00A43BA5" w:rsidP="00A43BA5">
      <w:pPr>
        <w:spacing w:line="570" w:lineRule="exact"/>
        <w:ind w:firstLine="640"/>
        <w:rPr>
          <w:rFonts w:eastAsia="仿宋_GB2312"/>
          <w:sz w:val="32"/>
          <w:szCs w:val="32"/>
        </w:rPr>
      </w:pPr>
      <w:r>
        <w:rPr>
          <w:rFonts w:eastAsia="仿宋_GB2312" w:hint="eastAsia"/>
          <w:sz w:val="32"/>
          <w:szCs w:val="32"/>
        </w:rPr>
        <w:t>《中华人民共和国清洁生产促进法》（</w:t>
      </w:r>
      <w:r>
        <w:rPr>
          <w:rFonts w:eastAsia="仿宋_GB2312"/>
          <w:sz w:val="32"/>
          <w:szCs w:val="32"/>
        </w:rPr>
        <w:t>2012</w:t>
      </w:r>
      <w:r>
        <w:rPr>
          <w:rFonts w:eastAsia="仿宋_GB2312" w:hint="eastAsia"/>
          <w:sz w:val="32"/>
          <w:szCs w:val="32"/>
        </w:rPr>
        <w:t>年）</w:t>
      </w:r>
    </w:p>
    <w:p w:rsidR="00A43BA5" w:rsidRDefault="00A43BA5" w:rsidP="00A43BA5">
      <w:pPr>
        <w:spacing w:line="570" w:lineRule="exact"/>
        <w:ind w:firstLine="640"/>
        <w:rPr>
          <w:rFonts w:eastAsia="仿宋_GB2312"/>
          <w:sz w:val="32"/>
          <w:szCs w:val="32"/>
        </w:rPr>
      </w:pPr>
      <w:r>
        <w:rPr>
          <w:rFonts w:eastAsia="仿宋_GB2312" w:hint="eastAsia"/>
          <w:sz w:val="32"/>
          <w:szCs w:val="32"/>
        </w:rPr>
        <w:t>《中华人民共和国水土保持法》（</w:t>
      </w:r>
      <w:r>
        <w:rPr>
          <w:rFonts w:eastAsia="仿宋_GB2312"/>
          <w:sz w:val="32"/>
          <w:szCs w:val="32"/>
        </w:rPr>
        <w:t>2010</w:t>
      </w:r>
      <w:r>
        <w:rPr>
          <w:rFonts w:eastAsia="仿宋_GB2312" w:hint="eastAsia"/>
          <w:sz w:val="32"/>
          <w:szCs w:val="32"/>
        </w:rPr>
        <w:t>年）</w:t>
      </w:r>
    </w:p>
    <w:p w:rsidR="00A43BA5" w:rsidRDefault="00A43BA5" w:rsidP="00A43BA5">
      <w:pPr>
        <w:spacing w:line="570" w:lineRule="exact"/>
        <w:ind w:firstLine="640"/>
        <w:rPr>
          <w:rFonts w:eastAsia="仿宋_GB2312"/>
          <w:sz w:val="32"/>
          <w:szCs w:val="32"/>
        </w:rPr>
      </w:pPr>
      <w:r>
        <w:rPr>
          <w:rFonts w:eastAsia="仿宋_GB2312" w:hint="eastAsia"/>
          <w:sz w:val="32"/>
          <w:szCs w:val="32"/>
        </w:rPr>
        <w:t>《中华人民共和国政府采购法》（</w:t>
      </w:r>
      <w:r>
        <w:rPr>
          <w:rFonts w:eastAsia="仿宋_GB2312"/>
          <w:sz w:val="32"/>
          <w:szCs w:val="32"/>
        </w:rPr>
        <w:t>2014</w:t>
      </w:r>
      <w:r>
        <w:rPr>
          <w:rFonts w:eastAsia="仿宋_GB2312" w:hint="eastAsia"/>
          <w:sz w:val="32"/>
          <w:szCs w:val="32"/>
        </w:rPr>
        <w:t>年）</w:t>
      </w:r>
    </w:p>
    <w:p w:rsidR="00A43BA5" w:rsidRDefault="00A43BA5" w:rsidP="00A43BA5">
      <w:pPr>
        <w:spacing w:line="570" w:lineRule="exact"/>
        <w:ind w:firstLine="640"/>
        <w:rPr>
          <w:rFonts w:eastAsia="仿宋_GB2312"/>
          <w:sz w:val="32"/>
          <w:szCs w:val="32"/>
        </w:rPr>
      </w:pPr>
      <w:r>
        <w:rPr>
          <w:rFonts w:eastAsia="仿宋_GB2312" w:hint="eastAsia"/>
          <w:sz w:val="32"/>
          <w:szCs w:val="32"/>
        </w:rPr>
        <w:t>《中华人民共和国矿产资源法》（</w:t>
      </w:r>
      <w:r>
        <w:rPr>
          <w:rFonts w:eastAsia="仿宋_GB2312"/>
          <w:sz w:val="32"/>
          <w:szCs w:val="32"/>
        </w:rPr>
        <w:t>2009</w:t>
      </w:r>
      <w:r>
        <w:rPr>
          <w:rFonts w:eastAsia="仿宋_GB2312" w:hint="eastAsia"/>
          <w:sz w:val="32"/>
          <w:szCs w:val="32"/>
        </w:rPr>
        <w:t>年）</w:t>
      </w:r>
    </w:p>
    <w:p w:rsidR="00A43BA5" w:rsidRDefault="00A43BA5" w:rsidP="00A43BA5">
      <w:pPr>
        <w:spacing w:line="570" w:lineRule="exact"/>
        <w:ind w:firstLine="640"/>
        <w:rPr>
          <w:rFonts w:eastAsia="仿宋_GB2312"/>
          <w:sz w:val="32"/>
          <w:szCs w:val="32"/>
        </w:rPr>
      </w:pPr>
      <w:r>
        <w:rPr>
          <w:rFonts w:eastAsia="仿宋_GB2312" w:hint="eastAsia"/>
          <w:sz w:val="32"/>
          <w:szCs w:val="32"/>
        </w:rPr>
        <w:t>《中华人民共和国城乡规划法》（</w:t>
      </w:r>
      <w:r>
        <w:rPr>
          <w:rFonts w:eastAsia="仿宋_GB2312"/>
          <w:sz w:val="32"/>
          <w:szCs w:val="32"/>
        </w:rPr>
        <w:t>2019</w:t>
      </w:r>
      <w:r>
        <w:rPr>
          <w:rFonts w:eastAsia="仿宋_GB2312" w:hint="eastAsia"/>
          <w:sz w:val="32"/>
          <w:szCs w:val="32"/>
        </w:rPr>
        <w:t>年）</w:t>
      </w:r>
    </w:p>
    <w:p w:rsidR="00A43BA5" w:rsidRDefault="00A43BA5" w:rsidP="00A43BA5">
      <w:pPr>
        <w:spacing w:line="570" w:lineRule="exact"/>
        <w:ind w:firstLine="640"/>
        <w:rPr>
          <w:rFonts w:eastAsia="仿宋_GB2312"/>
          <w:sz w:val="32"/>
          <w:szCs w:val="32"/>
        </w:rPr>
      </w:pPr>
      <w:r>
        <w:rPr>
          <w:rFonts w:eastAsia="仿宋_GB2312" w:hint="eastAsia"/>
          <w:sz w:val="32"/>
          <w:szCs w:val="32"/>
        </w:rPr>
        <w:t>《中华人民共和国自然保护区条例》（</w:t>
      </w:r>
      <w:r>
        <w:rPr>
          <w:rFonts w:eastAsia="仿宋_GB2312"/>
          <w:sz w:val="32"/>
          <w:szCs w:val="32"/>
        </w:rPr>
        <w:t>2017</w:t>
      </w:r>
      <w:r>
        <w:rPr>
          <w:rFonts w:eastAsia="仿宋_GB2312" w:hint="eastAsia"/>
          <w:sz w:val="32"/>
          <w:szCs w:val="32"/>
        </w:rPr>
        <w:t>年）</w:t>
      </w:r>
    </w:p>
    <w:p w:rsidR="00A43BA5" w:rsidRDefault="00A43BA5" w:rsidP="00A43BA5">
      <w:pPr>
        <w:spacing w:line="570" w:lineRule="exact"/>
        <w:ind w:firstLine="640"/>
        <w:rPr>
          <w:rFonts w:eastAsia="仿宋_GB2312"/>
          <w:sz w:val="32"/>
          <w:szCs w:val="32"/>
        </w:rPr>
      </w:pPr>
      <w:r>
        <w:rPr>
          <w:rFonts w:eastAsia="仿宋_GB2312" w:hint="eastAsia"/>
          <w:sz w:val="32"/>
          <w:szCs w:val="32"/>
        </w:rPr>
        <w:lastRenderedPageBreak/>
        <w:t>《中华人民共和国政府采购法实施条例》（</w:t>
      </w:r>
      <w:r>
        <w:rPr>
          <w:rFonts w:eastAsia="仿宋_GB2312"/>
          <w:sz w:val="32"/>
          <w:szCs w:val="32"/>
        </w:rPr>
        <w:t>2015</w:t>
      </w:r>
      <w:r>
        <w:rPr>
          <w:rFonts w:eastAsia="仿宋_GB2312" w:hint="eastAsia"/>
          <w:sz w:val="32"/>
          <w:szCs w:val="32"/>
        </w:rPr>
        <w:t>年）</w:t>
      </w:r>
    </w:p>
    <w:p w:rsidR="00A43BA5" w:rsidRDefault="00A43BA5" w:rsidP="00A43BA5">
      <w:pPr>
        <w:spacing w:line="570" w:lineRule="exact"/>
        <w:ind w:firstLine="640"/>
        <w:rPr>
          <w:rFonts w:eastAsia="仿宋_GB2312"/>
          <w:sz w:val="32"/>
          <w:szCs w:val="32"/>
        </w:rPr>
      </w:pPr>
      <w:r>
        <w:rPr>
          <w:rFonts w:eastAsia="仿宋_GB2312" w:hint="eastAsia"/>
          <w:sz w:val="32"/>
          <w:szCs w:val="32"/>
        </w:rPr>
        <w:t>《中华人民共和国政府信息公开条例》（</w:t>
      </w:r>
      <w:r>
        <w:rPr>
          <w:rFonts w:eastAsia="仿宋_GB2312"/>
          <w:sz w:val="32"/>
          <w:szCs w:val="32"/>
        </w:rPr>
        <w:t>2019</w:t>
      </w:r>
      <w:r>
        <w:rPr>
          <w:rFonts w:eastAsia="仿宋_GB2312" w:hint="eastAsia"/>
          <w:sz w:val="32"/>
          <w:szCs w:val="32"/>
        </w:rPr>
        <w:t>年）</w:t>
      </w:r>
    </w:p>
    <w:p w:rsidR="00A43BA5" w:rsidRDefault="00A43BA5" w:rsidP="00A43BA5">
      <w:pPr>
        <w:spacing w:line="570" w:lineRule="exact"/>
        <w:ind w:firstLine="640"/>
        <w:rPr>
          <w:rFonts w:eastAsia="仿宋_GB2312"/>
          <w:sz w:val="32"/>
          <w:szCs w:val="32"/>
        </w:rPr>
      </w:pPr>
      <w:r>
        <w:rPr>
          <w:rFonts w:eastAsia="仿宋_GB2312" w:hint="eastAsia"/>
          <w:sz w:val="32"/>
          <w:szCs w:val="32"/>
        </w:rPr>
        <w:t>《陕西省城市饮用水水源保护区环境保护条例》（</w:t>
      </w:r>
      <w:r>
        <w:rPr>
          <w:rFonts w:eastAsia="仿宋_GB2312"/>
          <w:sz w:val="32"/>
          <w:szCs w:val="32"/>
        </w:rPr>
        <w:t>2002</w:t>
      </w:r>
      <w:r>
        <w:rPr>
          <w:rFonts w:eastAsia="仿宋_GB2312" w:hint="eastAsia"/>
          <w:sz w:val="32"/>
          <w:szCs w:val="32"/>
        </w:rPr>
        <w:t>年）</w:t>
      </w:r>
    </w:p>
    <w:p w:rsidR="00A43BA5" w:rsidRDefault="00A43BA5" w:rsidP="00A43BA5">
      <w:pPr>
        <w:spacing w:line="570" w:lineRule="exact"/>
        <w:ind w:firstLine="640"/>
        <w:rPr>
          <w:rFonts w:eastAsia="仿宋_GB2312"/>
          <w:sz w:val="32"/>
          <w:szCs w:val="32"/>
        </w:rPr>
      </w:pPr>
      <w:r>
        <w:rPr>
          <w:rFonts w:eastAsia="仿宋_GB2312" w:hint="eastAsia"/>
          <w:sz w:val="32"/>
          <w:szCs w:val="32"/>
        </w:rPr>
        <w:t>《陕西省大气污染防治条例》（</w:t>
      </w:r>
      <w:r>
        <w:rPr>
          <w:rFonts w:eastAsia="仿宋_GB2312"/>
          <w:sz w:val="32"/>
          <w:szCs w:val="32"/>
        </w:rPr>
        <w:t>2019</w:t>
      </w:r>
      <w:r>
        <w:rPr>
          <w:rFonts w:eastAsia="仿宋_GB2312" w:hint="eastAsia"/>
          <w:sz w:val="32"/>
          <w:szCs w:val="32"/>
        </w:rPr>
        <w:t>年）</w:t>
      </w:r>
    </w:p>
    <w:p w:rsidR="00A43BA5" w:rsidRDefault="00A43BA5" w:rsidP="00A43BA5">
      <w:pPr>
        <w:spacing w:line="570" w:lineRule="exact"/>
        <w:ind w:firstLine="640"/>
        <w:rPr>
          <w:rFonts w:eastAsia="仿宋_GB2312"/>
          <w:sz w:val="32"/>
          <w:szCs w:val="32"/>
        </w:rPr>
      </w:pPr>
      <w:r>
        <w:rPr>
          <w:rFonts w:eastAsia="仿宋_GB2312" w:hint="eastAsia"/>
          <w:sz w:val="32"/>
          <w:szCs w:val="32"/>
        </w:rPr>
        <w:t>《陕西省固体废物污染环境防治条例》（</w:t>
      </w:r>
      <w:r>
        <w:rPr>
          <w:rFonts w:eastAsia="仿宋_GB2312"/>
          <w:sz w:val="32"/>
          <w:szCs w:val="32"/>
        </w:rPr>
        <w:t>2019</w:t>
      </w:r>
      <w:r>
        <w:rPr>
          <w:rFonts w:eastAsia="仿宋_GB2312" w:hint="eastAsia"/>
          <w:sz w:val="32"/>
          <w:szCs w:val="32"/>
        </w:rPr>
        <w:t>年）</w:t>
      </w:r>
    </w:p>
    <w:p w:rsidR="00A43BA5" w:rsidRDefault="00A43BA5" w:rsidP="00A43BA5">
      <w:pPr>
        <w:spacing w:line="570" w:lineRule="exact"/>
        <w:ind w:firstLine="640"/>
        <w:rPr>
          <w:rFonts w:eastAsia="仿宋_GB2312"/>
          <w:sz w:val="32"/>
          <w:szCs w:val="32"/>
        </w:rPr>
      </w:pPr>
      <w:r>
        <w:rPr>
          <w:rFonts w:eastAsia="仿宋_GB2312" w:hint="eastAsia"/>
          <w:sz w:val="32"/>
          <w:szCs w:val="32"/>
        </w:rPr>
        <w:t>《陕西省水土保持条例》（</w:t>
      </w:r>
      <w:r>
        <w:rPr>
          <w:rFonts w:eastAsia="仿宋_GB2312"/>
          <w:sz w:val="32"/>
          <w:szCs w:val="32"/>
        </w:rPr>
        <w:t>2018</w:t>
      </w:r>
      <w:r>
        <w:rPr>
          <w:rFonts w:eastAsia="仿宋_GB2312" w:hint="eastAsia"/>
          <w:sz w:val="32"/>
          <w:szCs w:val="32"/>
        </w:rPr>
        <w:t>年）</w:t>
      </w:r>
    </w:p>
    <w:p w:rsidR="00A43BA5" w:rsidRDefault="00A43BA5" w:rsidP="00A43BA5">
      <w:pPr>
        <w:spacing w:line="570" w:lineRule="exact"/>
        <w:ind w:firstLine="640"/>
        <w:rPr>
          <w:rFonts w:eastAsia="仿宋_GB2312"/>
          <w:sz w:val="32"/>
          <w:szCs w:val="32"/>
        </w:rPr>
      </w:pPr>
      <w:r>
        <w:rPr>
          <w:rFonts w:eastAsia="仿宋_GB2312" w:hint="eastAsia"/>
          <w:sz w:val="32"/>
          <w:szCs w:val="32"/>
        </w:rPr>
        <w:t>《陕西省汉丹江流域水污染防治条例》（</w:t>
      </w:r>
      <w:r>
        <w:rPr>
          <w:rFonts w:eastAsia="仿宋_GB2312"/>
          <w:sz w:val="32"/>
          <w:szCs w:val="32"/>
        </w:rPr>
        <w:t>2005</w:t>
      </w:r>
      <w:r>
        <w:rPr>
          <w:rFonts w:eastAsia="仿宋_GB2312" w:hint="eastAsia"/>
          <w:sz w:val="32"/>
          <w:szCs w:val="32"/>
        </w:rPr>
        <w:t>年）</w:t>
      </w:r>
    </w:p>
    <w:p w:rsidR="00A43BA5" w:rsidRDefault="00A43BA5" w:rsidP="00A43BA5">
      <w:pPr>
        <w:spacing w:line="570" w:lineRule="exact"/>
        <w:ind w:firstLine="640"/>
        <w:rPr>
          <w:rFonts w:eastAsia="仿宋_GB2312"/>
          <w:sz w:val="32"/>
          <w:szCs w:val="32"/>
        </w:rPr>
      </w:pPr>
      <w:r>
        <w:rPr>
          <w:rFonts w:eastAsia="仿宋_GB2312" w:hint="eastAsia"/>
          <w:sz w:val="32"/>
          <w:szCs w:val="32"/>
        </w:rPr>
        <w:t>《陕西省野生植物保护条例》（</w:t>
      </w:r>
      <w:r>
        <w:rPr>
          <w:rFonts w:eastAsia="仿宋_GB2312"/>
          <w:sz w:val="32"/>
          <w:szCs w:val="32"/>
        </w:rPr>
        <w:t>2018</w:t>
      </w:r>
      <w:r>
        <w:rPr>
          <w:rFonts w:eastAsia="仿宋_GB2312" w:hint="eastAsia"/>
          <w:sz w:val="32"/>
          <w:szCs w:val="32"/>
        </w:rPr>
        <w:t>年）</w:t>
      </w:r>
    </w:p>
    <w:p w:rsidR="00A43BA5" w:rsidRDefault="00A43BA5" w:rsidP="00A43BA5">
      <w:pPr>
        <w:spacing w:line="570" w:lineRule="exact"/>
        <w:ind w:firstLine="640"/>
        <w:rPr>
          <w:rFonts w:eastAsia="仿宋_GB2312"/>
          <w:sz w:val="32"/>
          <w:szCs w:val="32"/>
        </w:rPr>
      </w:pPr>
      <w:r>
        <w:rPr>
          <w:rFonts w:eastAsia="仿宋_GB2312" w:hint="eastAsia"/>
          <w:sz w:val="32"/>
          <w:szCs w:val="32"/>
        </w:rPr>
        <w:t>《陕西省湿地保护条例》（</w:t>
      </w:r>
      <w:r>
        <w:rPr>
          <w:rFonts w:eastAsia="仿宋_GB2312"/>
          <w:sz w:val="32"/>
          <w:szCs w:val="32"/>
        </w:rPr>
        <w:t>2006</w:t>
      </w:r>
      <w:r>
        <w:rPr>
          <w:rFonts w:eastAsia="仿宋_GB2312" w:hint="eastAsia"/>
          <w:sz w:val="32"/>
          <w:szCs w:val="32"/>
        </w:rPr>
        <w:t>年）</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《陕西省秦岭生态环境保护条例》（</w:t>
      </w:r>
      <w:r>
        <w:rPr>
          <w:rFonts w:eastAsia="仿宋_GB2312"/>
          <w:sz w:val="32"/>
          <w:szCs w:val="32"/>
        </w:rPr>
        <w:t>2019</w:t>
      </w:r>
      <w:r>
        <w:rPr>
          <w:rFonts w:eastAsia="仿宋_GB2312" w:hint="eastAsia"/>
          <w:sz w:val="32"/>
          <w:szCs w:val="32"/>
        </w:rPr>
        <w:t>年）</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《安康市烟花爆竹燃放管理条例》（</w:t>
      </w:r>
      <w:r>
        <w:rPr>
          <w:rFonts w:eastAsia="仿宋_GB2312"/>
          <w:sz w:val="32"/>
          <w:szCs w:val="32"/>
        </w:rPr>
        <w:t>2018</w:t>
      </w:r>
      <w:r>
        <w:rPr>
          <w:rFonts w:eastAsia="仿宋_GB2312" w:hint="eastAsia"/>
          <w:sz w:val="32"/>
          <w:szCs w:val="32"/>
        </w:rPr>
        <w:t>年）</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《安康市化龙山国家级自然保护区条例》（</w:t>
      </w:r>
      <w:r>
        <w:rPr>
          <w:rFonts w:eastAsia="仿宋_GB2312"/>
          <w:sz w:val="32"/>
          <w:szCs w:val="32"/>
        </w:rPr>
        <w:t>2018</w:t>
      </w:r>
      <w:r>
        <w:rPr>
          <w:rFonts w:eastAsia="仿宋_GB2312" w:hint="eastAsia"/>
          <w:sz w:val="32"/>
          <w:szCs w:val="32"/>
        </w:rPr>
        <w:t>年）</w:t>
      </w:r>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61" w:name="_Toc30973"/>
      <w:bookmarkStart w:id="62" w:name="_Toc14024"/>
      <w:bookmarkStart w:id="63" w:name="_Toc30980"/>
      <w:bookmarkStart w:id="64" w:name="_Toc30198"/>
      <w:bookmarkEnd w:id="58"/>
      <w:bookmarkEnd w:id="59"/>
      <w:bookmarkEnd w:id="60"/>
      <w:r>
        <w:rPr>
          <w:rFonts w:ascii="Times New Roman" w:eastAsia="仿宋_GB2312" w:hAnsi="Times New Roman"/>
          <w:sz w:val="32"/>
        </w:rPr>
        <w:t>1.4.2</w:t>
      </w:r>
      <w:r>
        <w:rPr>
          <w:rFonts w:ascii="Times New Roman" w:eastAsia="仿宋_GB2312" w:hAnsi="Times New Roman" w:hint="eastAsia"/>
          <w:sz w:val="32"/>
        </w:rPr>
        <w:t>政策文件</w:t>
      </w:r>
      <w:bookmarkEnd w:id="61"/>
    </w:p>
    <w:p w:rsidR="00A43BA5" w:rsidRDefault="00A43BA5" w:rsidP="00A43BA5">
      <w:pPr>
        <w:spacing w:line="570" w:lineRule="exact"/>
        <w:ind w:firstLine="640"/>
        <w:rPr>
          <w:rFonts w:eastAsia="仿宋_GB2312"/>
          <w:sz w:val="32"/>
          <w:szCs w:val="32"/>
        </w:rPr>
      </w:pPr>
      <w:r>
        <w:rPr>
          <w:rFonts w:eastAsia="仿宋_GB2312" w:hint="eastAsia"/>
          <w:sz w:val="32"/>
          <w:szCs w:val="32"/>
        </w:rPr>
        <w:t>《关于加快推进生态文明建设的意见》（</w:t>
      </w:r>
      <w:r>
        <w:rPr>
          <w:rFonts w:eastAsia="仿宋_GB2312"/>
          <w:sz w:val="32"/>
          <w:szCs w:val="32"/>
        </w:rPr>
        <w:t>2015</w:t>
      </w:r>
      <w:r>
        <w:rPr>
          <w:rFonts w:eastAsia="仿宋_GB2312" w:hint="eastAsia"/>
          <w:sz w:val="32"/>
          <w:szCs w:val="32"/>
        </w:rPr>
        <w:t>年）</w:t>
      </w:r>
    </w:p>
    <w:p w:rsidR="00A43BA5" w:rsidRDefault="00A43BA5" w:rsidP="00A43BA5">
      <w:pPr>
        <w:spacing w:line="570" w:lineRule="exact"/>
        <w:ind w:firstLine="640"/>
        <w:rPr>
          <w:rFonts w:eastAsia="仿宋_GB2312"/>
          <w:sz w:val="32"/>
          <w:szCs w:val="32"/>
        </w:rPr>
      </w:pPr>
      <w:r>
        <w:rPr>
          <w:rFonts w:eastAsia="仿宋_GB2312" w:hint="eastAsia"/>
          <w:sz w:val="32"/>
          <w:szCs w:val="32"/>
        </w:rPr>
        <w:t>《关于大力推进生态文明建设示范区工作的意见》（</w:t>
      </w:r>
      <w:r>
        <w:rPr>
          <w:rFonts w:eastAsia="仿宋_GB2312"/>
          <w:sz w:val="32"/>
          <w:szCs w:val="32"/>
        </w:rPr>
        <w:t>2013</w:t>
      </w:r>
      <w:r>
        <w:rPr>
          <w:rFonts w:eastAsia="仿宋_GB2312" w:hint="eastAsia"/>
          <w:sz w:val="32"/>
          <w:szCs w:val="32"/>
        </w:rPr>
        <w:t>年）</w:t>
      </w:r>
    </w:p>
    <w:p w:rsidR="00A43BA5" w:rsidRDefault="00A43BA5" w:rsidP="00A43BA5">
      <w:pPr>
        <w:spacing w:line="570" w:lineRule="exact"/>
        <w:ind w:firstLine="640"/>
        <w:rPr>
          <w:rFonts w:eastAsia="仿宋_GB2312"/>
          <w:sz w:val="32"/>
          <w:szCs w:val="32"/>
        </w:rPr>
      </w:pPr>
      <w:r>
        <w:rPr>
          <w:rFonts w:eastAsia="仿宋_GB2312" w:hint="eastAsia"/>
          <w:sz w:val="32"/>
          <w:szCs w:val="32"/>
        </w:rPr>
        <w:t>《关于加快推动生活方式绿色化的实施意见》（</w:t>
      </w:r>
      <w:r>
        <w:rPr>
          <w:rFonts w:eastAsia="仿宋_GB2312"/>
          <w:sz w:val="32"/>
          <w:szCs w:val="32"/>
        </w:rPr>
        <w:t>2015</w:t>
      </w:r>
      <w:r>
        <w:rPr>
          <w:rFonts w:eastAsia="仿宋_GB2312" w:hint="eastAsia"/>
          <w:sz w:val="32"/>
          <w:szCs w:val="32"/>
        </w:rPr>
        <w:t>年）</w:t>
      </w:r>
    </w:p>
    <w:p w:rsidR="00A43BA5" w:rsidRDefault="00A43BA5" w:rsidP="00A43BA5">
      <w:pPr>
        <w:spacing w:line="570" w:lineRule="exact"/>
        <w:ind w:firstLine="640"/>
        <w:rPr>
          <w:rFonts w:eastAsia="仿宋_GB2312"/>
          <w:sz w:val="32"/>
          <w:szCs w:val="32"/>
        </w:rPr>
      </w:pPr>
      <w:r>
        <w:rPr>
          <w:rFonts w:eastAsia="仿宋_GB2312" w:hint="eastAsia"/>
          <w:sz w:val="32"/>
          <w:szCs w:val="32"/>
        </w:rPr>
        <w:t>《关于全面推进生态文明建设示范区创建工作有关事项的通知》（</w:t>
      </w:r>
      <w:r>
        <w:rPr>
          <w:rFonts w:eastAsia="仿宋_GB2312"/>
          <w:sz w:val="32"/>
          <w:szCs w:val="32"/>
        </w:rPr>
        <w:t>2014</w:t>
      </w:r>
      <w:r>
        <w:rPr>
          <w:rFonts w:eastAsia="仿宋_GB2312" w:hint="eastAsia"/>
          <w:sz w:val="32"/>
          <w:szCs w:val="32"/>
        </w:rPr>
        <w:t>年）</w:t>
      </w:r>
    </w:p>
    <w:p w:rsidR="00A43BA5" w:rsidRDefault="00A43BA5" w:rsidP="00A43BA5">
      <w:pPr>
        <w:spacing w:line="570" w:lineRule="exact"/>
        <w:ind w:firstLine="640"/>
        <w:rPr>
          <w:rFonts w:eastAsia="仿宋_GB2312"/>
          <w:sz w:val="32"/>
          <w:szCs w:val="32"/>
        </w:rPr>
      </w:pPr>
      <w:r>
        <w:rPr>
          <w:rFonts w:eastAsia="仿宋_GB2312" w:hint="eastAsia"/>
          <w:sz w:val="32"/>
          <w:szCs w:val="32"/>
        </w:rPr>
        <w:t>《生态文明体制改革总体方案》（</w:t>
      </w:r>
      <w:r>
        <w:rPr>
          <w:rFonts w:eastAsia="仿宋_GB2312"/>
          <w:sz w:val="32"/>
          <w:szCs w:val="32"/>
        </w:rPr>
        <w:t>2015</w:t>
      </w:r>
      <w:r>
        <w:rPr>
          <w:rFonts w:eastAsia="仿宋_GB2312" w:hint="eastAsia"/>
          <w:sz w:val="32"/>
          <w:szCs w:val="32"/>
        </w:rPr>
        <w:t>年）</w:t>
      </w:r>
    </w:p>
    <w:p w:rsidR="00A43BA5" w:rsidRDefault="00A43BA5" w:rsidP="00A43BA5">
      <w:pPr>
        <w:spacing w:line="570" w:lineRule="exact"/>
        <w:ind w:firstLine="640"/>
        <w:rPr>
          <w:rFonts w:eastAsia="仿宋_GB2312"/>
          <w:sz w:val="32"/>
          <w:szCs w:val="32"/>
        </w:rPr>
      </w:pPr>
      <w:r>
        <w:rPr>
          <w:rFonts w:eastAsia="仿宋_GB2312" w:hint="eastAsia"/>
          <w:sz w:val="32"/>
          <w:szCs w:val="32"/>
        </w:rPr>
        <w:t>《生态环境损害赔偿制度改革试点方案》（</w:t>
      </w:r>
      <w:r>
        <w:rPr>
          <w:rFonts w:eastAsia="仿宋_GB2312"/>
          <w:sz w:val="32"/>
          <w:szCs w:val="32"/>
        </w:rPr>
        <w:t>2015</w:t>
      </w:r>
      <w:r>
        <w:rPr>
          <w:rFonts w:eastAsia="仿宋_GB2312" w:hint="eastAsia"/>
          <w:sz w:val="32"/>
          <w:szCs w:val="32"/>
        </w:rPr>
        <w:t>年）</w:t>
      </w:r>
    </w:p>
    <w:p w:rsidR="00A43BA5" w:rsidRDefault="00A43BA5" w:rsidP="00A43BA5">
      <w:pPr>
        <w:spacing w:line="570" w:lineRule="exact"/>
        <w:ind w:firstLine="640"/>
        <w:rPr>
          <w:rFonts w:eastAsia="仿宋_GB2312"/>
          <w:sz w:val="32"/>
          <w:szCs w:val="32"/>
        </w:rPr>
      </w:pPr>
      <w:r>
        <w:rPr>
          <w:rFonts w:eastAsia="仿宋_GB2312" w:hint="eastAsia"/>
          <w:sz w:val="32"/>
          <w:szCs w:val="32"/>
        </w:rPr>
        <w:t>《党政领导干部生态环境损害责任追究办法（试行）》（</w:t>
      </w:r>
      <w:r>
        <w:rPr>
          <w:rFonts w:eastAsia="仿宋_GB2312"/>
          <w:sz w:val="32"/>
          <w:szCs w:val="32"/>
        </w:rPr>
        <w:t>2015</w:t>
      </w:r>
      <w:r>
        <w:rPr>
          <w:rFonts w:eastAsia="仿宋_GB2312" w:hint="eastAsia"/>
          <w:sz w:val="32"/>
          <w:szCs w:val="32"/>
        </w:rPr>
        <w:t>年）</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lastRenderedPageBreak/>
        <w:t>《陕西省农村人居环境整治三年（</w:t>
      </w:r>
      <w:r>
        <w:rPr>
          <w:rFonts w:eastAsia="仿宋_GB2312"/>
          <w:sz w:val="32"/>
          <w:szCs w:val="32"/>
        </w:rPr>
        <w:t>2018-2020</w:t>
      </w:r>
      <w:r>
        <w:rPr>
          <w:rFonts w:eastAsia="仿宋_GB2312" w:hint="eastAsia"/>
          <w:sz w:val="32"/>
          <w:szCs w:val="32"/>
        </w:rPr>
        <w:t>年）行动方案》（</w:t>
      </w:r>
      <w:r>
        <w:rPr>
          <w:rFonts w:eastAsia="仿宋_GB2312"/>
          <w:sz w:val="32"/>
          <w:szCs w:val="32"/>
        </w:rPr>
        <w:t>2018</w:t>
      </w:r>
      <w:r>
        <w:rPr>
          <w:rFonts w:eastAsia="仿宋_GB2312" w:hint="eastAsia"/>
          <w:sz w:val="32"/>
          <w:szCs w:val="32"/>
        </w:rPr>
        <w:t>年）</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《陕西省铁腕治霾打赢蓝天保卫战三年行动方案（</w:t>
      </w:r>
      <w:r>
        <w:rPr>
          <w:rFonts w:eastAsia="仿宋_GB2312"/>
          <w:sz w:val="32"/>
          <w:szCs w:val="32"/>
        </w:rPr>
        <w:t>2018-2020</w:t>
      </w:r>
      <w:r>
        <w:rPr>
          <w:rFonts w:eastAsia="仿宋_GB2312" w:hint="eastAsia"/>
          <w:sz w:val="32"/>
          <w:szCs w:val="32"/>
        </w:rPr>
        <w:t>年）（修订版）》（</w:t>
      </w:r>
      <w:r>
        <w:rPr>
          <w:rFonts w:eastAsia="仿宋_GB2312"/>
          <w:sz w:val="32"/>
          <w:szCs w:val="32"/>
        </w:rPr>
        <w:t>2018</w:t>
      </w:r>
      <w:r>
        <w:rPr>
          <w:rFonts w:eastAsia="仿宋_GB2312" w:hint="eastAsia"/>
          <w:sz w:val="32"/>
          <w:szCs w:val="32"/>
        </w:rPr>
        <w:t>年）</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《陕西省蓝天保卫战</w:t>
      </w:r>
      <w:r>
        <w:rPr>
          <w:rFonts w:eastAsia="仿宋_GB2312"/>
          <w:sz w:val="32"/>
          <w:szCs w:val="32"/>
        </w:rPr>
        <w:t>2019</w:t>
      </w:r>
      <w:r>
        <w:rPr>
          <w:rFonts w:eastAsia="仿宋_GB2312" w:hint="eastAsia"/>
          <w:sz w:val="32"/>
          <w:szCs w:val="32"/>
        </w:rPr>
        <w:t>年工作方案》</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《陕西省碧水保卫战</w:t>
      </w:r>
      <w:r>
        <w:rPr>
          <w:rFonts w:eastAsia="仿宋_GB2312"/>
          <w:sz w:val="32"/>
          <w:szCs w:val="32"/>
        </w:rPr>
        <w:t>2019</w:t>
      </w:r>
      <w:r>
        <w:rPr>
          <w:rFonts w:eastAsia="仿宋_GB2312" w:hint="eastAsia"/>
          <w:sz w:val="32"/>
          <w:szCs w:val="32"/>
        </w:rPr>
        <w:t>年工作方案》</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《陕西省净土保卫战</w:t>
      </w:r>
      <w:r>
        <w:rPr>
          <w:rFonts w:eastAsia="仿宋_GB2312"/>
          <w:sz w:val="32"/>
          <w:szCs w:val="32"/>
        </w:rPr>
        <w:t>2019</w:t>
      </w:r>
      <w:r>
        <w:rPr>
          <w:rFonts w:eastAsia="仿宋_GB2312" w:hint="eastAsia"/>
          <w:sz w:val="32"/>
          <w:szCs w:val="32"/>
        </w:rPr>
        <w:t>年工作方案》</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《陕西省青山保卫战</w:t>
      </w:r>
      <w:r>
        <w:rPr>
          <w:rFonts w:eastAsia="仿宋_GB2312"/>
          <w:sz w:val="32"/>
          <w:szCs w:val="32"/>
        </w:rPr>
        <w:t>2019</w:t>
      </w:r>
      <w:r>
        <w:rPr>
          <w:rFonts w:eastAsia="仿宋_GB2312" w:hint="eastAsia"/>
          <w:sz w:val="32"/>
          <w:szCs w:val="32"/>
        </w:rPr>
        <w:t>年工作方案》</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《安康市国家主体功能区建设试点示范方案》（</w:t>
      </w:r>
      <w:r>
        <w:rPr>
          <w:rFonts w:eastAsia="仿宋_GB2312"/>
          <w:sz w:val="32"/>
          <w:szCs w:val="32"/>
        </w:rPr>
        <w:t>2015</w:t>
      </w:r>
      <w:r>
        <w:rPr>
          <w:rFonts w:eastAsia="仿宋_GB2312" w:hint="eastAsia"/>
          <w:sz w:val="32"/>
          <w:szCs w:val="32"/>
        </w:rPr>
        <w:t>年）</w:t>
      </w:r>
    </w:p>
    <w:p w:rsidR="00A43BA5" w:rsidRDefault="00A43BA5" w:rsidP="00A43BA5">
      <w:pPr>
        <w:spacing w:line="570" w:lineRule="exact"/>
        <w:ind w:firstLine="640"/>
        <w:rPr>
          <w:rFonts w:eastAsia="仿宋_GB2312"/>
          <w:sz w:val="32"/>
          <w:szCs w:val="32"/>
        </w:rPr>
      </w:pPr>
      <w:r>
        <w:rPr>
          <w:rFonts w:eastAsia="仿宋_GB2312" w:hint="eastAsia"/>
          <w:sz w:val="32"/>
          <w:szCs w:val="32"/>
        </w:rPr>
        <w:t>《关于进一步加强绿色建筑和绿色生态居住小区建设管理工作的通知》（安住建发〔</w:t>
      </w:r>
      <w:r>
        <w:rPr>
          <w:rFonts w:eastAsia="仿宋_GB2312"/>
          <w:sz w:val="32"/>
          <w:szCs w:val="32"/>
        </w:rPr>
        <w:t>2019</w:t>
      </w:r>
      <w:r>
        <w:rPr>
          <w:rFonts w:eastAsia="仿宋_GB2312" w:hint="eastAsia"/>
          <w:sz w:val="32"/>
          <w:szCs w:val="32"/>
        </w:rPr>
        <w:t>〕</w:t>
      </w:r>
      <w:r>
        <w:rPr>
          <w:rFonts w:eastAsia="仿宋_GB2312"/>
          <w:sz w:val="32"/>
          <w:szCs w:val="32"/>
        </w:rPr>
        <w:t>92</w:t>
      </w:r>
      <w:r>
        <w:rPr>
          <w:rFonts w:eastAsia="仿宋_GB2312" w:hint="eastAsia"/>
          <w:sz w:val="32"/>
          <w:szCs w:val="32"/>
        </w:rPr>
        <w:t>号）</w:t>
      </w:r>
    </w:p>
    <w:p w:rsidR="00A43BA5" w:rsidRDefault="00A43BA5" w:rsidP="00A43BA5">
      <w:pPr>
        <w:spacing w:line="570" w:lineRule="exact"/>
        <w:ind w:firstLine="640"/>
        <w:rPr>
          <w:rFonts w:eastAsia="仿宋_GB2312"/>
          <w:sz w:val="32"/>
          <w:szCs w:val="32"/>
        </w:rPr>
      </w:pPr>
      <w:r>
        <w:rPr>
          <w:rFonts w:eastAsia="仿宋_GB2312" w:hint="eastAsia"/>
          <w:sz w:val="32"/>
          <w:szCs w:val="32"/>
        </w:rPr>
        <w:t>《安康市国家低碳城市试点工作实施方案的通知》（安政发〔</w:t>
      </w:r>
      <w:r>
        <w:rPr>
          <w:rFonts w:eastAsia="仿宋_GB2312"/>
          <w:sz w:val="32"/>
          <w:szCs w:val="32"/>
        </w:rPr>
        <w:t>2017</w:t>
      </w:r>
      <w:r>
        <w:rPr>
          <w:rFonts w:eastAsia="仿宋_GB2312" w:hint="eastAsia"/>
          <w:sz w:val="32"/>
          <w:szCs w:val="32"/>
        </w:rPr>
        <w:t>〕</w:t>
      </w:r>
      <w:r>
        <w:rPr>
          <w:rFonts w:eastAsia="仿宋_GB2312"/>
          <w:sz w:val="32"/>
          <w:szCs w:val="32"/>
        </w:rPr>
        <w:t>15</w:t>
      </w:r>
      <w:r>
        <w:rPr>
          <w:rFonts w:eastAsia="仿宋_GB2312" w:hint="eastAsia"/>
          <w:sz w:val="32"/>
          <w:szCs w:val="32"/>
        </w:rPr>
        <w:t>号）</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《安康市全面深化河长制实施方案》（</w:t>
      </w:r>
      <w:r>
        <w:rPr>
          <w:rFonts w:eastAsia="仿宋_GB2312"/>
          <w:sz w:val="32"/>
          <w:szCs w:val="32"/>
        </w:rPr>
        <w:t>2017</w:t>
      </w:r>
      <w:r>
        <w:rPr>
          <w:rFonts w:eastAsia="仿宋_GB2312" w:hint="eastAsia"/>
          <w:sz w:val="32"/>
          <w:szCs w:val="32"/>
        </w:rPr>
        <w:t>年）</w:t>
      </w:r>
    </w:p>
    <w:p w:rsidR="00A43BA5" w:rsidRDefault="00A43BA5" w:rsidP="00A43BA5">
      <w:pPr>
        <w:spacing w:line="570" w:lineRule="exact"/>
        <w:ind w:firstLine="640"/>
        <w:rPr>
          <w:rFonts w:eastAsia="仿宋_GB2312"/>
          <w:sz w:val="32"/>
          <w:szCs w:val="32"/>
        </w:rPr>
      </w:pPr>
      <w:r>
        <w:rPr>
          <w:rFonts w:eastAsia="仿宋_GB2312" w:hint="eastAsia"/>
          <w:sz w:val="32"/>
          <w:szCs w:val="32"/>
        </w:rPr>
        <w:t>《关于创建陕西省生态文明建设示范市的决定》（安发〔</w:t>
      </w:r>
      <w:r>
        <w:rPr>
          <w:rFonts w:eastAsia="仿宋_GB2312"/>
          <w:sz w:val="32"/>
          <w:szCs w:val="32"/>
        </w:rPr>
        <w:t>2018</w:t>
      </w:r>
      <w:r>
        <w:rPr>
          <w:rFonts w:eastAsia="仿宋_GB2312" w:hint="eastAsia"/>
          <w:sz w:val="32"/>
          <w:szCs w:val="32"/>
        </w:rPr>
        <w:t>〕</w:t>
      </w:r>
      <w:r>
        <w:rPr>
          <w:rFonts w:eastAsia="仿宋_GB2312"/>
          <w:sz w:val="32"/>
          <w:szCs w:val="32"/>
        </w:rPr>
        <w:t>19</w:t>
      </w:r>
      <w:r>
        <w:rPr>
          <w:rFonts w:eastAsia="仿宋_GB2312" w:hint="eastAsia"/>
          <w:sz w:val="32"/>
          <w:szCs w:val="32"/>
        </w:rPr>
        <w:t>号）</w:t>
      </w:r>
    </w:p>
    <w:p w:rsidR="00A43BA5" w:rsidRDefault="00A43BA5" w:rsidP="00A43BA5">
      <w:pPr>
        <w:spacing w:line="570" w:lineRule="exact"/>
        <w:ind w:firstLine="640"/>
        <w:rPr>
          <w:rFonts w:eastAsia="仿宋_GB2312"/>
          <w:sz w:val="32"/>
          <w:szCs w:val="32"/>
        </w:rPr>
      </w:pPr>
      <w:r>
        <w:rPr>
          <w:rFonts w:eastAsia="仿宋_GB2312" w:hint="eastAsia"/>
          <w:sz w:val="32"/>
          <w:szCs w:val="32"/>
        </w:rPr>
        <w:t>《安康市创建陕西省生态文明建设示范市工作实施方案的通知》（安创指发〔</w:t>
      </w:r>
      <w:r>
        <w:rPr>
          <w:rFonts w:eastAsia="仿宋_GB2312"/>
          <w:sz w:val="32"/>
          <w:szCs w:val="32"/>
        </w:rPr>
        <w:t>2018</w:t>
      </w:r>
      <w:r>
        <w:rPr>
          <w:rFonts w:eastAsia="仿宋_GB2312" w:hint="eastAsia"/>
          <w:sz w:val="32"/>
          <w:szCs w:val="32"/>
        </w:rPr>
        <w:t>〕</w:t>
      </w:r>
      <w:r>
        <w:rPr>
          <w:rFonts w:eastAsia="仿宋_GB2312"/>
          <w:sz w:val="32"/>
          <w:szCs w:val="32"/>
        </w:rPr>
        <w:t>10</w:t>
      </w:r>
      <w:r>
        <w:rPr>
          <w:rFonts w:eastAsia="仿宋_GB2312" w:hint="eastAsia"/>
          <w:sz w:val="32"/>
          <w:szCs w:val="32"/>
        </w:rPr>
        <w:t>号）</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《安康市生态保护红线划定方案》（</w:t>
      </w:r>
      <w:r>
        <w:rPr>
          <w:rFonts w:eastAsia="仿宋_GB2312"/>
          <w:sz w:val="32"/>
          <w:szCs w:val="32"/>
        </w:rPr>
        <w:t>2018</w:t>
      </w:r>
      <w:r>
        <w:rPr>
          <w:rFonts w:eastAsia="仿宋_GB2312" w:hint="eastAsia"/>
          <w:sz w:val="32"/>
          <w:szCs w:val="32"/>
        </w:rPr>
        <w:t>年</w:t>
      </w:r>
      <w:r>
        <w:rPr>
          <w:rFonts w:eastAsia="仿宋_GB2312"/>
          <w:sz w:val="32"/>
          <w:szCs w:val="32"/>
        </w:rPr>
        <w:t>6</w:t>
      </w:r>
      <w:r>
        <w:rPr>
          <w:rFonts w:eastAsia="仿宋_GB2312" w:hint="eastAsia"/>
          <w:sz w:val="32"/>
          <w:szCs w:val="32"/>
        </w:rPr>
        <w:t>月）</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《安康市蓝天保卫战</w:t>
      </w:r>
      <w:r>
        <w:rPr>
          <w:rFonts w:eastAsia="仿宋_GB2312"/>
          <w:sz w:val="32"/>
          <w:szCs w:val="32"/>
        </w:rPr>
        <w:t>2019</w:t>
      </w:r>
      <w:r>
        <w:rPr>
          <w:rFonts w:eastAsia="仿宋_GB2312" w:hint="eastAsia"/>
          <w:sz w:val="32"/>
          <w:szCs w:val="32"/>
        </w:rPr>
        <w:t>年工作实施方案》</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《安康市碧水保卫战</w:t>
      </w:r>
      <w:r>
        <w:rPr>
          <w:rFonts w:eastAsia="仿宋_GB2312"/>
          <w:sz w:val="32"/>
          <w:szCs w:val="32"/>
        </w:rPr>
        <w:t>2019</w:t>
      </w:r>
      <w:r>
        <w:rPr>
          <w:rFonts w:eastAsia="仿宋_GB2312" w:hint="eastAsia"/>
          <w:sz w:val="32"/>
          <w:szCs w:val="32"/>
        </w:rPr>
        <w:t>年工作实施方案》</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《安康市净土保卫战</w:t>
      </w:r>
      <w:r>
        <w:rPr>
          <w:rFonts w:eastAsia="仿宋_GB2312"/>
          <w:sz w:val="32"/>
          <w:szCs w:val="32"/>
        </w:rPr>
        <w:t>2019</w:t>
      </w:r>
      <w:r>
        <w:rPr>
          <w:rFonts w:eastAsia="仿宋_GB2312" w:hint="eastAsia"/>
          <w:sz w:val="32"/>
          <w:szCs w:val="32"/>
        </w:rPr>
        <w:t>年工作实施方案》</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lastRenderedPageBreak/>
        <w:t>《安康市青山保卫战</w:t>
      </w:r>
      <w:r>
        <w:rPr>
          <w:rFonts w:eastAsia="仿宋_GB2312"/>
          <w:sz w:val="32"/>
          <w:szCs w:val="32"/>
        </w:rPr>
        <w:t>2019</w:t>
      </w:r>
      <w:r>
        <w:rPr>
          <w:rFonts w:eastAsia="仿宋_GB2312" w:hint="eastAsia"/>
          <w:sz w:val="32"/>
          <w:szCs w:val="32"/>
        </w:rPr>
        <w:t>年工作实施方案》</w:t>
      </w:r>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65" w:name="_Toc19284"/>
      <w:bookmarkStart w:id="66" w:name="_Toc10166"/>
      <w:bookmarkStart w:id="67" w:name="_Toc2657"/>
      <w:r>
        <w:rPr>
          <w:rFonts w:ascii="Times New Roman" w:eastAsia="仿宋_GB2312" w:hAnsi="Times New Roman"/>
          <w:sz w:val="32"/>
        </w:rPr>
        <w:t>1.4.3</w:t>
      </w:r>
      <w:r>
        <w:rPr>
          <w:rFonts w:ascii="Times New Roman" w:eastAsia="仿宋_GB2312" w:hAnsi="Times New Roman" w:hint="eastAsia"/>
          <w:sz w:val="32"/>
        </w:rPr>
        <w:t>相关规划</w:t>
      </w:r>
      <w:bookmarkEnd w:id="62"/>
      <w:bookmarkEnd w:id="63"/>
      <w:bookmarkEnd w:id="64"/>
      <w:bookmarkEnd w:id="65"/>
      <w:bookmarkEnd w:id="66"/>
      <w:bookmarkEnd w:id="67"/>
    </w:p>
    <w:p w:rsidR="00A43BA5" w:rsidRDefault="00A43BA5" w:rsidP="00A43BA5">
      <w:pPr>
        <w:spacing w:line="570" w:lineRule="exact"/>
        <w:ind w:firstLine="640"/>
        <w:rPr>
          <w:rFonts w:eastAsia="仿宋_GB2312"/>
          <w:sz w:val="32"/>
          <w:szCs w:val="32"/>
        </w:rPr>
      </w:pPr>
      <w:bookmarkStart w:id="68" w:name="_Toc398407255"/>
      <w:bookmarkStart w:id="69" w:name="_Toc947"/>
      <w:bookmarkStart w:id="70" w:name="_Toc399522379"/>
      <w:bookmarkStart w:id="71" w:name="_Toc319153292"/>
      <w:bookmarkStart w:id="72" w:name="_Toc3750"/>
      <w:bookmarkStart w:id="73" w:name="_Toc398406909"/>
      <w:bookmarkStart w:id="74" w:name="_Toc402191003"/>
      <w:bookmarkStart w:id="75" w:name="_Toc24723"/>
      <w:bookmarkStart w:id="76" w:name="_Toc2923"/>
      <w:r>
        <w:rPr>
          <w:rFonts w:eastAsia="仿宋_GB2312" w:hint="eastAsia"/>
          <w:sz w:val="32"/>
          <w:szCs w:val="32"/>
        </w:rPr>
        <w:t>《全国生态保护与建设规划（</w:t>
      </w:r>
      <w:r>
        <w:rPr>
          <w:rFonts w:eastAsia="仿宋_GB2312"/>
          <w:sz w:val="32"/>
          <w:szCs w:val="32"/>
        </w:rPr>
        <w:t>2013-2020</w:t>
      </w:r>
      <w:r>
        <w:rPr>
          <w:rFonts w:eastAsia="仿宋_GB2312" w:hint="eastAsia"/>
          <w:sz w:val="32"/>
          <w:szCs w:val="32"/>
        </w:rPr>
        <w:t>年）》</w:t>
      </w:r>
    </w:p>
    <w:p w:rsidR="00A43BA5" w:rsidRDefault="00A43BA5" w:rsidP="00A43BA5">
      <w:pPr>
        <w:spacing w:line="570" w:lineRule="exact"/>
        <w:ind w:firstLine="640"/>
        <w:rPr>
          <w:rFonts w:eastAsia="仿宋_GB2312"/>
          <w:sz w:val="32"/>
          <w:szCs w:val="32"/>
        </w:rPr>
      </w:pPr>
      <w:r>
        <w:rPr>
          <w:rFonts w:eastAsia="仿宋_GB2312" w:hint="eastAsia"/>
          <w:sz w:val="32"/>
          <w:szCs w:val="32"/>
        </w:rPr>
        <w:t>《“十三五”生态环境保护规划》（国发〔</w:t>
      </w:r>
      <w:r>
        <w:rPr>
          <w:rFonts w:eastAsia="仿宋_GB2312"/>
          <w:sz w:val="32"/>
          <w:szCs w:val="32"/>
        </w:rPr>
        <w:t>2016</w:t>
      </w:r>
      <w:r>
        <w:rPr>
          <w:rFonts w:eastAsia="仿宋_GB2312" w:hint="eastAsia"/>
          <w:sz w:val="32"/>
          <w:szCs w:val="32"/>
        </w:rPr>
        <w:t>〕</w:t>
      </w:r>
      <w:r>
        <w:rPr>
          <w:rFonts w:eastAsia="仿宋_GB2312"/>
          <w:sz w:val="32"/>
          <w:szCs w:val="32"/>
        </w:rPr>
        <w:t>65</w:t>
      </w:r>
      <w:r>
        <w:rPr>
          <w:rFonts w:eastAsia="仿宋_GB2312" w:hint="eastAsia"/>
          <w:sz w:val="32"/>
          <w:szCs w:val="32"/>
        </w:rPr>
        <w:t>号）</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《全国水土保持规划（</w:t>
      </w:r>
      <w:r>
        <w:rPr>
          <w:rFonts w:eastAsia="仿宋_GB2312"/>
          <w:sz w:val="32"/>
          <w:szCs w:val="32"/>
        </w:rPr>
        <w:t>2015-2030</w:t>
      </w:r>
      <w:r>
        <w:rPr>
          <w:rFonts w:eastAsia="仿宋_GB2312" w:hint="eastAsia"/>
          <w:sz w:val="32"/>
          <w:szCs w:val="32"/>
        </w:rPr>
        <w:t>年）》</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《节水型社会建设“十三五”规划》（发改环资〔</w:t>
      </w:r>
      <w:r>
        <w:rPr>
          <w:rFonts w:eastAsia="仿宋_GB2312"/>
          <w:sz w:val="32"/>
          <w:szCs w:val="32"/>
        </w:rPr>
        <w:t>2017</w:t>
      </w:r>
      <w:r>
        <w:rPr>
          <w:rFonts w:eastAsia="仿宋_GB2312" w:hint="eastAsia"/>
          <w:sz w:val="32"/>
          <w:szCs w:val="32"/>
        </w:rPr>
        <w:t>〕</w:t>
      </w:r>
      <w:r>
        <w:rPr>
          <w:rFonts w:eastAsia="仿宋_GB2312"/>
          <w:sz w:val="32"/>
          <w:szCs w:val="32"/>
        </w:rPr>
        <w:t>128</w:t>
      </w:r>
      <w:r>
        <w:rPr>
          <w:rFonts w:eastAsia="仿宋_GB2312" w:hint="eastAsia"/>
          <w:sz w:val="32"/>
          <w:szCs w:val="32"/>
        </w:rPr>
        <w:t>号）</w:t>
      </w:r>
    </w:p>
    <w:p w:rsidR="00A43BA5" w:rsidRDefault="00A43BA5" w:rsidP="00A43BA5">
      <w:pPr>
        <w:spacing w:line="570" w:lineRule="exact"/>
        <w:ind w:firstLine="640"/>
        <w:rPr>
          <w:rFonts w:eastAsia="仿宋_GB2312"/>
          <w:sz w:val="32"/>
          <w:szCs w:val="32"/>
        </w:rPr>
      </w:pPr>
      <w:r>
        <w:rPr>
          <w:rFonts w:eastAsia="仿宋_GB2312" w:hint="eastAsia"/>
          <w:sz w:val="32"/>
          <w:szCs w:val="32"/>
        </w:rPr>
        <w:t>《全国主体功能区规划》（国发〔</w:t>
      </w:r>
      <w:r>
        <w:rPr>
          <w:rFonts w:eastAsia="仿宋_GB2312"/>
          <w:sz w:val="32"/>
          <w:szCs w:val="32"/>
        </w:rPr>
        <w:t>2010</w:t>
      </w:r>
      <w:r>
        <w:rPr>
          <w:rFonts w:eastAsia="仿宋_GB2312" w:hint="eastAsia"/>
          <w:sz w:val="32"/>
          <w:szCs w:val="32"/>
        </w:rPr>
        <w:t>〕</w:t>
      </w:r>
      <w:r>
        <w:rPr>
          <w:rFonts w:eastAsia="仿宋_GB2312"/>
          <w:sz w:val="32"/>
          <w:szCs w:val="32"/>
        </w:rPr>
        <w:t>46</w:t>
      </w:r>
      <w:r>
        <w:rPr>
          <w:rFonts w:eastAsia="仿宋_GB2312" w:hint="eastAsia"/>
          <w:sz w:val="32"/>
          <w:szCs w:val="32"/>
        </w:rPr>
        <w:t>号）</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《国家乡村振兴战略规划（</w:t>
      </w:r>
      <w:r>
        <w:rPr>
          <w:rFonts w:eastAsia="仿宋_GB2312"/>
          <w:sz w:val="32"/>
          <w:szCs w:val="32"/>
        </w:rPr>
        <w:t>2018-2022</w:t>
      </w:r>
      <w:r>
        <w:rPr>
          <w:rFonts w:eastAsia="仿宋_GB2312" w:hint="eastAsia"/>
          <w:sz w:val="32"/>
          <w:szCs w:val="32"/>
        </w:rPr>
        <w:t>年）》</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《丹江口库区及上游水污染防治和水土保持“十三五”规划》</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《汉江生态经济带发展规划》（发改地区〔</w:t>
      </w:r>
      <w:r>
        <w:rPr>
          <w:rFonts w:eastAsia="仿宋_GB2312"/>
          <w:sz w:val="32"/>
          <w:szCs w:val="32"/>
        </w:rPr>
        <w:t>2018</w:t>
      </w:r>
      <w:r>
        <w:rPr>
          <w:rFonts w:eastAsia="仿宋_GB2312" w:hint="eastAsia"/>
          <w:sz w:val="32"/>
          <w:szCs w:val="32"/>
        </w:rPr>
        <w:t>〕</w:t>
      </w:r>
      <w:r>
        <w:rPr>
          <w:rFonts w:eastAsia="仿宋_GB2312"/>
          <w:sz w:val="32"/>
          <w:szCs w:val="32"/>
        </w:rPr>
        <w:t>1605</w:t>
      </w:r>
      <w:r>
        <w:rPr>
          <w:rFonts w:eastAsia="仿宋_GB2312" w:hint="eastAsia"/>
          <w:sz w:val="32"/>
          <w:szCs w:val="32"/>
        </w:rPr>
        <w:t>号）</w:t>
      </w:r>
    </w:p>
    <w:p w:rsidR="00A43BA5" w:rsidRDefault="00A43BA5" w:rsidP="00A43BA5">
      <w:pPr>
        <w:spacing w:line="570" w:lineRule="exact"/>
        <w:ind w:firstLine="640"/>
        <w:rPr>
          <w:rFonts w:eastAsia="仿宋_GB2312"/>
          <w:sz w:val="32"/>
          <w:szCs w:val="32"/>
        </w:rPr>
      </w:pPr>
      <w:r>
        <w:rPr>
          <w:rFonts w:eastAsia="仿宋_GB2312" w:hint="eastAsia"/>
          <w:sz w:val="32"/>
          <w:szCs w:val="32"/>
        </w:rPr>
        <w:t>《陕西省国民经济和社会发展第十三个五年规划纲要》（陕政发〔</w:t>
      </w:r>
      <w:r>
        <w:rPr>
          <w:rFonts w:eastAsia="仿宋_GB2312"/>
          <w:sz w:val="32"/>
          <w:szCs w:val="32"/>
        </w:rPr>
        <w:t>2016</w:t>
      </w:r>
      <w:r>
        <w:rPr>
          <w:rFonts w:eastAsia="仿宋_GB2312" w:hint="eastAsia"/>
          <w:sz w:val="32"/>
          <w:szCs w:val="32"/>
        </w:rPr>
        <w:t>〕</w:t>
      </w:r>
      <w:r>
        <w:rPr>
          <w:rFonts w:eastAsia="仿宋_GB2312"/>
          <w:sz w:val="32"/>
          <w:szCs w:val="32"/>
        </w:rPr>
        <w:t>15</w:t>
      </w:r>
      <w:r>
        <w:rPr>
          <w:rFonts w:eastAsia="仿宋_GB2312" w:hint="eastAsia"/>
          <w:sz w:val="32"/>
          <w:szCs w:val="32"/>
        </w:rPr>
        <w:t>号）</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《陕西省主体功能区规划》（陕政发〔</w:t>
      </w:r>
      <w:r>
        <w:rPr>
          <w:rFonts w:eastAsia="仿宋_GB2312"/>
          <w:sz w:val="32"/>
          <w:szCs w:val="32"/>
        </w:rPr>
        <w:t>2013</w:t>
      </w:r>
      <w:r>
        <w:rPr>
          <w:rFonts w:eastAsia="仿宋_GB2312" w:hint="eastAsia"/>
          <w:sz w:val="32"/>
          <w:szCs w:val="32"/>
        </w:rPr>
        <w:t>〕</w:t>
      </w:r>
      <w:r>
        <w:rPr>
          <w:rFonts w:eastAsia="仿宋_GB2312"/>
          <w:sz w:val="32"/>
          <w:szCs w:val="32"/>
        </w:rPr>
        <w:t>15</w:t>
      </w:r>
      <w:r>
        <w:rPr>
          <w:rFonts w:eastAsia="仿宋_GB2312" w:hint="eastAsia"/>
          <w:sz w:val="32"/>
          <w:szCs w:val="32"/>
        </w:rPr>
        <w:t>号）</w:t>
      </w:r>
    </w:p>
    <w:p w:rsidR="00A43BA5" w:rsidRDefault="00A43BA5" w:rsidP="00A43BA5">
      <w:pPr>
        <w:spacing w:line="570" w:lineRule="exact"/>
        <w:ind w:firstLine="640"/>
        <w:rPr>
          <w:rFonts w:eastAsia="仿宋_GB2312"/>
          <w:sz w:val="32"/>
          <w:szCs w:val="32"/>
        </w:rPr>
      </w:pPr>
      <w:r>
        <w:rPr>
          <w:rFonts w:eastAsia="仿宋_GB2312" w:hint="eastAsia"/>
          <w:sz w:val="32"/>
          <w:szCs w:val="32"/>
        </w:rPr>
        <w:t>《陕西省林业发展“十三五”规划》</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《陕西省“十三五”生态环境保护规划》（陕政发〔</w:t>
      </w:r>
      <w:r>
        <w:rPr>
          <w:rFonts w:eastAsia="仿宋_GB2312"/>
          <w:sz w:val="32"/>
          <w:szCs w:val="32"/>
        </w:rPr>
        <w:t>2017</w:t>
      </w:r>
      <w:r>
        <w:rPr>
          <w:rFonts w:eastAsia="仿宋_GB2312" w:hint="eastAsia"/>
          <w:sz w:val="32"/>
          <w:szCs w:val="32"/>
        </w:rPr>
        <w:t>〕</w:t>
      </w:r>
      <w:r>
        <w:rPr>
          <w:rFonts w:eastAsia="仿宋_GB2312"/>
          <w:sz w:val="32"/>
          <w:szCs w:val="32"/>
        </w:rPr>
        <w:t>47</w:t>
      </w:r>
      <w:r>
        <w:rPr>
          <w:rFonts w:eastAsia="仿宋_GB2312" w:hint="eastAsia"/>
          <w:sz w:val="32"/>
          <w:szCs w:val="32"/>
        </w:rPr>
        <w:t>号）</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《安康市国民经济和社会发展第十三个五年规划纲要》</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《安康市“十三五”环境保护规划》</w:t>
      </w:r>
    </w:p>
    <w:p w:rsidR="00A43BA5" w:rsidRDefault="00A43BA5" w:rsidP="00A43BA5">
      <w:pPr>
        <w:spacing w:line="570" w:lineRule="exact"/>
        <w:ind w:firstLine="640"/>
        <w:rPr>
          <w:rFonts w:eastAsia="仿宋_GB2312"/>
          <w:sz w:val="32"/>
          <w:szCs w:val="32"/>
        </w:rPr>
      </w:pPr>
      <w:r>
        <w:rPr>
          <w:rFonts w:eastAsia="仿宋_GB2312" w:hint="eastAsia"/>
          <w:sz w:val="32"/>
          <w:szCs w:val="32"/>
        </w:rPr>
        <w:t>《安康市城市总体规划（</w:t>
      </w:r>
      <w:r>
        <w:rPr>
          <w:rFonts w:eastAsia="仿宋_GB2312"/>
          <w:sz w:val="32"/>
          <w:szCs w:val="32"/>
        </w:rPr>
        <w:t>2017-2035</w:t>
      </w:r>
      <w:r>
        <w:rPr>
          <w:rFonts w:eastAsia="仿宋_GB2312" w:hint="eastAsia"/>
          <w:sz w:val="32"/>
          <w:szCs w:val="32"/>
        </w:rPr>
        <w:t>）》</w:t>
      </w:r>
    </w:p>
    <w:p w:rsidR="00A43BA5" w:rsidRDefault="00A43BA5" w:rsidP="00A43BA5">
      <w:pPr>
        <w:spacing w:line="570" w:lineRule="exact"/>
        <w:ind w:firstLine="640"/>
        <w:rPr>
          <w:rFonts w:eastAsia="仿宋_GB2312"/>
          <w:sz w:val="32"/>
          <w:szCs w:val="32"/>
        </w:rPr>
      </w:pPr>
      <w:r>
        <w:rPr>
          <w:rFonts w:eastAsia="仿宋_GB2312" w:hint="eastAsia"/>
          <w:sz w:val="32"/>
          <w:szCs w:val="32"/>
        </w:rPr>
        <w:t>《安康市秦岭生态环境保护规划（</w:t>
      </w:r>
      <w:r>
        <w:rPr>
          <w:rFonts w:eastAsia="仿宋_GB2312"/>
          <w:sz w:val="32"/>
          <w:szCs w:val="32"/>
        </w:rPr>
        <w:t>2018-2025</w:t>
      </w:r>
      <w:r>
        <w:rPr>
          <w:rFonts w:eastAsia="仿宋_GB2312" w:hint="eastAsia"/>
          <w:sz w:val="32"/>
          <w:szCs w:val="32"/>
        </w:rPr>
        <w:t>）》</w:t>
      </w:r>
    </w:p>
    <w:p w:rsidR="00A43BA5" w:rsidRDefault="00A43BA5" w:rsidP="00A43BA5">
      <w:pPr>
        <w:spacing w:line="570" w:lineRule="exact"/>
        <w:ind w:firstLine="640"/>
        <w:rPr>
          <w:rFonts w:eastAsia="仿宋_GB2312"/>
          <w:sz w:val="32"/>
          <w:szCs w:val="32"/>
        </w:rPr>
      </w:pPr>
      <w:r>
        <w:rPr>
          <w:rFonts w:eastAsia="仿宋_GB2312" w:hint="eastAsia"/>
          <w:sz w:val="32"/>
          <w:szCs w:val="32"/>
        </w:rPr>
        <w:t>《安康市土地利用总体规划（</w:t>
      </w:r>
      <w:r>
        <w:rPr>
          <w:rFonts w:eastAsia="仿宋_GB2312"/>
          <w:sz w:val="32"/>
          <w:szCs w:val="32"/>
        </w:rPr>
        <w:t>2006-2020</w:t>
      </w:r>
      <w:r>
        <w:rPr>
          <w:rFonts w:eastAsia="仿宋_GB2312" w:hint="eastAsia"/>
          <w:sz w:val="32"/>
          <w:szCs w:val="32"/>
        </w:rPr>
        <w:t>年）》</w:t>
      </w:r>
    </w:p>
    <w:p w:rsidR="00A43BA5" w:rsidRDefault="00A43BA5" w:rsidP="00A43BA5">
      <w:pPr>
        <w:pStyle w:val="a0"/>
        <w:spacing w:line="570" w:lineRule="exact"/>
        <w:ind w:firstLine="640"/>
        <w:rPr>
          <w:rFonts w:eastAsia="仿宋_GB2312"/>
          <w:sz w:val="32"/>
          <w:szCs w:val="32"/>
          <w:shd w:val="clear" w:color="auto" w:fill="FFFFFF"/>
        </w:rPr>
      </w:pPr>
      <w:r>
        <w:rPr>
          <w:rFonts w:eastAsia="仿宋_GB2312" w:hint="eastAsia"/>
          <w:sz w:val="32"/>
          <w:szCs w:val="32"/>
        </w:rPr>
        <w:lastRenderedPageBreak/>
        <w:t>《安康市矿产资源总体规划（</w:t>
      </w:r>
      <w:r>
        <w:rPr>
          <w:rFonts w:eastAsia="仿宋_GB2312"/>
          <w:sz w:val="32"/>
          <w:szCs w:val="32"/>
        </w:rPr>
        <w:t>2016-2020</w:t>
      </w:r>
      <w:r>
        <w:rPr>
          <w:rFonts w:eastAsia="仿宋_GB2312" w:hint="eastAsia"/>
          <w:sz w:val="32"/>
          <w:szCs w:val="32"/>
        </w:rPr>
        <w:t>年）》</w:t>
      </w:r>
    </w:p>
    <w:p w:rsidR="00A43BA5" w:rsidRDefault="00A43BA5" w:rsidP="00A43BA5">
      <w:pPr>
        <w:spacing w:line="570" w:lineRule="exact"/>
        <w:ind w:firstLine="640"/>
        <w:rPr>
          <w:rFonts w:eastAsia="仿宋_GB2312"/>
          <w:sz w:val="32"/>
          <w:szCs w:val="32"/>
        </w:rPr>
      </w:pPr>
      <w:r>
        <w:rPr>
          <w:rFonts w:eastAsia="仿宋_GB2312" w:hint="eastAsia"/>
          <w:sz w:val="32"/>
          <w:szCs w:val="32"/>
        </w:rPr>
        <w:t>《安康市“十三五”林业发展规划》</w:t>
      </w:r>
    </w:p>
    <w:p w:rsidR="00A43BA5" w:rsidRDefault="00A43BA5" w:rsidP="00A43BA5">
      <w:pPr>
        <w:pStyle w:val="a0"/>
        <w:spacing w:line="570" w:lineRule="exact"/>
        <w:ind w:firstLine="640"/>
        <w:rPr>
          <w:rFonts w:eastAsia="仿宋_GB2312"/>
          <w:sz w:val="32"/>
          <w:szCs w:val="32"/>
          <w:shd w:val="clear" w:color="auto" w:fill="FFFFFF"/>
        </w:rPr>
      </w:pPr>
      <w:r>
        <w:rPr>
          <w:rFonts w:eastAsia="仿宋_GB2312" w:hint="eastAsia"/>
          <w:sz w:val="32"/>
          <w:szCs w:val="32"/>
        </w:rPr>
        <w:t>《安康市“十三五”文广事业和产业发展规划</w:t>
      </w:r>
      <w:r>
        <w:rPr>
          <w:rFonts w:eastAsia="仿宋_GB2312" w:hint="eastAsia"/>
          <w:sz w:val="32"/>
          <w:szCs w:val="32"/>
          <w:shd w:val="clear" w:color="auto" w:fill="FFFFFF"/>
        </w:rPr>
        <w:t>》</w:t>
      </w:r>
    </w:p>
    <w:p w:rsidR="00A43BA5" w:rsidRDefault="00A43BA5" w:rsidP="00A43BA5">
      <w:pPr>
        <w:spacing w:line="570" w:lineRule="exact"/>
        <w:ind w:firstLine="640"/>
        <w:rPr>
          <w:rFonts w:eastAsia="仿宋_GB2312"/>
          <w:sz w:val="32"/>
          <w:szCs w:val="32"/>
        </w:rPr>
      </w:pPr>
      <w:r>
        <w:rPr>
          <w:rFonts w:eastAsia="仿宋_GB2312" w:hint="eastAsia"/>
          <w:sz w:val="32"/>
          <w:szCs w:val="32"/>
        </w:rPr>
        <w:t>《安康市“十三五”工业经济发展规划》</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《安康市旅游产业“十三五”发展规划》</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《安康市水利发展“十三五”规划》</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《安康市旅游产业发展三年行动计划（</w:t>
      </w:r>
      <w:r>
        <w:rPr>
          <w:rFonts w:eastAsia="仿宋_GB2312"/>
          <w:sz w:val="32"/>
          <w:szCs w:val="32"/>
        </w:rPr>
        <w:t>2017</w:t>
      </w:r>
      <w:r>
        <w:rPr>
          <w:rFonts w:eastAsia="仿宋_GB2312" w:hint="eastAsia"/>
          <w:sz w:val="32"/>
          <w:szCs w:val="32"/>
        </w:rPr>
        <w:t>年</w:t>
      </w:r>
      <w:r>
        <w:rPr>
          <w:rFonts w:eastAsia="仿宋_GB2312"/>
          <w:sz w:val="32"/>
          <w:szCs w:val="32"/>
        </w:rPr>
        <w:t>-2019</w:t>
      </w:r>
      <w:r>
        <w:rPr>
          <w:rFonts w:eastAsia="仿宋_GB2312" w:hint="eastAsia"/>
          <w:sz w:val="32"/>
          <w:szCs w:val="32"/>
        </w:rPr>
        <w:t>年）》</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《安康市低碳发展规划（</w:t>
      </w:r>
      <w:r>
        <w:rPr>
          <w:rFonts w:eastAsia="仿宋_GB2312"/>
          <w:sz w:val="32"/>
          <w:szCs w:val="32"/>
        </w:rPr>
        <w:t>2018-2030</w:t>
      </w:r>
      <w:r>
        <w:rPr>
          <w:rFonts w:eastAsia="仿宋_GB2312" w:hint="eastAsia"/>
          <w:sz w:val="32"/>
          <w:szCs w:val="32"/>
        </w:rPr>
        <w:t>年）》</w:t>
      </w:r>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77" w:name="_Toc12703"/>
      <w:bookmarkStart w:id="78" w:name="_Toc10606"/>
      <w:bookmarkStart w:id="79" w:name="_Toc32442"/>
      <w:bookmarkStart w:id="80" w:name="_Toc32550"/>
      <w:bookmarkStart w:id="81" w:name="_Toc29156"/>
      <w:bookmarkEnd w:id="68"/>
      <w:bookmarkEnd w:id="69"/>
      <w:bookmarkEnd w:id="70"/>
      <w:bookmarkEnd w:id="71"/>
      <w:bookmarkEnd w:id="72"/>
      <w:bookmarkEnd w:id="73"/>
      <w:bookmarkEnd w:id="74"/>
      <w:bookmarkEnd w:id="75"/>
      <w:bookmarkEnd w:id="76"/>
      <w:r>
        <w:rPr>
          <w:rFonts w:ascii="Times New Roman" w:eastAsia="仿宋_GB2312" w:hAnsi="Times New Roman"/>
          <w:sz w:val="32"/>
        </w:rPr>
        <w:t>1.4.4</w:t>
      </w:r>
      <w:r>
        <w:rPr>
          <w:rFonts w:ascii="Times New Roman" w:eastAsia="仿宋_GB2312" w:hAnsi="Times New Roman" w:hint="eastAsia"/>
          <w:sz w:val="32"/>
        </w:rPr>
        <w:t>规程标准</w:t>
      </w:r>
      <w:bookmarkEnd w:id="77"/>
    </w:p>
    <w:p w:rsidR="00A43BA5" w:rsidRDefault="00A43BA5" w:rsidP="00A43BA5">
      <w:pPr>
        <w:spacing w:line="570" w:lineRule="exact"/>
        <w:ind w:firstLine="640"/>
        <w:rPr>
          <w:rFonts w:eastAsia="仿宋_GB2312"/>
          <w:sz w:val="32"/>
          <w:szCs w:val="32"/>
        </w:rPr>
      </w:pPr>
      <w:r>
        <w:rPr>
          <w:rFonts w:eastAsia="仿宋_GB2312" w:hint="eastAsia"/>
          <w:sz w:val="32"/>
          <w:szCs w:val="32"/>
        </w:rPr>
        <w:t>《大气污染物综合排放标准》（</w:t>
      </w:r>
      <w:r>
        <w:rPr>
          <w:rFonts w:eastAsia="仿宋_GB2312"/>
          <w:sz w:val="32"/>
          <w:szCs w:val="32"/>
        </w:rPr>
        <w:t>GB16297-1996</w:t>
      </w:r>
      <w:r>
        <w:rPr>
          <w:rFonts w:eastAsia="仿宋_GB2312" w:hint="eastAsia"/>
          <w:sz w:val="32"/>
          <w:szCs w:val="32"/>
        </w:rPr>
        <w:t>）</w:t>
      </w:r>
    </w:p>
    <w:p w:rsidR="00A43BA5" w:rsidRDefault="00A43BA5" w:rsidP="00A43BA5">
      <w:pPr>
        <w:spacing w:line="570" w:lineRule="exact"/>
        <w:ind w:firstLine="640"/>
        <w:rPr>
          <w:rFonts w:eastAsia="仿宋_GB2312"/>
          <w:sz w:val="32"/>
          <w:szCs w:val="32"/>
        </w:rPr>
      </w:pPr>
      <w:r>
        <w:rPr>
          <w:rFonts w:eastAsia="仿宋_GB2312" w:hint="eastAsia"/>
          <w:sz w:val="32"/>
          <w:szCs w:val="32"/>
        </w:rPr>
        <w:t>《污水综合排放标准》（</w:t>
      </w:r>
      <w:r>
        <w:rPr>
          <w:rFonts w:eastAsia="仿宋_GB2312"/>
          <w:sz w:val="32"/>
          <w:szCs w:val="32"/>
        </w:rPr>
        <w:t>GB8978-1996</w:t>
      </w:r>
      <w:r>
        <w:rPr>
          <w:rFonts w:eastAsia="仿宋_GB2312" w:hint="eastAsia"/>
          <w:sz w:val="32"/>
          <w:szCs w:val="32"/>
        </w:rPr>
        <w:t>）</w:t>
      </w:r>
    </w:p>
    <w:p w:rsidR="00A43BA5" w:rsidRDefault="00A43BA5" w:rsidP="00A43BA5">
      <w:pPr>
        <w:spacing w:line="570" w:lineRule="exact"/>
        <w:ind w:firstLine="640"/>
        <w:rPr>
          <w:rFonts w:eastAsia="仿宋_GB2312"/>
          <w:sz w:val="32"/>
          <w:szCs w:val="32"/>
        </w:rPr>
      </w:pPr>
      <w:r>
        <w:rPr>
          <w:rFonts w:eastAsia="仿宋_GB2312" w:hint="eastAsia"/>
          <w:sz w:val="32"/>
          <w:szCs w:val="32"/>
        </w:rPr>
        <w:t>《生活饮用水卫生标准》（</w:t>
      </w:r>
      <w:r>
        <w:rPr>
          <w:rFonts w:eastAsia="仿宋_GB2312"/>
          <w:sz w:val="32"/>
          <w:szCs w:val="32"/>
        </w:rPr>
        <w:t>GB5749-2006</w:t>
      </w:r>
      <w:r>
        <w:rPr>
          <w:rFonts w:eastAsia="仿宋_GB2312" w:hint="eastAsia"/>
          <w:sz w:val="32"/>
          <w:szCs w:val="32"/>
        </w:rPr>
        <w:t>）</w:t>
      </w:r>
    </w:p>
    <w:p w:rsidR="00A43BA5" w:rsidRDefault="00A43BA5" w:rsidP="00A43BA5">
      <w:pPr>
        <w:spacing w:line="570" w:lineRule="exact"/>
        <w:ind w:firstLine="640"/>
        <w:rPr>
          <w:rFonts w:eastAsia="仿宋_GB2312"/>
          <w:sz w:val="32"/>
          <w:szCs w:val="32"/>
        </w:rPr>
      </w:pPr>
      <w:r>
        <w:rPr>
          <w:rFonts w:eastAsia="仿宋_GB2312" w:hint="eastAsia"/>
          <w:sz w:val="32"/>
          <w:szCs w:val="32"/>
        </w:rPr>
        <w:t>《环境空气质量标准》（</w:t>
      </w:r>
      <w:r>
        <w:rPr>
          <w:rFonts w:eastAsia="仿宋_GB2312"/>
          <w:sz w:val="32"/>
          <w:szCs w:val="32"/>
        </w:rPr>
        <w:t>GB3095-2012</w:t>
      </w:r>
      <w:r>
        <w:rPr>
          <w:rFonts w:eastAsia="仿宋_GB2312" w:hint="eastAsia"/>
          <w:sz w:val="32"/>
          <w:szCs w:val="32"/>
        </w:rPr>
        <w:t>）</w:t>
      </w:r>
    </w:p>
    <w:p w:rsidR="00A43BA5" w:rsidRDefault="00A43BA5" w:rsidP="00A43BA5">
      <w:pPr>
        <w:spacing w:line="570" w:lineRule="exact"/>
        <w:ind w:firstLine="640"/>
        <w:rPr>
          <w:rFonts w:eastAsia="仿宋_GB2312"/>
          <w:sz w:val="32"/>
          <w:szCs w:val="32"/>
        </w:rPr>
      </w:pPr>
      <w:r>
        <w:rPr>
          <w:rFonts w:eastAsia="仿宋_GB2312" w:hint="eastAsia"/>
          <w:sz w:val="32"/>
          <w:szCs w:val="32"/>
        </w:rPr>
        <w:t>《地表水环境质量标准》（</w:t>
      </w:r>
      <w:r>
        <w:rPr>
          <w:rFonts w:eastAsia="仿宋_GB2312"/>
          <w:sz w:val="32"/>
          <w:szCs w:val="32"/>
        </w:rPr>
        <w:t>GB3838-2002</w:t>
      </w:r>
      <w:r>
        <w:rPr>
          <w:rFonts w:eastAsia="仿宋_GB2312" w:hint="eastAsia"/>
          <w:sz w:val="32"/>
          <w:szCs w:val="32"/>
        </w:rPr>
        <w:t>）</w:t>
      </w:r>
    </w:p>
    <w:p w:rsidR="00A43BA5" w:rsidRDefault="00A43BA5" w:rsidP="00A43BA5">
      <w:pPr>
        <w:spacing w:line="570" w:lineRule="exact"/>
        <w:ind w:firstLine="640"/>
        <w:rPr>
          <w:rFonts w:eastAsia="仿宋_GB2312"/>
          <w:sz w:val="32"/>
          <w:szCs w:val="32"/>
        </w:rPr>
      </w:pPr>
      <w:r>
        <w:rPr>
          <w:rFonts w:eastAsia="仿宋_GB2312" w:hint="eastAsia"/>
          <w:sz w:val="32"/>
          <w:szCs w:val="32"/>
        </w:rPr>
        <w:t>《城镇污水处理厂污染物排放标准》（</w:t>
      </w:r>
      <w:r>
        <w:rPr>
          <w:rFonts w:eastAsia="仿宋_GB2312"/>
          <w:sz w:val="32"/>
          <w:szCs w:val="32"/>
        </w:rPr>
        <w:t>GB18918-2002</w:t>
      </w:r>
      <w:r>
        <w:rPr>
          <w:rFonts w:eastAsia="仿宋_GB2312" w:hint="eastAsia"/>
          <w:sz w:val="32"/>
          <w:szCs w:val="32"/>
        </w:rPr>
        <w:t>）</w:t>
      </w:r>
    </w:p>
    <w:p w:rsidR="00A43BA5" w:rsidRDefault="00A43BA5" w:rsidP="00A43BA5">
      <w:pPr>
        <w:spacing w:line="570" w:lineRule="exact"/>
        <w:ind w:firstLine="640"/>
        <w:rPr>
          <w:rFonts w:eastAsia="仿宋_GB2312"/>
          <w:sz w:val="32"/>
          <w:szCs w:val="32"/>
        </w:rPr>
      </w:pPr>
      <w:r>
        <w:rPr>
          <w:rFonts w:eastAsia="仿宋_GB2312" w:hint="eastAsia"/>
          <w:sz w:val="32"/>
          <w:szCs w:val="32"/>
        </w:rPr>
        <w:t>《生活垃圾填埋场污染控制标准》（</w:t>
      </w:r>
      <w:r>
        <w:rPr>
          <w:rFonts w:eastAsia="仿宋_GB2312"/>
          <w:sz w:val="32"/>
          <w:szCs w:val="32"/>
        </w:rPr>
        <w:t>GB16889-2008</w:t>
      </w:r>
      <w:r>
        <w:rPr>
          <w:rFonts w:eastAsia="仿宋_GB2312" w:hint="eastAsia"/>
          <w:sz w:val="32"/>
          <w:szCs w:val="32"/>
        </w:rPr>
        <w:t>）</w:t>
      </w:r>
    </w:p>
    <w:p w:rsidR="00A43BA5" w:rsidRDefault="00A43BA5" w:rsidP="00A43BA5">
      <w:pPr>
        <w:spacing w:line="570" w:lineRule="exact"/>
        <w:ind w:firstLine="640"/>
        <w:rPr>
          <w:rFonts w:eastAsia="仿宋_GB2312"/>
          <w:sz w:val="32"/>
          <w:szCs w:val="32"/>
        </w:rPr>
      </w:pPr>
      <w:r>
        <w:rPr>
          <w:rFonts w:eastAsia="仿宋_GB2312" w:hint="eastAsia"/>
          <w:sz w:val="32"/>
          <w:szCs w:val="32"/>
        </w:rPr>
        <w:t>《生活垃圾焚烧污染控制标准》（</w:t>
      </w:r>
      <w:r>
        <w:rPr>
          <w:rFonts w:eastAsia="仿宋_GB2312"/>
          <w:sz w:val="32"/>
          <w:szCs w:val="32"/>
        </w:rPr>
        <w:t>GB18485-2014</w:t>
      </w:r>
      <w:r>
        <w:rPr>
          <w:rFonts w:eastAsia="仿宋_GB2312" w:hint="eastAsia"/>
          <w:sz w:val="32"/>
          <w:szCs w:val="32"/>
        </w:rPr>
        <w:t>）</w:t>
      </w:r>
    </w:p>
    <w:p w:rsidR="00A43BA5" w:rsidRDefault="00A43BA5" w:rsidP="00A43BA5">
      <w:pPr>
        <w:spacing w:line="570" w:lineRule="exact"/>
        <w:ind w:firstLine="640"/>
        <w:rPr>
          <w:rFonts w:eastAsia="仿宋_GB2312"/>
          <w:sz w:val="32"/>
          <w:szCs w:val="32"/>
        </w:rPr>
      </w:pPr>
      <w:r>
        <w:rPr>
          <w:rFonts w:eastAsia="仿宋_GB2312" w:hint="eastAsia"/>
          <w:sz w:val="32"/>
          <w:szCs w:val="32"/>
        </w:rPr>
        <w:t>《农村户厕卫生规范》（</w:t>
      </w:r>
      <w:r>
        <w:rPr>
          <w:rFonts w:eastAsia="仿宋_GB2312"/>
          <w:sz w:val="32"/>
          <w:szCs w:val="32"/>
        </w:rPr>
        <w:t>GB19379-2012</w:t>
      </w:r>
      <w:r>
        <w:rPr>
          <w:rFonts w:eastAsia="仿宋_GB2312" w:hint="eastAsia"/>
          <w:sz w:val="32"/>
          <w:szCs w:val="32"/>
        </w:rPr>
        <w:t>）</w:t>
      </w:r>
    </w:p>
    <w:p w:rsidR="00A43BA5" w:rsidRDefault="00A43BA5" w:rsidP="00A43BA5">
      <w:pPr>
        <w:spacing w:line="570" w:lineRule="exact"/>
        <w:ind w:firstLine="640"/>
        <w:rPr>
          <w:rFonts w:eastAsia="仿宋_GB2312"/>
          <w:sz w:val="32"/>
          <w:szCs w:val="32"/>
        </w:rPr>
      </w:pPr>
      <w:r>
        <w:rPr>
          <w:rFonts w:eastAsia="仿宋_GB2312" w:hint="eastAsia"/>
          <w:sz w:val="32"/>
          <w:szCs w:val="32"/>
        </w:rPr>
        <w:t>《绿色建筑评价标准》（</w:t>
      </w:r>
      <w:r>
        <w:rPr>
          <w:rFonts w:eastAsia="仿宋_GB2312"/>
          <w:sz w:val="32"/>
          <w:szCs w:val="32"/>
        </w:rPr>
        <w:t>GBT50378-2019</w:t>
      </w:r>
      <w:r>
        <w:rPr>
          <w:rFonts w:eastAsia="仿宋_GB2312" w:hint="eastAsia"/>
          <w:sz w:val="32"/>
          <w:szCs w:val="32"/>
        </w:rPr>
        <w:t>）</w:t>
      </w:r>
    </w:p>
    <w:p w:rsidR="00A43BA5" w:rsidRDefault="00A43BA5" w:rsidP="00A43BA5">
      <w:pPr>
        <w:spacing w:line="570" w:lineRule="exact"/>
        <w:ind w:firstLine="640"/>
        <w:rPr>
          <w:rFonts w:eastAsia="仿宋_GB2312"/>
          <w:sz w:val="32"/>
          <w:szCs w:val="32"/>
        </w:rPr>
      </w:pPr>
      <w:r>
        <w:rPr>
          <w:rFonts w:eastAsia="仿宋_GB2312" w:hint="eastAsia"/>
          <w:sz w:val="32"/>
          <w:szCs w:val="32"/>
        </w:rPr>
        <w:t>《声环境质量标准》（</w:t>
      </w:r>
      <w:r>
        <w:rPr>
          <w:rFonts w:eastAsia="仿宋_GB2312"/>
          <w:sz w:val="32"/>
          <w:szCs w:val="32"/>
        </w:rPr>
        <w:t>GB3096-2008</w:t>
      </w:r>
      <w:r>
        <w:rPr>
          <w:rFonts w:eastAsia="仿宋_GB2312" w:hint="eastAsia"/>
          <w:sz w:val="32"/>
          <w:szCs w:val="32"/>
        </w:rPr>
        <w:t>）</w:t>
      </w:r>
    </w:p>
    <w:p w:rsidR="00A43BA5" w:rsidRDefault="00A43BA5" w:rsidP="00A43BA5">
      <w:pPr>
        <w:spacing w:line="570" w:lineRule="exact"/>
        <w:ind w:firstLine="640"/>
        <w:rPr>
          <w:rFonts w:eastAsia="仿宋_GB2312"/>
          <w:sz w:val="32"/>
          <w:szCs w:val="32"/>
        </w:rPr>
      </w:pPr>
      <w:r>
        <w:rPr>
          <w:rFonts w:eastAsia="仿宋_GB2312" w:hint="eastAsia"/>
          <w:sz w:val="32"/>
          <w:szCs w:val="32"/>
        </w:rPr>
        <w:t>《社会生活环境噪声排放标准》（</w:t>
      </w:r>
      <w:r>
        <w:rPr>
          <w:rFonts w:eastAsia="仿宋_GB2312"/>
          <w:sz w:val="32"/>
          <w:szCs w:val="32"/>
        </w:rPr>
        <w:t>GB12348-2008</w:t>
      </w:r>
      <w:r>
        <w:rPr>
          <w:rFonts w:eastAsia="仿宋_GB2312" w:hint="eastAsia"/>
          <w:sz w:val="32"/>
          <w:szCs w:val="32"/>
        </w:rPr>
        <w:t>）</w:t>
      </w:r>
    </w:p>
    <w:p w:rsidR="00A43BA5" w:rsidRDefault="00A43BA5" w:rsidP="00A43BA5">
      <w:pPr>
        <w:spacing w:line="570" w:lineRule="exact"/>
        <w:ind w:firstLine="640"/>
        <w:rPr>
          <w:rFonts w:eastAsia="仿宋_GB2312"/>
          <w:sz w:val="32"/>
          <w:szCs w:val="32"/>
        </w:rPr>
      </w:pPr>
      <w:r>
        <w:rPr>
          <w:rFonts w:eastAsia="仿宋_GB2312" w:hint="eastAsia"/>
          <w:sz w:val="32"/>
          <w:szCs w:val="32"/>
        </w:rPr>
        <w:t>《工业企业厂界环境噪声排放标准》（</w:t>
      </w:r>
      <w:r>
        <w:rPr>
          <w:rFonts w:eastAsia="仿宋_GB2312"/>
          <w:sz w:val="32"/>
          <w:szCs w:val="32"/>
        </w:rPr>
        <w:t>GB22337-2008</w:t>
      </w:r>
      <w:r>
        <w:rPr>
          <w:rFonts w:eastAsia="仿宋_GB2312" w:hint="eastAsia"/>
          <w:sz w:val="32"/>
          <w:szCs w:val="32"/>
        </w:rPr>
        <w:t>）</w:t>
      </w:r>
    </w:p>
    <w:p w:rsidR="00A43BA5" w:rsidRDefault="00A43BA5" w:rsidP="00A43BA5">
      <w:pPr>
        <w:spacing w:line="570" w:lineRule="exact"/>
        <w:ind w:firstLine="640"/>
        <w:rPr>
          <w:rFonts w:eastAsia="仿宋_GB2312"/>
          <w:sz w:val="32"/>
          <w:szCs w:val="32"/>
        </w:rPr>
      </w:pPr>
      <w:r>
        <w:rPr>
          <w:rFonts w:eastAsia="仿宋_GB2312" w:hint="eastAsia"/>
          <w:sz w:val="32"/>
          <w:szCs w:val="32"/>
        </w:rPr>
        <w:lastRenderedPageBreak/>
        <w:t>《建筑施工场界环境噪声排放标准》（</w:t>
      </w:r>
      <w:r>
        <w:rPr>
          <w:rFonts w:eastAsia="仿宋_GB2312"/>
          <w:sz w:val="32"/>
          <w:szCs w:val="32"/>
        </w:rPr>
        <w:t>GB12523-2011</w:t>
      </w:r>
      <w:r>
        <w:rPr>
          <w:rFonts w:eastAsia="仿宋_GB2312" w:hint="eastAsia"/>
          <w:sz w:val="32"/>
          <w:szCs w:val="32"/>
        </w:rPr>
        <w:t>）</w:t>
      </w:r>
    </w:p>
    <w:p w:rsidR="00A43BA5" w:rsidRDefault="00A43BA5" w:rsidP="00A43BA5">
      <w:pPr>
        <w:spacing w:line="570" w:lineRule="exact"/>
        <w:ind w:firstLine="640"/>
        <w:rPr>
          <w:rFonts w:eastAsia="仿宋_GB2312"/>
          <w:sz w:val="32"/>
          <w:szCs w:val="32"/>
        </w:rPr>
      </w:pPr>
      <w:r>
        <w:rPr>
          <w:rFonts w:eastAsia="仿宋_GB2312" w:hint="eastAsia"/>
          <w:sz w:val="32"/>
          <w:szCs w:val="32"/>
        </w:rPr>
        <w:t>《土壤环境质量建设用地土壤污染风险管控标准（试行）》（</w:t>
      </w:r>
      <w:r>
        <w:rPr>
          <w:rFonts w:eastAsia="仿宋_GB2312"/>
          <w:sz w:val="32"/>
          <w:szCs w:val="32"/>
        </w:rPr>
        <w:t>GB36600-2018</w:t>
      </w:r>
      <w:r>
        <w:rPr>
          <w:rFonts w:eastAsia="仿宋_GB2312" w:hint="eastAsia"/>
          <w:sz w:val="32"/>
          <w:szCs w:val="32"/>
        </w:rPr>
        <w:t>）</w:t>
      </w:r>
    </w:p>
    <w:p w:rsidR="00A43BA5" w:rsidRDefault="00A43BA5" w:rsidP="00A43BA5">
      <w:pPr>
        <w:spacing w:line="570" w:lineRule="exact"/>
        <w:ind w:firstLine="640"/>
        <w:rPr>
          <w:rFonts w:eastAsia="仿宋_GB2312"/>
          <w:sz w:val="32"/>
          <w:szCs w:val="32"/>
        </w:rPr>
      </w:pPr>
      <w:r>
        <w:rPr>
          <w:rFonts w:eastAsia="仿宋_GB2312" w:hint="eastAsia"/>
          <w:sz w:val="32"/>
          <w:szCs w:val="32"/>
        </w:rPr>
        <w:t>《土壤环境质量农用地土壤污染风险管控标准（试行）》（</w:t>
      </w:r>
      <w:r>
        <w:rPr>
          <w:rFonts w:eastAsia="仿宋_GB2312"/>
          <w:sz w:val="32"/>
          <w:szCs w:val="32"/>
        </w:rPr>
        <w:t>GB15618-2018</w:t>
      </w:r>
      <w:r>
        <w:rPr>
          <w:rFonts w:eastAsia="仿宋_GB2312" w:hint="eastAsia"/>
          <w:sz w:val="32"/>
          <w:szCs w:val="32"/>
        </w:rPr>
        <w:t>）</w:t>
      </w:r>
    </w:p>
    <w:p w:rsidR="00A43BA5" w:rsidRDefault="00A43BA5" w:rsidP="00A43BA5">
      <w:pPr>
        <w:spacing w:line="570" w:lineRule="exact"/>
        <w:ind w:firstLine="640"/>
        <w:rPr>
          <w:rFonts w:eastAsia="仿宋_GB2312"/>
          <w:kern w:val="0"/>
          <w:sz w:val="32"/>
          <w:szCs w:val="32"/>
        </w:rPr>
      </w:pPr>
      <w:r>
        <w:rPr>
          <w:rFonts w:eastAsia="仿宋_GB2312" w:hint="eastAsia"/>
          <w:kern w:val="0"/>
          <w:sz w:val="32"/>
          <w:szCs w:val="32"/>
        </w:rPr>
        <w:t>《国家生态文明建设示范区管理规程（试行）》（</w:t>
      </w:r>
      <w:r>
        <w:rPr>
          <w:rFonts w:eastAsia="仿宋_GB2312"/>
          <w:sz w:val="32"/>
          <w:szCs w:val="32"/>
          <w:shd w:val="clear" w:color="auto" w:fill="FFFFFF"/>
        </w:rPr>
        <w:t>2016</w:t>
      </w:r>
      <w:r>
        <w:rPr>
          <w:rFonts w:eastAsia="仿宋_GB2312" w:hint="eastAsia"/>
          <w:sz w:val="32"/>
          <w:szCs w:val="32"/>
          <w:shd w:val="clear" w:color="auto" w:fill="FFFFFF"/>
        </w:rPr>
        <w:t>年</w:t>
      </w:r>
      <w:r>
        <w:rPr>
          <w:rFonts w:eastAsia="仿宋_GB2312" w:hint="eastAsia"/>
          <w:kern w:val="0"/>
          <w:sz w:val="32"/>
          <w:szCs w:val="32"/>
        </w:rPr>
        <w:t>）</w:t>
      </w:r>
    </w:p>
    <w:p w:rsidR="00A43BA5" w:rsidRDefault="00A43BA5" w:rsidP="00A43BA5">
      <w:pPr>
        <w:spacing w:line="570" w:lineRule="exact"/>
        <w:ind w:firstLine="640"/>
        <w:rPr>
          <w:rFonts w:eastAsia="仿宋_GB2312"/>
          <w:kern w:val="0"/>
          <w:sz w:val="32"/>
          <w:szCs w:val="32"/>
        </w:rPr>
      </w:pPr>
      <w:r>
        <w:rPr>
          <w:rFonts w:eastAsia="仿宋_GB2312" w:hint="eastAsia"/>
          <w:kern w:val="0"/>
          <w:sz w:val="32"/>
          <w:szCs w:val="32"/>
        </w:rPr>
        <w:t>《国家生态文明建设示范县、市指标（试行）》（</w:t>
      </w:r>
      <w:r>
        <w:rPr>
          <w:rFonts w:eastAsia="仿宋_GB2312"/>
          <w:sz w:val="32"/>
          <w:szCs w:val="32"/>
          <w:shd w:val="clear" w:color="auto" w:fill="FFFFFF"/>
        </w:rPr>
        <w:t>2016</w:t>
      </w:r>
      <w:r>
        <w:rPr>
          <w:rFonts w:eastAsia="仿宋_GB2312" w:hint="eastAsia"/>
          <w:sz w:val="32"/>
          <w:szCs w:val="32"/>
          <w:shd w:val="clear" w:color="auto" w:fill="FFFFFF"/>
        </w:rPr>
        <w:t>年</w:t>
      </w:r>
      <w:r>
        <w:rPr>
          <w:rFonts w:eastAsia="仿宋_GB2312" w:hint="eastAsia"/>
          <w:kern w:val="0"/>
          <w:sz w:val="32"/>
          <w:szCs w:val="32"/>
        </w:rPr>
        <w:t>）</w:t>
      </w:r>
    </w:p>
    <w:p w:rsidR="00A43BA5" w:rsidRDefault="00A43BA5" w:rsidP="00A43BA5">
      <w:pPr>
        <w:spacing w:line="570" w:lineRule="exact"/>
        <w:ind w:firstLine="640"/>
        <w:rPr>
          <w:rFonts w:eastAsia="仿宋_GB2312"/>
          <w:kern w:val="0"/>
          <w:sz w:val="32"/>
          <w:szCs w:val="32"/>
        </w:rPr>
      </w:pPr>
      <w:r>
        <w:rPr>
          <w:rFonts w:eastAsia="仿宋_GB2312" w:hint="eastAsia"/>
          <w:kern w:val="0"/>
          <w:sz w:val="32"/>
          <w:szCs w:val="32"/>
        </w:rPr>
        <w:t>《国家生态文明建设示范县、市指标（修订）》（</w:t>
      </w:r>
      <w:r>
        <w:rPr>
          <w:rFonts w:eastAsia="仿宋_GB2312"/>
          <w:kern w:val="0"/>
          <w:sz w:val="32"/>
          <w:szCs w:val="32"/>
        </w:rPr>
        <w:t>2018</w:t>
      </w:r>
      <w:r>
        <w:rPr>
          <w:rFonts w:eastAsia="仿宋_GB2312" w:hint="eastAsia"/>
          <w:kern w:val="0"/>
          <w:sz w:val="32"/>
          <w:szCs w:val="32"/>
        </w:rPr>
        <w:t>年）</w:t>
      </w:r>
    </w:p>
    <w:p w:rsidR="00A43BA5" w:rsidRDefault="00A43BA5" w:rsidP="00A43BA5">
      <w:pPr>
        <w:spacing w:line="570" w:lineRule="exact"/>
        <w:ind w:firstLine="640"/>
        <w:rPr>
          <w:rFonts w:eastAsia="仿宋_GB2312"/>
          <w:kern w:val="0"/>
          <w:sz w:val="32"/>
          <w:szCs w:val="32"/>
        </w:rPr>
      </w:pPr>
      <w:r>
        <w:rPr>
          <w:rFonts w:eastAsia="仿宋_GB2312" w:hint="eastAsia"/>
          <w:kern w:val="0"/>
          <w:sz w:val="32"/>
          <w:szCs w:val="32"/>
        </w:rPr>
        <w:t>《陕西省生态文明建设示范区管理规程（试行）》（</w:t>
      </w:r>
      <w:r>
        <w:rPr>
          <w:rFonts w:eastAsia="仿宋_GB2312"/>
          <w:kern w:val="0"/>
          <w:sz w:val="32"/>
          <w:szCs w:val="32"/>
        </w:rPr>
        <w:t>2017</w:t>
      </w:r>
      <w:r>
        <w:rPr>
          <w:rFonts w:eastAsia="仿宋_GB2312" w:hint="eastAsia"/>
          <w:kern w:val="0"/>
          <w:sz w:val="32"/>
          <w:szCs w:val="32"/>
        </w:rPr>
        <w:t>年）</w:t>
      </w:r>
    </w:p>
    <w:p w:rsidR="00A43BA5" w:rsidRDefault="00A43BA5" w:rsidP="00A43BA5">
      <w:pPr>
        <w:spacing w:line="570" w:lineRule="exact"/>
        <w:ind w:firstLine="640"/>
        <w:rPr>
          <w:rFonts w:eastAsia="仿宋_GB2312"/>
          <w:kern w:val="0"/>
          <w:sz w:val="32"/>
          <w:szCs w:val="32"/>
        </w:rPr>
      </w:pPr>
      <w:r>
        <w:rPr>
          <w:rFonts w:eastAsia="仿宋_GB2312" w:hint="eastAsia"/>
          <w:kern w:val="0"/>
          <w:sz w:val="32"/>
          <w:szCs w:val="32"/>
        </w:rPr>
        <w:t>《陕西省生态文明建设示范市、县指标（试行）》（</w:t>
      </w:r>
      <w:r>
        <w:rPr>
          <w:rFonts w:eastAsia="仿宋_GB2312"/>
          <w:kern w:val="0"/>
          <w:sz w:val="32"/>
          <w:szCs w:val="32"/>
        </w:rPr>
        <w:t>2017</w:t>
      </w:r>
      <w:r>
        <w:rPr>
          <w:rFonts w:eastAsia="仿宋_GB2312" w:hint="eastAsia"/>
          <w:kern w:val="0"/>
          <w:sz w:val="32"/>
          <w:szCs w:val="32"/>
        </w:rPr>
        <w:t>年）</w:t>
      </w:r>
    </w:p>
    <w:p w:rsidR="00A43BA5" w:rsidRDefault="00A43BA5" w:rsidP="00A43BA5">
      <w:pPr>
        <w:pStyle w:val="a0"/>
        <w:spacing w:line="570" w:lineRule="exact"/>
        <w:ind w:firstLine="640"/>
        <w:rPr>
          <w:rFonts w:eastAsia="仿宋_GB2312"/>
          <w:kern w:val="0"/>
          <w:sz w:val="32"/>
          <w:szCs w:val="32"/>
        </w:rPr>
      </w:pPr>
      <w:r>
        <w:rPr>
          <w:rFonts w:eastAsia="仿宋_GB2312" w:hint="eastAsia"/>
          <w:kern w:val="0"/>
          <w:sz w:val="32"/>
          <w:szCs w:val="32"/>
        </w:rPr>
        <w:t>《农村生活污水处理设施水污染物排放标准》（</w:t>
      </w:r>
      <w:r>
        <w:rPr>
          <w:rFonts w:eastAsia="仿宋_GB2312"/>
          <w:kern w:val="0"/>
          <w:sz w:val="32"/>
          <w:szCs w:val="32"/>
        </w:rPr>
        <w:t>DB61/1227</w:t>
      </w:r>
      <w:r>
        <w:rPr>
          <w:rFonts w:eastAsia="仿宋_GB2312"/>
          <w:sz w:val="32"/>
          <w:szCs w:val="32"/>
        </w:rPr>
        <w:t>-2018</w:t>
      </w:r>
      <w:r>
        <w:rPr>
          <w:rFonts w:eastAsia="仿宋_GB2312" w:hint="eastAsia"/>
          <w:kern w:val="0"/>
          <w:sz w:val="32"/>
          <w:szCs w:val="32"/>
        </w:rPr>
        <w:t>）</w:t>
      </w:r>
    </w:p>
    <w:p w:rsidR="00A43BA5" w:rsidRDefault="00A43BA5" w:rsidP="00A43BA5">
      <w:pPr>
        <w:pStyle w:val="a0"/>
        <w:spacing w:line="570" w:lineRule="exact"/>
        <w:ind w:firstLine="640"/>
        <w:rPr>
          <w:rFonts w:eastAsia="仿宋_GB2312"/>
          <w:kern w:val="0"/>
          <w:sz w:val="32"/>
          <w:szCs w:val="32"/>
        </w:rPr>
      </w:pPr>
      <w:r>
        <w:rPr>
          <w:rFonts w:eastAsia="仿宋_GB2312" w:hint="eastAsia"/>
          <w:kern w:val="0"/>
          <w:sz w:val="32"/>
          <w:szCs w:val="32"/>
        </w:rPr>
        <w:t>《锅炉大气污染物排放标准》（</w:t>
      </w:r>
      <w:r>
        <w:rPr>
          <w:rFonts w:eastAsia="仿宋_GB2312"/>
          <w:kern w:val="0"/>
          <w:sz w:val="32"/>
          <w:szCs w:val="32"/>
        </w:rPr>
        <w:t>DB61/1226</w:t>
      </w:r>
      <w:r>
        <w:rPr>
          <w:rFonts w:eastAsia="仿宋_GB2312"/>
          <w:sz w:val="32"/>
          <w:szCs w:val="32"/>
        </w:rPr>
        <w:t>-</w:t>
      </w:r>
      <w:r>
        <w:rPr>
          <w:rFonts w:eastAsia="仿宋_GB2312"/>
          <w:kern w:val="0"/>
          <w:sz w:val="32"/>
          <w:szCs w:val="32"/>
        </w:rPr>
        <w:t>2018</w:t>
      </w:r>
      <w:r>
        <w:rPr>
          <w:rFonts w:eastAsia="仿宋_GB2312" w:hint="eastAsia"/>
          <w:kern w:val="0"/>
          <w:sz w:val="32"/>
          <w:szCs w:val="32"/>
        </w:rPr>
        <w:t>）</w:t>
      </w:r>
    </w:p>
    <w:p w:rsidR="00A43BA5" w:rsidRDefault="00A43BA5" w:rsidP="00A43BA5">
      <w:pPr>
        <w:pStyle w:val="a0"/>
        <w:spacing w:line="570" w:lineRule="exact"/>
        <w:ind w:firstLine="640"/>
        <w:rPr>
          <w:rFonts w:eastAsia="仿宋_GB2312"/>
          <w:kern w:val="0"/>
          <w:sz w:val="32"/>
          <w:szCs w:val="32"/>
        </w:rPr>
      </w:pPr>
      <w:r>
        <w:rPr>
          <w:rFonts w:eastAsia="仿宋_GB2312" w:hint="eastAsia"/>
          <w:kern w:val="0"/>
          <w:sz w:val="32"/>
          <w:szCs w:val="32"/>
        </w:rPr>
        <w:t>《小流域治理环境质量评价标准》（</w:t>
      </w:r>
      <w:r>
        <w:rPr>
          <w:rFonts w:eastAsia="仿宋_GB2312"/>
          <w:kern w:val="0"/>
          <w:sz w:val="32"/>
          <w:szCs w:val="32"/>
        </w:rPr>
        <w:t>DB61/334-2003</w:t>
      </w:r>
      <w:r>
        <w:rPr>
          <w:rFonts w:eastAsia="仿宋_GB2312" w:hint="eastAsia"/>
          <w:kern w:val="0"/>
          <w:sz w:val="32"/>
          <w:szCs w:val="32"/>
        </w:rPr>
        <w:t>）</w:t>
      </w:r>
    </w:p>
    <w:p w:rsidR="00A43BA5" w:rsidRDefault="00A43BA5" w:rsidP="00A43BA5">
      <w:pPr>
        <w:pStyle w:val="a0"/>
        <w:spacing w:line="570" w:lineRule="exact"/>
        <w:ind w:firstLine="640"/>
        <w:rPr>
          <w:rFonts w:eastAsia="仿宋_GB2312"/>
          <w:kern w:val="0"/>
          <w:sz w:val="32"/>
          <w:szCs w:val="32"/>
        </w:rPr>
      </w:pPr>
      <w:r>
        <w:rPr>
          <w:rFonts w:eastAsia="仿宋_GB2312" w:hint="eastAsia"/>
          <w:kern w:val="0"/>
          <w:sz w:val="32"/>
          <w:szCs w:val="32"/>
        </w:rPr>
        <w:t>《施工厂界扬尘排放限值》（</w:t>
      </w:r>
      <w:r>
        <w:rPr>
          <w:rFonts w:eastAsia="仿宋_GB2312"/>
          <w:kern w:val="0"/>
          <w:sz w:val="32"/>
          <w:szCs w:val="32"/>
        </w:rPr>
        <w:t>DB61/1078-2017</w:t>
      </w:r>
      <w:r>
        <w:rPr>
          <w:rFonts w:eastAsia="仿宋_GB2312" w:hint="eastAsia"/>
          <w:kern w:val="0"/>
          <w:sz w:val="32"/>
          <w:szCs w:val="32"/>
        </w:rPr>
        <w:t>）</w:t>
      </w:r>
    </w:p>
    <w:p w:rsidR="00A43BA5" w:rsidRDefault="00A43BA5" w:rsidP="00A43BA5">
      <w:pPr>
        <w:pStyle w:val="a0"/>
        <w:spacing w:line="570" w:lineRule="exact"/>
        <w:ind w:firstLine="640"/>
        <w:rPr>
          <w:rFonts w:eastAsia="仿宋_GB2312"/>
          <w:kern w:val="0"/>
          <w:sz w:val="32"/>
          <w:szCs w:val="32"/>
        </w:rPr>
      </w:pPr>
      <w:r>
        <w:rPr>
          <w:rFonts w:eastAsia="仿宋_GB2312" w:hint="eastAsia"/>
          <w:kern w:val="0"/>
          <w:sz w:val="32"/>
          <w:szCs w:val="32"/>
        </w:rPr>
        <w:t>《大中型家畜养殖场建设环境保护标准》（</w:t>
      </w:r>
      <w:r>
        <w:rPr>
          <w:rFonts w:eastAsia="仿宋_GB2312"/>
          <w:kern w:val="0"/>
          <w:sz w:val="32"/>
          <w:szCs w:val="32"/>
        </w:rPr>
        <w:t>DB61/422-2008</w:t>
      </w:r>
      <w:r>
        <w:rPr>
          <w:rFonts w:eastAsia="仿宋_GB2312" w:hint="eastAsia"/>
          <w:kern w:val="0"/>
          <w:sz w:val="32"/>
          <w:szCs w:val="32"/>
        </w:rPr>
        <w:t>）</w:t>
      </w:r>
    </w:p>
    <w:p w:rsidR="00A43BA5" w:rsidRDefault="00A43BA5" w:rsidP="00A43BA5">
      <w:pPr>
        <w:pStyle w:val="a0"/>
        <w:spacing w:line="570" w:lineRule="exact"/>
        <w:ind w:firstLine="640"/>
        <w:rPr>
          <w:rFonts w:eastAsia="仿宋_GB2312"/>
          <w:kern w:val="0"/>
          <w:sz w:val="32"/>
          <w:szCs w:val="32"/>
        </w:rPr>
      </w:pPr>
      <w:r>
        <w:rPr>
          <w:rFonts w:eastAsia="仿宋_GB2312" w:hint="eastAsia"/>
          <w:kern w:val="0"/>
          <w:sz w:val="32"/>
          <w:szCs w:val="32"/>
        </w:rPr>
        <w:t>《汉丹江流域（陕西段）重点行业水污染物排放限值》（</w:t>
      </w:r>
      <w:r>
        <w:rPr>
          <w:rFonts w:eastAsia="仿宋_GB2312"/>
          <w:kern w:val="0"/>
          <w:sz w:val="32"/>
          <w:szCs w:val="32"/>
        </w:rPr>
        <w:t>DB61/942-2014</w:t>
      </w:r>
      <w:r>
        <w:rPr>
          <w:rFonts w:eastAsia="仿宋_GB2312" w:hint="eastAsia"/>
          <w:kern w:val="0"/>
          <w:sz w:val="32"/>
          <w:szCs w:val="32"/>
        </w:rPr>
        <w:t>）</w:t>
      </w:r>
    </w:p>
    <w:p w:rsidR="00A43BA5" w:rsidRDefault="00A43BA5" w:rsidP="00A43BA5">
      <w:pPr>
        <w:pStyle w:val="2"/>
        <w:keepNext w:val="0"/>
        <w:keepLines w:val="0"/>
        <w:spacing w:before="0" w:after="0" w:line="570" w:lineRule="exact"/>
        <w:rPr>
          <w:rFonts w:ascii="Times New Roman" w:eastAsia="黑体" w:hAnsi="Times New Roman"/>
          <w:b w:val="0"/>
          <w:sz w:val="32"/>
        </w:rPr>
      </w:pPr>
      <w:bookmarkStart w:id="82" w:name="_Toc8658"/>
      <w:bookmarkStart w:id="83" w:name="_Toc5792"/>
      <w:bookmarkStart w:id="84" w:name="_Toc10720"/>
      <w:r>
        <w:rPr>
          <w:rFonts w:ascii="Times New Roman" w:eastAsia="黑体" w:hAnsi="Times New Roman"/>
          <w:b w:val="0"/>
          <w:sz w:val="32"/>
        </w:rPr>
        <w:t>1.5</w:t>
      </w:r>
      <w:r>
        <w:rPr>
          <w:rFonts w:ascii="Times New Roman" w:eastAsia="黑体" w:hAnsi="Times New Roman" w:hint="eastAsia"/>
          <w:b w:val="0"/>
          <w:sz w:val="32"/>
        </w:rPr>
        <w:t>规划编制技术路线</w:t>
      </w:r>
      <w:bookmarkEnd w:id="78"/>
      <w:bookmarkEnd w:id="79"/>
      <w:bookmarkEnd w:id="80"/>
      <w:bookmarkEnd w:id="81"/>
      <w:bookmarkEnd w:id="82"/>
      <w:bookmarkEnd w:id="83"/>
      <w:bookmarkEnd w:id="84"/>
    </w:p>
    <w:p w:rsidR="00A43BA5" w:rsidRDefault="00A43BA5" w:rsidP="00A43BA5">
      <w:pPr>
        <w:spacing w:line="570" w:lineRule="exact"/>
        <w:ind w:firstLine="640"/>
        <w:rPr>
          <w:rFonts w:eastAsia="仿宋_GB2312"/>
          <w:sz w:val="32"/>
          <w:szCs w:val="32"/>
        </w:rPr>
      </w:pPr>
      <w:r>
        <w:rPr>
          <w:rFonts w:eastAsia="仿宋_GB2312" w:hint="eastAsia"/>
          <w:sz w:val="32"/>
          <w:szCs w:val="32"/>
        </w:rPr>
        <w:t>规划编制技术路线采用现状资料调查分析法、实地考察法、</w:t>
      </w:r>
      <w:r>
        <w:rPr>
          <w:rFonts w:eastAsia="仿宋_GB2312" w:hint="eastAsia"/>
          <w:sz w:val="32"/>
          <w:szCs w:val="32"/>
        </w:rPr>
        <w:lastRenderedPageBreak/>
        <w:t>区域比较法、综合分析法、要素分析法、统计图表法、遥感技术、地理信息系统、景观生态格局优化法、经济技术论证法等，提出生态文明建设规划。编制技术路线见图</w:t>
      </w:r>
      <w:r>
        <w:rPr>
          <w:rFonts w:eastAsia="仿宋_GB2312"/>
          <w:sz w:val="32"/>
          <w:szCs w:val="32"/>
        </w:rPr>
        <w:t>1.1</w:t>
      </w:r>
      <w:r>
        <w:rPr>
          <w:rFonts w:eastAsia="仿宋_GB2312" w:hint="eastAsia"/>
          <w:sz w:val="32"/>
          <w:szCs w:val="32"/>
        </w:rPr>
        <w:t>。</w:t>
      </w:r>
    </w:p>
    <w:p w:rsidR="00A43BA5" w:rsidRDefault="00A43BA5" w:rsidP="00A43BA5">
      <w:pPr>
        <w:ind w:firstLineChars="0" w:firstLine="0"/>
        <w:jc w:val="center"/>
        <w:rPr>
          <w:b/>
          <w:kern w:val="0"/>
          <w:sz w:val="21"/>
          <w:szCs w:val="21"/>
        </w:rPr>
      </w:pPr>
      <w:r>
        <w:rPr>
          <w:b/>
          <w:noProof/>
          <w:kern w:val="0"/>
          <w:sz w:val="21"/>
          <w:szCs w:val="21"/>
        </w:rPr>
        <w:lastRenderedPageBreak/>
        <mc:AlternateContent>
          <mc:Choice Requires="wpg">
            <w:drawing>
              <wp:inline distT="0" distB="0" distL="0" distR="0" wp14:anchorId="1C4FE318" wp14:editId="3FC7C658">
                <wp:extent cx="5441315" cy="7708265"/>
                <wp:effectExtent l="0" t="0" r="26035" b="26035"/>
                <wp:docPr id="8" name="组合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41315" cy="7708265"/>
                          <a:chOff x="111" y="0"/>
                          <a:chExt cx="8511" cy="11624"/>
                        </a:xfrm>
                        <a:effectLst/>
                      </wpg:grpSpPr>
                      <wps:wsp>
                        <wps:cNvPr id="65" name="AutoShape 64"/>
                        <wps:cNvSpPr/>
                        <wps:spPr>
                          <a:xfrm>
                            <a:off x="3247" y="0"/>
                            <a:ext cx="1941" cy="458"/>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rsidR="00A43BA5" w:rsidRDefault="00A43BA5" w:rsidP="00A43BA5">
                              <w:pPr>
                                <w:spacing w:line="240" w:lineRule="auto"/>
                                <w:ind w:firstLineChars="0" w:firstLine="0"/>
                                <w:rPr>
                                  <w:sz w:val="21"/>
                                  <w:szCs w:val="21"/>
                                </w:rPr>
                              </w:pPr>
                              <w:r>
                                <w:rPr>
                                  <w:rFonts w:hint="eastAsia"/>
                                  <w:w w:val="80"/>
                                  <w:sz w:val="21"/>
                                  <w:szCs w:val="21"/>
                                </w:rPr>
                                <w:t>现场调查与资料整理</w:t>
                              </w:r>
                            </w:p>
                          </w:txbxContent>
                        </wps:txbx>
                        <wps:bodyPr upright="1"/>
                      </wps:wsp>
                      <wps:wsp>
                        <wps:cNvPr id="71" name="AutoShape 65"/>
                        <wps:cNvSpPr/>
                        <wps:spPr>
                          <a:xfrm>
                            <a:off x="858" y="1377"/>
                            <a:ext cx="1792" cy="458"/>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rsidR="00A43BA5" w:rsidRDefault="00A43BA5" w:rsidP="00A43BA5">
                              <w:pPr>
                                <w:spacing w:line="240" w:lineRule="auto"/>
                                <w:ind w:firstLineChars="0" w:firstLine="0"/>
                                <w:jc w:val="center"/>
                                <w:rPr>
                                  <w:sz w:val="18"/>
                                  <w:szCs w:val="18"/>
                                </w:rPr>
                              </w:pPr>
                              <w:r>
                                <w:rPr>
                                  <w:rFonts w:hint="eastAsia"/>
                                  <w:w w:val="80"/>
                                  <w:sz w:val="21"/>
                                  <w:szCs w:val="21"/>
                                </w:rPr>
                                <w:t>自然地理现状调查</w:t>
                              </w:r>
                            </w:p>
                          </w:txbxContent>
                        </wps:txbx>
                        <wps:bodyPr upright="1"/>
                      </wps:wsp>
                      <wps:wsp>
                        <wps:cNvPr id="72" name="AutoShape 66"/>
                        <wps:cNvSpPr/>
                        <wps:spPr>
                          <a:xfrm>
                            <a:off x="3396" y="1377"/>
                            <a:ext cx="1792" cy="458"/>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rsidR="00A43BA5" w:rsidRDefault="00A43BA5" w:rsidP="00A43BA5">
                              <w:pPr>
                                <w:spacing w:line="240" w:lineRule="auto"/>
                                <w:ind w:firstLineChars="0" w:firstLine="0"/>
                                <w:jc w:val="center"/>
                                <w:rPr>
                                  <w:sz w:val="18"/>
                                  <w:szCs w:val="18"/>
                                </w:rPr>
                              </w:pPr>
                              <w:r>
                                <w:rPr>
                                  <w:rFonts w:hint="eastAsia"/>
                                  <w:w w:val="80"/>
                                  <w:sz w:val="21"/>
                                  <w:szCs w:val="21"/>
                                </w:rPr>
                                <w:t>社会经济现状调查</w:t>
                              </w:r>
                            </w:p>
                          </w:txbxContent>
                        </wps:txbx>
                        <wps:bodyPr upright="1"/>
                      </wps:wsp>
                      <wps:wsp>
                        <wps:cNvPr id="76" name="AutoShape 67"/>
                        <wps:cNvSpPr/>
                        <wps:spPr>
                          <a:xfrm>
                            <a:off x="5935" y="1377"/>
                            <a:ext cx="1791" cy="457"/>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rsidR="00A43BA5" w:rsidRDefault="00A43BA5" w:rsidP="00A43BA5">
                              <w:pPr>
                                <w:spacing w:line="240" w:lineRule="auto"/>
                                <w:ind w:firstLineChars="0" w:firstLine="0"/>
                                <w:jc w:val="center"/>
                                <w:rPr>
                                  <w:sz w:val="18"/>
                                  <w:szCs w:val="18"/>
                                </w:rPr>
                              </w:pPr>
                              <w:r>
                                <w:rPr>
                                  <w:rFonts w:hint="eastAsia"/>
                                  <w:w w:val="80"/>
                                  <w:sz w:val="21"/>
                                  <w:szCs w:val="21"/>
                                </w:rPr>
                                <w:t>生态环境现状调查</w:t>
                              </w:r>
                            </w:p>
                          </w:txbxContent>
                        </wps:txbx>
                        <wps:bodyPr upright="1"/>
                      </wps:wsp>
                      <wps:wsp>
                        <wps:cNvPr id="78" name="AutoShape 68"/>
                        <wps:cNvSpPr/>
                        <wps:spPr>
                          <a:xfrm>
                            <a:off x="1886" y="6271"/>
                            <a:ext cx="1079" cy="458"/>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rsidR="00A43BA5" w:rsidRDefault="00A43BA5" w:rsidP="00A43BA5">
                              <w:pPr>
                                <w:spacing w:line="240" w:lineRule="auto"/>
                                <w:ind w:firstLineChars="0" w:firstLine="0"/>
                                <w:jc w:val="center"/>
                                <w:rPr>
                                  <w:w w:val="80"/>
                                  <w:sz w:val="21"/>
                                  <w:szCs w:val="21"/>
                                </w:rPr>
                              </w:pPr>
                              <w:r>
                                <w:rPr>
                                  <w:rFonts w:hint="eastAsia"/>
                                  <w:w w:val="80"/>
                                  <w:sz w:val="21"/>
                                  <w:szCs w:val="21"/>
                                </w:rPr>
                                <w:t>生态空间</w:t>
                              </w:r>
                            </w:p>
                          </w:txbxContent>
                        </wps:txbx>
                        <wps:bodyPr upright="1"/>
                      </wps:wsp>
                      <wps:wsp>
                        <wps:cNvPr id="79" name="AutoShape 69"/>
                        <wps:cNvSpPr/>
                        <wps:spPr>
                          <a:xfrm>
                            <a:off x="3247" y="7342"/>
                            <a:ext cx="2090" cy="457"/>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rsidR="00A43BA5" w:rsidRDefault="00A43BA5" w:rsidP="00A43BA5">
                              <w:pPr>
                                <w:spacing w:line="240" w:lineRule="auto"/>
                                <w:ind w:firstLineChars="0" w:firstLine="0"/>
                                <w:jc w:val="center"/>
                                <w:rPr>
                                  <w:w w:val="80"/>
                                  <w:sz w:val="21"/>
                                  <w:szCs w:val="21"/>
                                </w:rPr>
                              </w:pPr>
                              <w:r>
                                <w:rPr>
                                  <w:rFonts w:hint="eastAsia"/>
                                  <w:w w:val="80"/>
                                  <w:sz w:val="21"/>
                                  <w:szCs w:val="21"/>
                                </w:rPr>
                                <w:t>生态文明建设效益分析</w:t>
                              </w:r>
                            </w:p>
                            <w:p w:rsidR="00A43BA5" w:rsidRDefault="00A43BA5" w:rsidP="00A43BA5">
                              <w:pPr>
                                <w:ind w:firstLine="480"/>
                              </w:pPr>
                            </w:p>
                          </w:txbxContent>
                        </wps:txbx>
                        <wps:bodyPr upright="1"/>
                      </wps:wsp>
                      <wps:wsp>
                        <wps:cNvPr id="80" name="AutoShape 70"/>
                        <wps:cNvSpPr/>
                        <wps:spPr>
                          <a:xfrm>
                            <a:off x="3546" y="11166"/>
                            <a:ext cx="1493" cy="458"/>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rsidR="00A43BA5" w:rsidRDefault="00A43BA5" w:rsidP="00A43BA5">
                              <w:pPr>
                                <w:spacing w:line="240" w:lineRule="auto"/>
                                <w:ind w:firstLineChars="0" w:firstLine="0"/>
                                <w:jc w:val="center"/>
                                <w:rPr>
                                  <w:w w:val="80"/>
                                  <w:sz w:val="21"/>
                                  <w:szCs w:val="21"/>
                                </w:rPr>
                              </w:pPr>
                              <w:r>
                                <w:rPr>
                                  <w:rFonts w:hint="eastAsia"/>
                                  <w:w w:val="80"/>
                                  <w:sz w:val="21"/>
                                  <w:szCs w:val="21"/>
                                </w:rPr>
                                <w:t>规划实施</w:t>
                              </w:r>
                            </w:p>
                          </w:txbxContent>
                        </wps:txbx>
                        <wps:bodyPr upright="1"/>
                      </wps:wsp>
                      <wps:wsp>
                        <wps:cNvPr id="81" name="AutoShape 71"/>
                        <wps:cNvSpPr/>
                        <wps:spPr>
                          <a:xfrm>
                            <a:off x="3409" y="10402"/>
                            <a:ext cx="1692" cy="46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rsidR="00A43BA5" w:rsidRDefault="00A43BA5" w:rsidP="00A43BA5">
                              <w:pPr>
                                <w:spacing w:line="240" w:lineRule="auto"/>
                                <w:ind w:firstLineChars="0" w:firstLine="0"/>
                                <w:jc w:val="center"/>
                                <w:rPr>
                                  <w:rFonts w:ascii="宋体" w:cs="宋体"/>
                                  <w:kern w:val="0"/>
                                  <w:szCs w:val="21"/>
                                </w:rPr>
                              </w:pPr>
                              <w:r>
                                <w:rPr>
                                  <w:rFonts w:hint="eastAsia"/>
                                  <w:w w:val="80"/>
                                  <w:sz w:val="21"/>
                                  <w:szCs w:val="21"/>
                                </w:rPr>
                                <w:t>市人大审议批准</w:t>
                              </w:r>
                            </w:p>
                            <w:p w:rsidR="00A43BA5" w:rsidRDefault="00A43BA5" w:rsidP="00A43BA5">
                              <w:pPr>
                                <w:ind w:firstLine="480"/>
                              </w:pPr>
                            </w:p>
                          </w:txbxContent>
                        </wps:txbx>
                        <wps:bodyPr upright="1"/>
                      </wps:wsp>
                      <wps:wsp>
                        <wps:cNvPr id="83" name="AutoShape 73"/>
                        <wps:cNvSpPr/>
                        <wps:spPr>
                          <a:xfrm>
                            <a:off x="2351" y="5047"/>
                            <a:ext cx="4032" cy="458"/>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rsidR="00A43BA5" w:rsidRDefault="00A43BA5" w:rsidP="00A43BA5">
                              <w:pPr>
                                <w:spacing w:line="240" w:lineRule="auto"/>
                                <w:ind w:firstLineChars="0" w:firstLine="0"/>
                                <w:jc w:val="center"/>
                                <w:rPr>
                                  <w:w w:val="80"/>
                                  <w:sz w:val="21"/>
                                  <w:szCs w:val="21"/>
                                </w:rPr>
                              </w:pPr>
                              <w:r>
                                <w:rPr>
                                  <w:rFonts w:hint="eastAsia"/>
                                  <w:w w:val="80"/>
                                  <w:sz w:val="21"/>
                                  <w:szCs w:val="21"/>
                                </w:rPr>
                                <w:t>生态文明建设规划重点工程和创建达标方案</w:t>
                              </w:r>
                            </w:p>
                            <w:p w:rsidR="00A43BA5" w:rsidRDefault="00A43BA5" w:rsidP="00A43BA5">
                              <w:pPr>
                                <w:ind w:firstLine="480"/>
                              </w:pPr>
                            </w:p>
                          </w:txbxContent>
                        </wps:txbx>
                        <wps:bodyPr upright="1"/>
                      </wps:wsp>
                      <wps:wsp>
                        <wps:cNvPr id="84" name="AutoShape 74"/>
                        <wps:cNvSpPr/>
                        <wps:spPr>
                          <a:xfrm>
                            <a:off x="3024" y="3737"/>
                            <a:ext cx="2538" cy="458"/>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rsidR="00A43BA5" w:rsidRDefault="00A43BA5" w:rsidP="00A43BA5">
                              <w:pPr>
                                <w:spacing w:line="240" w:lineRule="auto"/>
                                <w:ind w:firstLineChars="0" w:firstLine="0"/>
                                <w:jc w:val="center"/>
                                <w:rPr>
                                  <w:w w:val="80"/>
                                  <w:sz w:val="21"/>
                                  <w:szCs w:val="21"/>
                                </w:rPr>
                              </w:pPr>
                              <w:r>
                                <w:rPr>
                                  <w:rFonts w:hint="eastAsia"/>
                                  <w:w w:val="80"/>
                                  <w:sz w:val="21"/>
                                  <w:szCs w:val="21"/>
                                </w:rPr>
                                <w:t>生态文明建设目标及指标体系</w:t>
                              </w:r>
                            </w:p>
                            <w:p w:rsidR="00A43BA5" w:rsidRDefault="00A43BA5" w:rsidP="00A43BA5">
                              <w:pPr>
                                <w:ind w:firstLine="480"/>
                              </w:pPr>
                            </w:p>
                          </w:txbxContent>
                        </wps:txbx>
                        <wps:bodyPr upright="1"/>
                      </wps:wsp>
                      <wps:wsp>
                        <wps:cNvPr id="85" name="AutoShape 75"/>
                        <wps:cNvSpPr/>
                        <wps:spPr>
                          <a:xfrm>
                            <a:off x="2351" y="2448"/>
                            <a:ext cx="3524" cy="457"/>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rsidR="00A43BA5" w:rsidRDefault="00A43BA5" w:rsidP="00A43BA5">
                              <w:pPr>
                                <w:spacing w:line="240" w:lineRule="auto"/>
                                <w:ind w:firstLineChars="0" w:firstLine="0"/>
                                <w:rPr>
                                  <w:w w:val="80"/>
                                  <w:sz w:val="21"/>
                                  <w:szCs w:val="21"/>
                                </w:rPr>
                              </w:pPr>
                              <w:r>
                                <w:rPr>
                                  <w:rFonts w:hint="eastAsia"/>
                                  <w:w w:val="80"/>
                                  <w:sz w:val="21"/>
                                  <w:szCs w:val="21"/>
                                </w:rPr>
                                <w:t>生态文明建设优势、制约、挑战、机遇分析</w:t>
                              </w:r>
                            </w:p>
                          </w:txbxContent>
                        </wps:txbx>
                        <wps:bodyPr upright="1"/>
                      </wps:wsp>
                      <wps:wsp>
                        <wps:cNvPr id="86" name="AutoShape 76"/>
                        <wps:cNvSpPr/>
                        <wps:spPr>
                          <a:xfrm>
                            <a:off x="3754" y="6271"/>
                            <a:ext cx="1061" cy="458"/>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rsidR="00A43BA5" w:rsidRDefault="00A43BA5" w:rsidP="00A43BA5">
                              <w:pPr>
                                <w:spacing w:line="240" w:lineRule="auto"/>
                                <w:ind w:firstLineChars="0" w:firstLine="0"/>
                                <w:jc w:val="center"/>
                                <w:rPr>
                                  <w:w w:val="80"/>
                                  <w:sz w:val="21"/>
                                  <w:szCs w:val="21"/>
                                </w:rPr>
                              </w:pPr>
                              <w:r>
                                <w:rPr>
                                  <w:rFonts w:hint="eastAsia"/>
                                  <w:w w:val="80"/>
                                  <w:sz w:val="21"/>
                                  <w:szCs w:val="21"/>
                                </w:rPr>
                                <w:t>生态环境</w:t>
                              </w:r>
                            </w:p>
                          </w:txbxContent>
                        </wps:txbx>
                        <wps:bodyPr upright="1"/>
                      </wps:wsp>
                      <wps:wsp>
                        <wps:cNvPr id="87" name="AutoShape 77"/>
                        <wps:cNvSpPr/>
                        <wps:spPr>
                          <a:xfrm>
                            <a:off x="5039" y="6271"/>
                            <a:ext cx="1045" cy="458"/>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rsidR="00A43BA5" w:rsidRDefault="00A43BA5" w:rsidP="00A43BA5">
                              <w:pPr>
                                <w:spacing w:line="240" w:lineRule="auto"/>
                                <w:ind w:firstLineChars="0" w:firstLine="0"/>
                                <w:jc w:val="center"/>
                              </w:pPr>
                              <w:r>
                                <w:rPr>
                                  <w:rFonts w:hint="eastAsia"/>
                                  <w:w w:val="80"/>
                                  <w:sz w:val="21"/>
                                  <w:szCs w:val="21"/>
                                </w:rPr>
                                <w:t>生态生活</w:t>
                              </w:r>
                            </w:p>
                          </w:txbxContent>
                        </wps:txbx>
                        <wps:bodyPr upright="1"/>
                      </wps:wsp>
                      <wps:wsp>
                        <wps:cNvPr id="88" name="AutoShape 78"/>
                        <wps:cNvSpPr/>
                        <wps:spPr>
                          <a:xfrm>
                            <a:off x="6233" y="6271"/>
                            <a:ext cx="1046" cy="458"/>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rsidR="00A43BA5" w:rsidRDefault="00A43BA5" w:rsidP="00A43BA5">
                              <w:pPr>
                                <w:spacing w:line="240" w:lineRule="auto"/>
                                <w:ind w:firstLineChars="0" w:firstLine="0"/>
                                <w:jc w:val="center"/>
                                <w:rPr>
                                  <w:w w:val="80"/>
                                  <w:sz w:val="21"/>
                                  <w:szCs w:val="21"/>
                                </w:rPr>
                              </w:pPr>
                              <w:r>
                                <w:rPr>
                                  <w:rFonts w:hint="eastAsia"/>
                                  <w:w w:val="80"/>
                                  <w:sz w:val="21"/>
                                  <w:szCs w:val="21"/>
                                </w:rPr>
                                <w:t>生态文化</w:t>
                              </w:r>
                            </w:p>
                          </w:txbxContent>
                        </wps:txbx>
                        <wps:bodyPr upright="1"/>
                      </wps:wsp>
                      <wps:wsp>
                        <wps:cNvPr id="89" name="AutoShape 79"/>
                        <wps:cNvSpPr/>
                        <wps:spPr>
                          <a:xfrm>
                            <a:off x="7428" y="6271"/>
                            <a:ext cx="1045" cy="458"/>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rsidR="00A43BA5" w:rsidRDefault="00A43BA5" w:rsidP="00A43BA5">
                              <w:pPr>
                                <w:spacing w:line="240" w:lineRule="auto"/>
                                <w:ind w:firstLineChars="0" w:firstLine="0"/>
                                <w:jc w:val="center"/>
                                <w:rPr>
                                  <w:w w:val="80"/>
                                  <w:sz w:val="21"/>
                                  <w:szCs w:val="21"/>
                                </w:rPr>
                              </w:pPr>
                              <w:r>
                                <w:rPr>
                                  <w:rFonts w:hint="eastAsia"/>
                                  <w:w w:val="80"/>
                                  <w:sz w:val="21"/>
                                  <w:szCs w:val="21"/>
                                </w:rPr>
                                <w:t>生态制度</w:t>
                              </w:r>
                            </w:p>
                          </w:txbxContent>
                        </wps:txbx>
                        <wps:bodyPr upright="1"/>
                      </wps:wsp>
                      <wps:wsp>
                        <wps:cNvPr id="90" name="AutoShape 80"/>
                        <wps:cNvSpPr/>
                        <wps:spPr>
                          <a:xfrm>
                            <a:off x="261" y="6271"/>
                            <a:ext cx="1045" cy="458"/>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rsidR="00A43BA5" w:rsidRDefault="00A43BA5" w:rsidP="00A43BA5">
                              <w:pPr>
                                <w:spacing w:line="240" w:lineRule="auto"/>
                                <w:ind w:firstLineChars="0" w:firstLine="0"/>
                                <w:jc w:val="center"/>
                                <w:rPr>
                                  <w:w w:val="80"/>
                                  <w:sz w:val="21"/>
                                  <w:szCs w:val="21"/>
                                </w:rPr>
                              </w:pPr>
                              <w:r>
                                <w:rPr>
                                  <w:rFonts w:hint="eastAsia"/>
                                  <w:w w:val="80"/>
                                  <w:sz w:val="21"/>
                                  <w:szCs w:val="21"/>
                                </w:rPr>
                                <w:t>生态经济</w:t>
                              </w:r>
                            </w:p>
                          </w:txbxContent>
                        </wps:txbx>
                        <wps:bodyPr upright="1"/>
                      </wps:wsp>
                      <wps:wsp>
                        <wps:cNvPr id="91" name="AutoShape 81"/>
                        <wps:cNvSpPr/>
                        <wps:spPr>
                          <a:xfrm>
                            <a:off x="3546" y="9637"/>
                            <a:ext cx="1493" cy="459"/>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rsidR="00A43BA5" w:rsidRDefault="00A43BA5" w:rsidP="00A43BA5">
                              <w:pPr>
                                <w:spacing w:line="240" w:lineRule="auto"/>
                                <w:ind w:firstLineChars="0" w:firstLine="0"/>
                                <w:jc w:val="center"/>
                                <w:rPr>
                                  <w:w w:val="80"/>
                                  <w:sz w:val="21"/>
                                  <w:szCs w:val="21"/>
                                </w:rPr>
                              </w:pPr>
                              <w:r>
                                <w:rPr>
                                  <w:rFonts w:hint="eastAsia"/>
                                  <w:w w:val="80"/>
                                  <w:sz w:val="21"/>
                                  <w:szCs w:val="21"/>
                                </w:rPr>
                                <w:t>规划论证</w:t>
                              </w:r>
                            </w:p>
                            <w:p w:rsidR="00A43BA5" w:rsidRDefault="00A43BA5" w:rsidP="00A43BA5">
                              <w:pPr>
                                <w:ind w:firstLine="480"/>
                              </w:pPr>
                            </w:p>
                          </w:txbxContent>
                        </wps:txbx>
                        <wps:bodyPr upright="1"/>
                      </wps:wsp>
                      <wps:wsp>
                        <wps:cNvPr id="92" name="AutoShape 82"/>
                        <wps:cNvSpPr/>
                        <wps:spPr>
                          <a:xfrm>
                            <a:off x="3546" y="8872"/>
                            <a:ext cx="1493" cy="46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rsidR="00A43BA5" w:rsidRDefault="00A43BA5" w:rsidP="00A43BA5">
                              <w:pPr>
                                <w:spacing w:line="240" w:lineRule="auto"/>
                                <w:ind w:firstLineChars="0" w:firstLine="0"/>
                                <w:jc w:val="center"/>
                                <w:rPr>
                                  <w:w w:val="80"/>
                                  <w:sz w:val="21"/>
                                  <w:szCs w:val="21"/>
                                </w:rPr>
                              </w:pPr>
                              <w:r>
                                <w:rPr>
                                  <w:rFonts w:hint="eastAsia"/>
                                  <w:w w:val="80"/>
                                  <w:sz w:val="21"/>
                                  <w:szCs w:val="21"/>
                                </w:rPr>
                                <w:t>征求部门意见</w:t>
                              </w:r>
                            </w:p>
                          </w:txbxContent>
                        </wps:txbx>
                        <wps:bodyPr upright="1"/>
                      </wps:wsp>
                      <wps:wsp>
                        <wps:cNvPr id="93" name="AutoShape 83"/>
                        <wps:cNvSpPr/>
                        <wps:spPr>
                          <a:xfrm>
                            <a:off x="3546" y="8107"/>
                            <a:ext cx="1493" cy="461"/>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rsidR="00A43BA5" w:rsidRDefault="00A43BA5" w:rsidP="00A43BA5">
                              <w:pPr>
                                <w:spacing w:line="240" w:lineRule="auto"/>
                                <w:ind w:firstLineChars="0" w:firstLine="0"/>
                                <w:jc w:val="center"/>
                                <w:rPr>
                                  <w:w w:val="80"/>
                                  <w:sz w:val="21"/>
                                  <w:szCs w:val="21"/>
                                </w:rPr>
                              </w:pPr>
                              <w:r>
                                <w:rPr>
                                  <w:rFonts w:hint="eastAsia"/>
                                  <w:w w:val="80"/>
                                  <w:sz w:val="21"/>
                                  <w:szCs w:val="21"/>
                                </w:rPr>
                                <w:t>保障措施</w:t>
                              </w:r>
                            </w:p>
                            <w:p w:rsidR="00A43BA5" w:rsidRDefault="00A43BA5" w:rsidP="00A43BA5">
                              <w:pPr>
                                <w:ind w:firstLine="480"/>
                              </w:pPr>
                            </w:p>
                          </w:txbxContent>
                        </wps:txbx>
                        <wps:bodyPr upright="1"/>
                      </wps:wsp>
                      <wps:wsp>
                        <wps:cNvPr id="94" name="Line 84"/>
                        <wps:cNvCnPr/>
                        <wps:spPr>
                          <a:xfrm>
                            <a:off x="4292" y="765"/>
                            <a:ext cx="0" cy="612"/>
                          </a:xfrm>
                          <a:prstGeom prst="line">
                            <a:avLst/>
                          </a:prstGeom>
                          <a:ln w="9525" cap="flat" cmpd="sng">
                            <a:solidFill>
                              <a:srgbClr val="000000"/>
                            </a:solidFill>
                            <a:prstDash val="solid"/>
                            <a:headEnd type="none" w="med" len="med"/>
                            <a:tailEnd type="triangle" w="med" len="med"/>
                          </a:ln>
                          <a:effectLst/>
                        </wps:spPr>
                        <wps:bodyPr/>
                      </wps:wsp>
                      <wps:wsp>
                        <wps:cNvPr id="95" name="Line 85"/>
                        <wps:cNvCnPr/>
                        <wps:spPr>
                          <a:xfrm>
                            <a:off x="1754" y="918"/>
                            <a:ext cx="5077" cy="0"/>
                          </a:xfrm>
                          <a:prstGeom prst="line">
                            <a:avLst/>
                          </a:prstGeom>
                          <a:ln w="9525" cap="flat" cmpd="sng">
                            <a:solidFill>
                              <a:srgbClr val="000000"/>
                            </a:solidFill>
                            <a:prstDash val="solid"/>
                            <a:headEnd type="none" w="med" len="med"/>
                            <a:tailEnd type="none" w="med" len="med"/>
                          </a:ln>
                          <a:effectLst/>
                        </wps:spPr>
                        <wps:bodyPr/>
                      </wps:wsp>
                      <wps:wsp>
                        <wps:cNvPr id="96" name="Line 86"/>
                        <wps:cNvCnPr/>
                        <wps:spPr>
                          <a:xfrm>
                            <a:off x="1754" y="918"/>
                            <a:ext cx="0" cy="459"/>
                          </a:xfrm>
                          <a:prstGeom prst="line">
                            <a:avLst/>
                          </a:prstGeom>
                          <a:ln w="9525" cap="flat" cmpd="sng">
                            <a:solidFill>
                              <a:srgbClr val="000000"/>
                            </a:solidFill>
                            <a:prstDash val="solid"/>
                            <a:headEnd type="none" w="med" len="med"/>
                            <a:tailEnd type="triangle" w="med" len="med"/>
                          </a:ln>
                          <a:effectLst/>
                        </wps:spPr>
                        <wps:bodyPr/>
                      </wps:wsp>
                      <wps:wsp>
                        <wps:cNvPr id="97" name="Line 87"/>
                        <wps:cNvCnPr/>
                        <wps:spPr>
                          <a:xfrm>
                            <a:off x="6831" y="918"/>
                            <a:ext cx="0" cy="459"/>
                          </a:xfrm>
                          <a:prstGeom prst="line">
                            <a:avLst/>
                          </a:prstGeom>
                          <a:ln w="9525" cap="flat" cmpd="sng">
                            <a:solidFill>
                              <a:srgbClr val="000000"/>
                            </a:solidFill>
                            <a:prstDash val="solid"/>
                            <a:headEnd type="none" w="med" len="med"/>
                            <a:tailEnd type="triangle" w="med" len="med"/>
                          </a:ln>
                          <a:effectLst/>
                        </wps:spPr>
                        <wps:bodyPr/>
                      </wps:wsp>
                      <wps:wsp>
                        <wps:cNvPr id="99" name="Line 89"/>
                        <wps:cNvCnPr>
                          <a:stCxn id="84" idx="2"/>
                        </wps:cNvCnPr>
                        <wps:spPr>
                          <a:xfrm flipH="1">
                            <a:off x="4292" y="4195"/>
                            <a:ext cx="1" cy="852"/>
                          </a:xfrm>
                          <a:prstGeom prst="line">
                            <a:avLst/>
                          </a:prstGeom>
                          <a:ln w="9525" cap="flat" cmpd="sng">
                            <a:solidFill>
                              <a:srgbClr val="000000"/>
                            </a:solidFill>
                            <a:prstDash val="solid"/>
                            <a:headEnd type="none" w="med" len="med"/>
                            <a:tailEnd type="triangle" w="med" len="med"/>
                          </a:ln>
                          <a:effectLst/>
                        </wps:spPr>
                        <wps:bodyPr/>
                      </wps:wsp>
                      <wps:wsp>
                        <wps:cNvPr id="100" name="Line 90"/>
                        <wps:cNvCnPr/>
                        <wps:spPr>
                          <a:xfrm>
                            <a:off x="4292" y="5506"/>
                            <a:ext cx="0" cy="765"/>
                          </a:xfrm>
                          <a:prstGeom prst="line">
                            <a:avLst/>
                          </a:prstGeom>
                          <a:ln w="9525" cap="flat" cmpd="sng">
                            <a:solidFill>
                              <a:srgbClr val="000000"/>
                            </a:solidFill>
                            <a:prstDash val="solid"/>
                            <a:headEnd type="none" w="med" len="med"/>
                            <a:tailEnd type="triangle" w="med" len="med"/>
                          </a:ln>
                          <a:effectLst/>
                        </wps:spPr>
                        <wps:bodyPr/>
                      </wps:wsp>
                      <wps:wsp>
                        <wps:cNvPr id="101" name="Line 91"/>
                        <wps:cNvCnPr/>
                        <wps:spPr>
                          <a:xfrm>
                            <a:off x="709" y="5966"/>
                            <a:ext cx="7316" cy="0"/>
                          </a:xfrm>
                          <a:prstGeom prst="line">
                            <a:avLst/>
                          </a:prstGeom>
                          <a:ln w="9525" cap="flat" cmpd="sng">
                            <a:solidFill>
                              <a:srgbClr val="000000"/>
                            </a:solidFill>
                            <a:prstDash val="solid"/>
                            <a:headEnd type="none" w="med" len="med"/>
                            <a:tailEnd type="none" w="med" len="med"/>
                          </a:ln>
                          <a:effectLst/>
                        </wps:spPr>
                        <wps:bodyPr/>
                      </wps:wsp>
                      <wps:wsp>
                        <wps:cNvPr id="102" name="Line 92"/>
                        <wps:cNvCnPr/>
                        <wps:spPr>
                          <a:xfrm>
                            <a:off x="709" y="5966"/>
                            <a:ext cx="0" cy="305"/>
                          </a:xfrm>
                          <a:prstGeom prst="line">
                            <a:avLst/>
                          </a:prstGeom>
                          <a:ln w="9525" cap="flat" cmpd="sng">
                            <a:solidFill>
                              <a:srgbClr val="000000"/>
                            </a:solidFill>
                            <a:prstDash val="solid"/>
                            <a:headEnd type="none" w="med" len="med"/>
                            <a:tailEnd type="triangle" w="med" len="med"/>
                          </a:ln>
                          <a:effectLst/>
                        </wps:spPr>
                        <wps:bodyPr/>
                      </wps:wsp>
                      <wps:wsp>
                        <wps:cNvPr id="103" name="Line 93"/>
                        <wps:cNvCnPr/>
                        <wps:spPr>
                          <a:xfrm>
                            <a:off x="2351" y="5966"/>
                            <a:ext cx="0" cy="305"/>
                          </a:xfrm>
                          <a:prstGeom prst="line">
                            <a:avLst/>
                          </a:prstGeom>
                          <a:ln w="9525" cap="flat" cmpd="sng">
                            <a:solidFill>
                              <a:srgbClr val="000000"/>
                            </a:solidFill>
                            <a:prstDash val="solid"/>
                            <a:headEnd type="none" w="med" len="med"/>
                            <a:tailEnd type="triangle" w="med" len="med"/>
                          </a:ln>
                          <a:effectLst/>
                        </wps:spPr>
                        <wps:bodyPr/>
                      </wps:wsp>
                      <wps:wsp>
                        <wps:cNvPr id="104" name="Line 94"/>
                        <wps:cNvCnPr/>
                        <wps:spPr>
                          <a:xfrm>
                            <a:off x="5636" y="5966"/>
                            <a:ext cx="0" cy="305"/>
                          </a:xfrm>
                          <a:prstGeom prst="line">
                            <a:avLst/>
                          </a:prstGeom>
                          <a:ln w="9525" cap="flat" cmpd="sng">
                            <a:solidFill>
                              <a:srgbClr val="000000"/>
                            </a:solidFill>
                            <a:prstDash val="solid"/>
                            <a:headEnd type="none" w="med" len="med"/>
                            <a:tailEnd type="triangle" w="med" len="med"/>
                          </a:ln>
                          <a:effectLst/>
                        </wps:spPr>
                        <wps:bodyPr/>
                      </wps:wsp>
                      <wps:wsp>
                        <wps:cNvPr id="105" name="Line 95"/>
                        <wps:cNvCnPr/>
                        <wps:spPr>
                          <a:xfrm>
                            <a:off x="6681" y="5966"/>
                            <a:ext cx="0" cy="305"/>
                          </a:xfrm>
                          <a:prstGeom prst="line">
                            <a:avLst/>
                          </a:prstGeom>
                          <a:ln w="9525" cap="flat" cmpd="sng">
                            <a:solidFill>
                              <a:srgbClr val="000000"/>
                            </a:solidFill>
                            <a:prstDash val="solid"/>
                            <a:headEnd type="none" w="med" len="med"/>
                            <a:tailEnd type="triangle" w="med" len="med"/>
                          </a:ln>
                          <a:effectLst/>
                        </wps:spPr>
                        <wps:bodyPr/>
                      </wps:wsp>
                      <wps:wsp>
                        <wps:cNvPr id="106" name="Line 96"/>
                        <wps:cNvCnPr/>
                        <wps:spPr>
                          <a:xfrm>
                            <a:off x="8025" y="5966"/>
                            <a:ext cx="0" cy="305"/>
                          </a:xfrm>
                          <a:prstGeom prst="line">
                            <a:avLst/>
                          </a:prstGeom>
                          <a:ln w="9525" cap="flat" cmpd="sng">
                            <a:solidFill>
                              <a:srgbClr val="000000"/>
                            </a:solidFill>
                            <a:prstDash val="solid"/>
                            <a:headEnd type="none" w="med" len="med"/>
                            <a:tailEnd type="triangle" w="med" len="med"/>
                          </a:ln>
                          <a:effectLst/>
                        </wps:spPr>
                        <wps:bodyPr/>
                      </wps:wsp>
                      <wps:wsp>
                        <wps:cNvPr id="107" name="Line 97"/>
                        <wps:cNvCnPr/>
                        <wps:spPr>
                          <a:xfrm>
                            <a:off x="709" y="7036"/>
                            <a:ext cx="7316" cy="0"/>
                          </a:xfrm>
                          <a:prstGeom prst="line">
                            <a:avLst/>
                          </a:prstGeom>
                          <a:ln w="9525" cap="flat" cmpd="sng">
                            <a:solidFill>
                              <a:srgbClr val="000000"/>
                            </a:solidFill>
                            <a:prstDash val="solid"/>
                            <a:headEnd type="none" w="med" len="med"/>
                            <a:tailEnd type="none" w="med" len="med"/>
                          </a:ln>
                          <a:effectLst/>
                        </wps:spPr>
                        <wps:bodyPr/>
                      </wps:wsp>
                      <wps:wsp>
                        <wps:cNvPr id="108" name="Line 98"/>
                        <wps:cNvCnPr/>
                        <wps:spPr>
                          <a:xfrm>
                            <a:off x="709" y="6730"/>
                            <a:ext cx="0" cy="306"/>
                          </a:xfrm>
                          <a:prstGeom prst="line">
                            <a:avLst/>
                          </a:prstGeom>
                          <a:ln w="9525" cap="flat" cmpd="sng">
                            <a:solidFill>
                              <a:srgbClr val="000000"/>
                            </a:solidFill>
                            <a:prstDash val="solid"/>
                            <a:headEnd type="none" w="med" len="med"/>
                            <a:tailEnd type="none" w="med" len="med"/>
                          </a:ln>
                          <a:effectLst/>
                        </wps:spPr>
                        <wps:bodyPr/>
                      </wps:wsp>
                      <wps:wsp>
                        <wps:cNvPr id="109" name="Line 99"/>
                        <wps:cNvCnPr/>
                        <wps:spPr>
                          <a:xfrm>
                            <a:off x="2351" y="6730"/>
                            <a:ext cx="0" cy="306"/>
                          </a:xfrm>
                          <a:prstGeom prst="line">
                            <a:avLst/>
                          </a:prstGeom>
                          <a:ln w="9525" cap="flat" cmpd="sng">
                            <a:solidFill>
                              <a:srgbClr val="000000"/>
                            </a:solidFill>
                            <a:prstDash val="solid"/>
                            <a:headEnd type="none" w="med" len="med"/>
                            <a:tailEnd type="none" w="med" len="med"/>
                          </a:ln>
                          <a:effectLst/>
                        </wps:spPr>
                        <wps:bodyPr/>
                      </wps:wsp>
                      <wps:wsp>
                        <wps:cNvPr id="110" name="Line 100"/>
                        <wps:cNvCnPr/>
                        <wps:spPr>
                          <a:xfrm>
                            <a:off x="4292" y="6730"/>
                            <a:ext cx="0" cy="306"/>
                          </a:xfrm>
                          <a:prstGeom prst="line">
                            <a:avLst/>
                          </a:prstGeom>
                          <a:ln w="9525" cap="flat" cmpd="sng">
                            <a:solidFill>
                              <a:srgbClr val="000000"/>
                            </a:solidFill>
                            <a:prstDash val="solid"/>
                            <a:headEnd type="none" w="med" len="med"/>
                            <a:tailEnd type="none" w="med" len="med"/>
                          </a:ln>
                          <a:effectLst/>
                        </wps:spPr>
                        <wps:bodyPr/>
                      </wps:wsp>
                      <wps:wsp>
                        <wps:cNvPr id="111" name="Line 101"/>
                        <wps:cNvCnPr/>
                        <wps:spPr>
                          <a:xfrm>
                            <a:off x="5636" y="6730"/>
                            <a:ext cx="0" cy="306"/>
                          </a:xfrm>
                          <a:prstGeom prst="line">
                            <a:avLst/>
                          </a:prstGeom>
                          <a:ln w="9525" cap="flat" cmpd="sng">
                            <a:solidFill>
                              <a:srgbClr val="000000"/>
                            </a:solidFill>
                            <a:prstDash val="solid"/>
                            <a:headEnd type="none" w="med" len="med"/>
                            <a:tailEnd type="none" w="med" len="med"/>
                          </a:ln>
                          <a:effectLst/>
                        </wps:spPr>
                        <wps:bodyPr/>
                      </wps:wsp>
                      <wps:wsp>
                        <wps:cNvPr id="112" name="Line 102"/>
                        <wps:cNvCnPr/>
                        <wps:spPr>
                          <a:xfrm>
                            <a:off x="6681" y="6730"/>
                            <a:ext cx="0" cy="306"/>
                          </a:xfrm>
                          <a:prstGeom prst="line">
                            <a:avLst/>
                          </a:prstGeom>
                          <a:ln w="9525" cap="flat" cmpd="sng">
                            <a:solidFill>
                              <a:srgbClr val="000000"/>
                            </a:solidFill>
                            <a:prstDash val="solid"/>
                            <a:headEnd type="none" w="med" len="med"/>
                            <a:tailEnd type="none" w="med" len="med"/>
                          </a:ln>
                          <a:effectLst/>
                        </wps:spPr>
                        <wps:bodyPr/>
                      </wps:wsp>
                      <wps:wsp>
                        <wps:cNvPr id="113" name="Line 103"/>
                        <wps:cNvCnPr/>
                        <wps:spPr>
                          <a:xfrm>
                            <a:off x="8025" y="6730"/>
                            <a:ext cx="0" cy="306"/>
                          </a:xfrm>
                          <a:prstGeom prst="line">
                            <a:avLst/>
                          </a:prstGeom>
                          <a:ln w="9525" cap="flat" cmpd="sng">
                            <a:solidFill>
                              <a:srgbClr val="000000"/>
                            </a:solidFill>
                            <a:prstDash val="solid"/>
                            <a:headEnd type="none" w="med" len="med"/>
                            <a:tailEnd type="none" w="med" len="med"/>
                          </a:ln>
                          <a:effectLst/>
                        </wps:spPr>
                        <wps:bodyPr/>
                      </wps:wsp>
                      <wps:wsp>
                        <wps:cNvPr id="114" name="Line 104"/>
                        <wps:cNvCnPr/>
                        <wps:spPr>
                          <a:xfrm>
                            <a:off x="4292" y="7036"/>
                            <a:ext cx="0" cy="306"/>
                          </a:xfrm>
                          <a:prstGeom prst="line">
                            <a:avLst/>
                          </a:prstGeom>
                          <a:ln w="9525" cap="flat" cmpd="sng">
                            <a:solidFill>
                              <a:srgbClr val="000000"/>
                            </a:solidFill>
                            <a:prstDash val="solid"/>
                            <a:headEnd type="none" w="med" len="med"/>
                            <a:tailEnd type="triangle" w="med" len="med"/>
                          </a:ln>
                          <a:effectLst/>
                        </wps:spPr>
                        <wps:bodyPr/>
                      </wps:wsp>
                      <wps:wsp>
                        <wps:cNvPr id="115" name="Line 105"/>
                        <wps:cNvCnPr/>
                        <wps:spPr>
                          <a:xfrm>
                            <a:off x="4292" y="7801"/>
                            <a:ext cx="0" cy="306"/>
                          </a:xfrm>
                          <a:prstGeom prst="line">
                            <a:avLst/>
                          </a:prstGeom>
                          <a:ln w="9525" cap="flat" cmpd="sng">
                            <a:solidFill>
                              <a:srgbClr val="000000"/>
                            </a:solidFill>
                            <a:prstDash val="solid"/>
                            <a:headEnd type="none" w="med" len="med"/>
                            <a:tailEnd type="triangle" w="med" len="med"/>
                          </a:ln>
                          <a:effectLst/>
                        </wps:spPr>
                        <wps:bodyPr/>
                      </wps:wsp>
                      <wps:wsp>
                        <wps:cNvPr id="116" name="Line 106"/>
                        <wps:cNvCnPr/>
                        <wps:spPr>
                          <a:xfrm>
                            <a:off x="4292" y="8565"/>
                            <a:ext cx="0" cy="307"/>
                          </a:xfrm>
                          <a:prstGeom prst="line">
                            <a:avLst/>
                          </a:prstGeom>
                          <a:ln w="9525" cap="flat" cmpd="sng">
                            <a:solidFill>
                              <a:srgbClr val="000000"/>
                            </a:solidFill>
                            <a:prstDash val="solid"/>
                            <a:headEnd type="none" w="med" len="med"/>
                            <a:tailEnd type="triangle" w="med" len="med"/>
                          </a:ln>
                          <a:effectLst/>
                        </wps:spPr>
                        <wps:bodyPr/>
                      </wps:wsp>
                      <wps:wsp>
                        <wps:cNvPr id="117" name="Line 107"/>
                        <wps:cNvCnPr/>
                        <wps:spPr>
                          <a:xfrm>
                            <a:off x="4292" y="9330"/>
                            <a:ext cx="0" cy="307"/>
                          </a:xfrm>
                          <a:prstGeom prst="line">
                            <a:avLst/>
                          </a:prstGeom>
                          <a:ln w="9525" cap="flat" cmpd="sng">
                            <a:solidFill>
                              <a:srgbClr val="000000"/>
                            </a:solidFill>
                            <a:prstDash val="solid"/>
                            <a:headEnd type="none" w="med" len="med"/>
                            <a:tailEnd type="triangle" w="med" len="med"/>
                          </a:ln>
                          <a:effectLst/>
                        </wps:spPr>
                        <wps:bodyPr/>
                      </wps:wsp>
                      <wps:wsp>
                        <wps:cNvPr id="118" name="Line 108"/>
                        <wps:cNvCnPr/>
                        <wps:spPr>
                          <a:xfrm>
                            <a:off x="4292" y="10096"/>
                            <a:ext cx="0" cy="306"/>
                          </a:xfrm>
                          <a:prstGeom prst="line">
                            <a:avLst/>
                          </a:prstGeom>
                          <a:ln w="9525" cap="flat" cmpd="sng">
                            <a:solidFill>
                              <a:srgbClr val="000000"/>
                            </a:solidFill>
                            <a:prstDash val="solid"/>
                            <a:headEnd type="none" w="med" len="med"/>
                            <a:tailEnd type="triangle" w="med" len="med"/>
                          </a:ln>
                          <a:effectLst/>
                        </wps:spPr>
                        <wps:bodyPr/>
                      </wps:wsp>
                      <wps:wsp>
                        <wps:cNvPr id="119" name="Line 109"/>
                        <wps:cNvCnPr/>
                        <wps:spPr>
                          <a:xfrm>
                            <a:off x="4292" y="10861"/>
                            <a:ext cx="0" cy="305"/>
                          </a:xfrm>
                          <a:prstGeom prst="line">
                            <a:avLst/>
                          </a:prstGeom>
                          <a:ln w="9525" cap="flat" cmpd="sng">
                            <a:solidFill>
                              <a:srgbClr val="000000"/>
                            </a:solidFill>
                            <a:prstDash val="solid"/>
                            <a:headEnd type="none" w="med" len="med"/>
                            <a:tailEnd type="triangle" w="med" len="med"/>
                          </a:ln>
                          <a:effectLst/>
                        </wps:spPr>
                        <wps:bodyPr/>
                      </wps:wsp>
                      <wps:wsp>
                        <wps:cNvPr id="120" name="Line 110"/>
                        <wps:cNvCnPr/>
                        <wps:spPr>
                          <a:xfrm>
                            <a:off x="4292" y="10248"/>
                            <a:ext cx="4330" cy="0"/>
                          </a:xfrm>
                          <a:prstGeom prst="line">
                            <a:avLst/>
                          </a:prstGeom>
                          <a:ln w="19050" cap="flat" cmpd="sng">
                            <a:solidFill>
                              <a:srgbClr val="000000"/>
                            </a:solidFill>
                            <a:prstDash val="solid"/>
                            <a:headEnd type="none" w="med" len="med"/>
                            <a:tailEnd type="none" w="med" len="med"/>
                          </a:ln>
                          <a:effectLst/>
                        </wps:spPr>
                        <wps:bodyPr/>
                      </wps:wsp>
                      <wps:wsp>
                        <wps:cNvPr id="121" name="Line 111"/>
                        <wps:cNvCnPr/>
                        <wps:spPr>
                          <a:xfrm flipV="1">
                            <a:off x="4292" y="458"/>
                            <a:ext cx="0" cy="307"/>
                          </a:xfrm>
                          <a:prstGeom prst="line">
                            <a:avLst/>
                          </a:prstGeom>
                          <a:ln w="9525" cap="flat" cmpd="sng">
                            <a:solidFill>
                              <a:srgbClr val="000000"/>
                            </a:solidFill>
                            <a:prstDash val="solid"/>
                            <a:headEnd type="none" w="med" len="med"/>
                            <a:tailEnd type="none" w="med" len="med"/>
                          </a:ln>
                          <a:effectLst/>
                        </wps:spPr>
                        <wps:bodyPr/>
                      </wps:wsp>
                      <wps:wsp>
                        <wps:cNvPr id="122" name="Line 112"/>
                        <wps:cNvCnPr/>
                        <wps:spPr>
                          <a:xfrm flipV="1">
                            <a:off x="8622" y="611"/>
                            <a:ext cx="0" cy="9637"/>
                          </a:xfrm>
                          <a:prstGeom prst="line">
                            <a:avLst/>
                          </a:prstGeom>
                          <a:ln w="19050" cap="flat" cmpd="sng">
                            <a:solidFill>
                              <a:srgbClr val="000000"/>
                            </a:solidFill>
                            <a:prstDash val="solid"/>
                            <a:headEnd type="none" w="med" len="med"/>
                            <a:tailEnd type="none" w="med" len="med"/>
                          </a:ln>
                          <a:effectLst/>
                        </wps:spPr>
                        <wps:bodyPr/>
                      </wps:wsp>
                      <wps:wsp>
                        <wps:cNvPr id="123" name="Line 113"/>
                        <wps:cNvCnPr/>
                        <wps:spPr>
                          <a:xfrm flipH="1">
                            <a:off x="4292" y="611"/>
                            <a:ext cx="4330" cy="0"/>
                          </a:xfrm>
                          <a:prstGeom prst="line">
                            <a:avLst/>
                          </a:prstGeom>
                          <a:ln w="19050" cap="flat" cmpd="sng">
                            <a:solidFill>
                              <a:srgbClr val="000000"/>
                            </a:solidFill>
                            <a:prstDash val="solid"/>
                            <a:headEnd type="none" w="med" len="med"/>
                            <a:tailEnd type="triangle" w="med" len="med"/>
                          </a:ln>
                          <a:effectLst/>
                        </wps:spPr>
                        <wps:bodyPr/>
                      </wps:wsp>
                      <wps:wsp>
                        <wps:cNvPr id="124" name="Line 114"/>
                        <wps:cNvCnPr/>
                        <wps:spPr>
                          <a:xfrm flipH="1">
                            <a:off x="111" y="9483"/>
                            <a:ext cx="4180" cy="0"/>
                          </a:xfrm>
                          <a:prstGeom prst="line">
                            <a:avLst/>
                          </a:prstGeom>
                          <a:ln w="19050" cap="flat" cmpd="sng">
                            <a:solidFill>
                              <a:srgbClr val="000000"/>
                            </a:solidFill>
                            <a:prstDash val="solid"/>
                            <a:headEnd type="none" w="med" len="med"/>
                            <a:tailEnd type="none" w="med" len="med"/>
                          </a:ln>
                          <a:effectLst/>
                        </wps:spPr>
                        <wps:bodyPr/>
                      </wps:wsp>
                      <wps:wsp>
                        <wps:cNvPr id="125" name="Line 115"/>
                        <wps:cNvCnPr/>
                        <wps:spPr>
                          <a:xfrm flipV="1">
                            <a:off x="111" y="2141"/>
                            <a:ext cx="0" cy="7342"/>
                          </a:xfrm>
                          <a:prstGeom prst="line">
                            <a:avLst/>
                          </a:prstGeom>
                          <a:ln w="19050" cap="flat" cmpd="sng">
                            <a:solidFill>
                              <a:srgbClr val="000000"/>
                            </a:solidFill>
                            <a:prstDash val="solid"/>
                            <a:headEnd type="none" w="med" len="med"/>
                            <a:tailEnd type="none" w="med" len="med"/>
                          </a:ln>
                          <a:effectLst/>
                        </wps:spPr>
                        <wps:bodyPr/>
                      </wps:wsp>
                      <wps:wsp>
                        <wps:cNvPr id="126" name="Line 116"/>
                        <wps:cNvCnPr/>
                        <wps:spPr>
                          <a:xfrm>
                            <a:off x="1754" y="1989"/>
                            <a:ext cx="5077" cy="1"/>
                          </a:xfrm>
                          <a:prstGeom prst="line">
                            <a:avLst/>
                          </a:prstGeom>
                          <a:ln w="9525" cap="flat" cmpd="sng">
                            <a:solidFill>
                              <a:srgbClr val="000000"/>
                            </a:solidFill>
                            <a:prstDash val="solid"/>
                            <a:headEnd type="none" w="med" len="med"/>
                            <a:tailEnd type="none" w="med" len="med"/>
                          </a:ln>
                          <a:effectLst/>
                        </wps:spPr>
                        <wps:bodyPr/>
                      </wps:wsp>
                      <wps:wsp>
                        <wps:cNvPr id="127" name="Line 117"/>
                        <wps:cNvCnPr/>
                        <wps:spPr>
                          <a:xfrm>
                            <a:off x="1754" y="1835"/>
                            <a:ext cx="0" cy="154"/>
                          </a:xfrm>
                          <a:prstGeom prst="line">
                            <a:avLst/>
                          </a:prstGeom>
                          <a:ln w="9525" cap="flat" cmpd="sng">
                            <a:solidFill>
                              <a:srgbClr val="000000"/>
                            </a:solidFill>
                            <a:prstDash val="solid"/>
                            <a:headEnd type="none" w="med" len="med"/>
                            <a:tailEnd type="none" w="med" len="med"/>
                          </a:ln>
                          <a:effectLst/>
                        </wps:spPr>
                        <wps:bodyPr/>
                      </wps:wsp>
                      <wps:wsp>
                        <wps:cNvPr id="128" name="Line 118"/>
                        <wps:cNvCnPr/>
                        <wps:spPr>
                          <a:xfrm>
                            <a:off x="6831" y="1835"/>
                            <a:ext cx="0" cy="154"/>
                          </a:xfrm>
                          <a:prstGeom prst="line">
                            <a:avLst/>
                          </a:prstGeom>
                          <a:ln w="9525" cap="flat" cmpd="sng">
                            <a:solidFill>
                              <a:srgbClr val="000000"/>
                            </a:solidFill>
                            <a:prstDash val="solid"/>
                            <a:headEnd type="none" w="med" len="med"/>
                            <a:tailEnd type="none" w="med" len="med"/>
                          </a:ln>
                          <a:effectLst/>
                        </wps:spPr>
                        <wps:bodyPr/>
                      </wps:wsp>
                      <wps:wsp>
                        <wps:cNvPr id="129" name="Line 119"/>
                        <wps:cNvCnPr>
                          <a:endCxn id="84" idx="0"/>
                        </wps:cNvCnPr>
                        <wps:spPr>
                          <a:xfrm>
                            <a:off x="4292" y="2905"/>
                            <a:ext cx="1" cy="832"/>
                          </a:xfrm>
                          <a:prstGeom prst="line">
                            <a:avLst/>
                          </a:prstGeom>
                          <a:ln w="9525" cap="flat" cmpd="sng">
                            <a:solidFill>
                              <a:srgbClr val="000000"/>
                            </a:solidFill>
                            <a:prstDash val="solid"/>
                            <a:headEnd type="none" w="med" len="med"/>
                            <a:tailEnd type="triangle" w="med" len="med"/>
                          </a:ln>
                          <a:effectLst/>
                        </wps:spPr>
                        <wps:bodyPr/>
                      </wps:wsp>
                      <wps:wsp>
                        <wps:cNvPr id="130" name="Line 120"/>
                        <wps:cNvCnPr/>
                        <wps:spPr>
                          <a:xfrm>
                            <a:off x="4292" y="1835"/>
                            <a:ext cx="0" cy="613"/>
                          </a:xfrm>
                          <a:prstGeom prst="line">
                            <a:avLst/>
                          </a:prstGeom>
                          <a:ln w="9525" cap="flat" cmpd="sng">
                            <a:solidFill>
                              <a:srgbClr val="000000"/>
                            </a:solidFill>
                            <a:prstDash val="solid"/>
                            <a:headEnd type="none" w="med" len="med"/>
                            <a:tailEnd type="triangle" w="med" len="med"/>
                          </a:ln>
                          <a:effectLst/>
                        </wps:spPr>
                        <wps:bodyPr/>
                      </wps:wsp>
                      <wps:wsp>
                        <wps:cNvPr id="131" name="Line 121"/>
                        <wps:cNvCnPr/>
                        <wps:spPr>
                          <a:xfrm>
                            <a:off x="111" y="2141"/>
                            <a:ext cx="4181" cy="0"/>
                          </a:xfrm>
                          <a:prstGeom prst="line">
                            <a:avLst/>
                          </a:prstGeom>
                          <a:ln w="19050" cap="flat" cmpd="sng">
                            <a:solidFill>
                              <a:srgbClr val="000000"/>
                            </a:solidFill>
                            <a:prstDash val="solid"/>
                            <a:headEnd type="none" w="med" len="med"/>
                            <a:tailEnd type="triangle" w="med" len="med"/>
                          </a:ln>
                          <a:effectLst/>
                        </wps:spPr>
                        <wps:bodyPr/>
                      </wps:wsp>
                    </wpg:wgp>
                  </a:graphicData>
                </a:graphic>
              </wp:inline>
            </w:drawing>
          </mc:Choice>
          <mc:Fallback>
            <w:pict>
              <v:group id="组合 3" o:spid="_x0000_s1026" style="width:428.45pt;height:606.95pt;mso-position-horizontal-relative:char;mso-position-vertical-relative:line" coordorigin="111" coordsize="8511,11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KLQkAADN9AAAOAAAAZHJzL2Uyb0RvYy54bWzsnctyo0YUhvepyjtQ7DOiuaMaeWrKk5ks&#10;ppKpmiR7LCGJCgIKsGXvs8gy75PnSeU1crobDhchC+wZqxm1Fy7LQgiaj3P+8/eF12/ud5FyF2R5&#10;mMQLlbzSVCWIl8kqjDcL9bdf3//gqkpe+PHKj5I4WKgPQa6+ufr+u9f7dB7oyTaJVkGmwE7ifL5P&#10;F+q2KNL5bJYvt8HOz18laRDDm+sk2/kFvMw2s1Xm72Hvu2ima5o92yfZKs2SZZDn8N93/E31iu1/&#10;vQ6WxS/rdR4USrRQ4dgK9jtjv2/o79nVa3++yfx0Gy7Lw/CfcBQ7P4zhS3FX7/zCV26z8GBXu3CZ&#10;JXmyLl4tk90sWa/DZcDOAc6GaJ2z+ZAltyk7l818v0mxmaBpO+305N0uf777lCnhaqHChYr9HVyi&#10;//7589+//1IM2jb7dDOHTT5k6ef0U8ZPEP78mCz/yOHtWfd9+npTb3y/znb0Q3Ceyj1r9Ads9OC+&#10;UJbwT8s0iUEsVVnCe46jubpt8cuy3MK1o58jhKhK/cnl9sfys65F36EfJMTWTfqxmT+vvjVg1/9j&#10;XlRHike2T4G2vG7Q/HkN+nnrpwG7TjltrbJB4TTKFn17WyRsG8Vmx0i/HrajTcraOJ/nZetWh142&#10;mKGbTvPMqzYjnlmet2m5nbNOs7z4ECQ7hf6xUNdRsr/e+lnxNiqCLPaL4BO/Wxiu/l3ZPP68+hy9&#10;XnkShav3YRSxF9nm5jrKlDsf7qH37Kf8ytZmUazsF6pn6fRS+nArryO/gD93KcCVxxv2fa1P5M0d&#10;a+ynb8f0wN75+ZYfANsD3cyf70I4I/bXNvBXP8YrpXhIAeAYIo1KD2YXrFQlCiAw0b/YloUfRkO2&#10;BIyimH5JB6LqUtFLWNzf3JfX7yZZPcBlv02zcLOFVifsRErM6G30Arw5gAS/gxu8sVtpMG8u0ERv&#10;NGI4Dm8vJM7xdH6nSeIoFucjjgVrxhe9rEKAB2QcgGdTfgaDZxieLcnjQVjYWMfI06vrKgR5AM0B&#10;eSxyDSbP8gxIWMdiHmZZttOGtqiypcyyL5FlGXmlIBUk5qFcbiRbJsUGk0dcl8c8W4fUzdQJZlvN&#10;8WS2FUHfMfJQtAsR84CMg5jnVVF5XFnhGCaL5yBzy4pK1zwok2lFZVoy5p1d56F8F4E8F8jokucw&#10;C2VwzDMss9R5ULAziVijR0zPqNCTRe3Z0UMBLwR6PbUtT5rD0TM1iJxU6Gmm1ol6xMbq1mZAS6V3&#10;Jj+F5VtU8EKgB0HpIOqhFh2Ub3XDAn4BPUsDP6+l9EzNkL6KEE4eIw8VvBDkmT3koRYdRJ6hgStO&#10;yTMco0OebhlQw3ClJ9Pt2dMtKnghyOvpunBQiw4iD2OebpoMr1roGRaFUtYY5++9YDGPoIQXAr0e&#10;S89BLToIPcOxeNDrM1ZstPRk0Dt70IPeW4E60Fzoaz1QeqhFB6FnaQYvMvrQM2nPKHNWJHrnR0+o&#10;jgy3x052GCWD61tbN6BSAbx60YOoKtETJeFi9ShEwu3xk6H3YUzvrWPqfNxAL3oy6olT3xIsH0VA&#10;j3Y1dBMumMxj0NOpnjsW9CR5ApGH5aMQ5PX4yS6K0UFSD7syPLtrrTR7MlgklXbyOe1kguWjEOj1&#10;jJZyUYyOQ891nW5PRt2JJnsyBBinh+WjEOj1dGW4KEZHoke0jqHciHqQlCGJy6h31qiH5aMQ6GFf&#10;xscwDhQXdShQdx2fGgdv6rR/FmSeU80NqMarlINVbMLi4HHiIvjWx0a8v/zo9aeOIC6y0I83UdA/&#10;wh1a4OS4dc4DvUGpuQDzIF5ogLoHepzLfc4AKsJBDJDK1fUII7vuT7A0GK3O7I0TffffDgTHpzgI&#10;DQB6+xwA1GXPBABHrJ0Q29/O9Z9wEECTnTOAAmkQA7Zr8Hr/IAhIBtpTnYSOA2g5cgaabiMVA2zW&#10;WXF9H/MxGSAdwhVMA+QpvjTE+Xb0RXPunLKOwvQnOv+K7qOcRYfqwSSQgiDv1amj7Ax0LSkfVqVk&#10;F1Y+EA3tQoYNuIe1UzhCQ1qWxhJPTUEZO0pxKUWkyLGDaGjdcQqart1pCpxyEKjldYcfOwb4RFJF&#10;8omyYhOADhongMXuRlooo0IzLzSywXECyjBgaCxJyDAgNgToZXEImjbW6TCAo9MO44CkYDpCEoby&#10;tywFb5ytZNkGhHywlSQFC3W6JSWBgN00lrjIH5wQbBt6/iQFfO2MKVPQdpdgQYEx5YGr0YVLZCxg&#10;K6hMmYK2v+SN85cqcehokBlaToEsDxrr6IitDHEsJVeG2A82yGGsCLAdg/kLBy6Bwd2DSygPptnL&#10;QGiJ3+hn8rr24uP1IZYGkoDHltISOgTAlJYmAdQ5HKMF0DCWCEwXgbZNSG3DMQhgaSgRmC4CbZ+Q&#10;8Fn/4+tCicB0EWi7hEQbZxNiUSgRmC4CbYuQWoZjEgFqgcOSEJ1iVipeQkEwYV+ArjDcKAqoZ/g0&#10;DFyuJC65LpwyBm2TkPBifrAmwGjgWkdGohp8WLSMBmIXiG2XsBzLPh4DzzjqEjHjUWIgNgZtq5Bo&#10;47xCjAZgMPDuBpkVpjgwnZC2Y0gdxCeJAwCIT33p4UAOKhF/hKHe8Q3rpXEG9R004oHeXfTIpJni&#10;yw0vI55m0f29yIMWnjpVZaL9B3rHOqxXqTlOARt4/PvRgcf8KR09UeFiVMJUWeh4iHye2eNCsZcF&#10;19b5FDab43TAQjWN/LmSUUYG+iSpr/JEH6J37EQywE58fErCAQ2XmCcm7CfQlQybtlK9wMqJXNGd&#10;pFI948oz+YzsOj6YhC68TVdv+iLTG2V8+IrxoWMygul4so7ozRYVDTqBB33BLmoaShSqlftlthB3&#10;vpLe8RrrdUiOx4bGRAWc8Ew8l9WjNQT1jOcTCy1E38y096nqx47RSMaNR6wZcOExRX2BgMBap/D/&#10;58aBl3xu36WVkx2TkS9f8HgJ0QgDOOWZSAQeebSj0D6z3vEXwW9s6wKW4ePVwZRnrvgarPClOo5M&#10;bUP/SQd3qB0twNKgCtKFpw1cSLSYcFFBncJmUQG2ZBuX8tUpDI5GDJsXrpeQNKaMQceHBF9yDAbH&#10;awioKMt4cDkV5VfhgD3/Gp7MzfRX+RRx+ujv5mu2zFL9rPOr/wEAAP//AwBQSwMEFAAGAAgAAAAh&#10;AIj6M0TdAAAABgEAAA8AAABkcnMvZG93bnJldi54bWxMj0FrwkAQhe+F/odlCr3VTRRF02xEpO1J&#10;CtVC6W1MxiSYnQ3ZNYn/vtNe7OXB8B7vfZOuR9uonjpfOzYQTyJQxLkrai4NfB5en5agfEAusHFM&#10;Bq7kYZ3d36WYFG7gD+r3oVRSwj5BA1UIbaK1zyuy6CeuJRbv5DqLQc6u1EWHg5TbRk+jaKEt1iwL&#10;Fba0rSg/7y/WwNuAw2YWv/S782l7/T7M3792MRnz+DBunkEFGsMtDL/4gg6ZMB3dhQuvGgPySPhT&#10;8ZbzxQrUUULTeLYCnaX6P372AwAA//8DAFBLAQItABQABgAIAAAAIQC2gziS/gAAAOEBAAATAAAA&#10;AAAAAAAAAAAAAAAAAABbQ29udGVudF9UeXBlc10ueG1sUEsBAi0AFAAGAAgAAAAhADj9If/WAAAA&#10;lAEAAAsAAAAAAAAAAAAAAAAALwEAAF9yZWxzLy5yZWxzUEsBAi0AFAAGAAgAAAAhAEcFr8otCQAA&#10;M30AAA4AAAAAAAAAAAAAAAAALgIAAGRycy9lMm9Eb2MueG1sUEsBAi0AFAAGAAgAAAAhAIj6M0Td&#10;AAAABgEAAA8AAAAAAAAAAAAAAAAAhwsAAGRycy9kb3ducmV2LnhtbFBLBQYAAAAABAAEAPMAAACR&#10;D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4" o:spid="_x0000_s1027" type="#_x0000_t176" style="position:absolute;left:3247;width:1941;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YnsQA&#10;AADbAAAADwAAAGRycy9kb3ducmV2LnhtbESPQWvCQBSE7wX/w/IEb3Wj0lSjq4hi6aEXU8HrM/vM&#10;BrNvQ3aNaX99t1DocZiZb5jVpre16Kj1lWMFk3ECgrhwuuJSwenz8DwH4QOyxtoxKfgiD5v14GmF&#10;mXYPPlKXh1JECPsMFZgQmkxKXxiy6MeuIY7e1bUWQ5RtKXWLjwi3tZwmSSotVhwXDDa0M1Tc8rtV&#10;0H98Xxb3t0mRBzNPX8+zbr89SaVGw367BBGoD//hv/a7VpC+wO+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MmJ7EAAAA2wAAAA8AAAAAAAAAAAAAAAAAmAIAAGRycy9k&#10;b3ducmV2LnhtbFBLBQYAAAAABAAEAPUAAACJAwAAAAA=&#10;">
                  <v:textbox>
                    <w:txbxContent>
                      <w:p w:rsidR="00A43BA5" w:rsidRDefault="00A43BA5" w:rsidP="00A43BA5">
                        <w:pPr>
                          <w:spacing w:line="240" w:lineRule="auto"/>
                          <w:ind w:firstLineChars="0" w:firstLine="0"/>
                          <w:rPr>
                            <w:sz w:val="21"/>
                            <w:szCs w:val="21"/>
                          </w:rPr>
                        </w:pPr>
                        <w:r>
                          <w:rPr>
                            <w:rFonts w:hint="eastAsia"/>
                            <w:w w:val="80"/>
                            <w:sz w:val="21"/>
                            <w:szCs w:val="21"/>
                          </w:rPr>
                          <w:t>现场调查与资料整理</w:t>
                        </w:r>
                      </w:p>
                    </w:txbxContent>
                  </v:textbox>
                </v:shape>
                <v:shape id="AutoShape 65" o:spid="_x0000_s1028" type="#_x0000_t176" style="position:absolute;left:858;top:1377;width:1792;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4IQMQA&#10;AADbAAAADwAAAGRycy9kb3ducmV2LnhtbESPQWvCQBSE7wX/w/IK3uomFtRGVxGl4qGXRsHra/aZ&#10;Dc2+Ddk1Rn+9Wyh4HGbmG2ax6m0tOmp95VhBOkpAEBdOV1wqOB4+32YgfEDWWDsmBTfysFoOXhaY&#10;aXflb+ryUIoIYZ+hAhNCk0npC0MW/cg1xNE7u9ZiiLItpW7xGuG2luMkmUiLFccFgw1tDBW/+cUq&#10;6L/uPx+XXVrkwcwm09N7t10fpVLD1349BxGoD8/wf3uvFUxT+Ps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uCEDEAAAA2wAAAA8AAAAAAAAAAAAAAAAAmAIAAGRycy9k&#10;b3ducmV2LnhtbFBLBQYAAAAABAAEAPUAAACJAwAAAAA=&#10;">
                  <v:textbox>
                    <w:txbxContent>
                      <w:p w:rsidR="00A43BA5" w:rsidRDefault="00A43BA5" w:rsidP="00A43BA5">
                        <w:pPr>
                          <w:spacing w:line="240" w:lineRule="auto"/>
                          <w:ind w:firstLineChars="0" w:firstLine="0"/>
                          <w:jc w:val="center"/>
                          <w:rPr>
                            <w:sz w:val="18"/>
                            <w:szCs w:val="18"/>
                          </w:rPr>
                        </w:pPr>
                        <w:r>
                          <w:rPr>
                            <w:rFonts w:hint="eastAsia"/>
                            <w:w w:val="80"/>
                            <w:sz w:val="21"/>
                            <w:szCs w:val="21"/>
                          </w:rPr>
                          <w:t>自然地理现状调查</w:t>
                        </w:r>
                      </w:p>
                    </w:txbxContent>
                  </v:textbox>
                </v:shape>
                <v:shape id="AutoShape 66" o:spid="_x0000_s1029" type="#_x0000_t176" style="position:absolute;left:3396;top:1377;width:1792;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WN8QA&#10;AADbAAAADwAAAGRycy9kb3ducmV2LnhtbESPQWvCQBSE70L/w/IK3nSjgtroKtKiePDSKPT6zL5m&#10;Q7NvQ3aN0V/vCgWPw8x8wyzXna1ES40vHSsYDRMQxLnTJRcKTsftYA7CB2SNlWNScCMP69Vbb4mp&#10;dlf+pjYLhYgQ9ikqMCHUqZQ+N2TRD11NHL1f11gMUTaF1A1eI9xWcpwkU2mx5LhgsKZPQ/lfdrEK&#10;usP9/HHZjfIsmPl09jNpvzYnqVT/vdssQATqwiv8395rBbMx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8ljfEAAAA2wAAAA8AAAAAAAAAAAAAAAAAmAIAAGRycy9k&#10;b3ducmV2LnhtbFBLBQYAAAAABAAEAPUAAACJAwAAAAA=&#10;">
                  <v:textbox>
                    <w:txbxContent>
                      <w:p w:rsidR="00A43BA5" w:rsidRDefault="00A43BA5" w:rsidP="00A43BA5">
                        <w:pPr>
                          <w:spacing w:line="240" w:lineRule="auto"/>
                          <w:ind w:firstLineChars="0" w:firstLine="0"/>
                          <w:jc w:val="center"/>
                          <w:rPr>
                            <w:sz w:val="18"/>
                            <w:szCs w:val="18"/>
                          </w:rPr>
                        </w:pPr>
                        <w:r>
                          <w:rPr>
                            <w:rFonts w:hint="eastAsia"/>
                            <w:w w:val="80"/>
                            <w:sz w:val="21"/>
                            <w:szCs w:val="21"/>
                          </w:rPr>
                          <w:t>社会经济现状调查</w:t>
                        </w:r>
                      </w:p>
                    </w:txbxContent>
                  </v:textbox>
                </v:shape>
                <v:shape id="AutoShape 67" o:spid="_x0000_s1030" type="#_x0000_t176" style="position:absolute;left:5935;top:1377;width:1791;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QNMUA&#10;AADbAAAADwAAAGRycy9kb3ducmV2LnhtbESPQWvCQBSE74L/YXmF3nSTFqKNbkQsLT30YhS8vmaf&#10;2dDs25BdY9pf3y0IHoeZ+YZZb0bbioF63zhWkM4TEMSV0w3XCo6Ht9kShA/IGlvHpOCHPGyK6WSN&#10;uXZX3tNQhlpECPscFZgQulxKXxmy6OeuI47e2fUWQ5R9LXWP1wi3rXxKkkxabDguGOxoZ6j6Li9W&#10;wfj5+/VyeU+rMphltjg9D6/bo1Tq8WHcrkAEGsM9fGt/aAWLDP6/xB8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x5A0xQAAANsAAAAPAAAAAAAAAAAAAAAAAJgCAABkcnMv&#10;ZG93bnJldi54bWxQSwUGAAAAAAQABAD1AAAAigMAAAAA&#10;">
                  <v:textbox>
                    <w:txbxContent>
                      <w:p w:rsidR="00A43BA5" w:rsidRDefault="00A43BA5" w:rsidP="00A43BA5">
                        <w:pPr>
                          <w:spacing w:line="240" w:lineRule="auto"/>
                          <w:ind w:firstLineChars="0" w:firstLine="0"/>
                          <w:jc w:val="center"/>
                          <w:rPr>
                            <w:sz w:val="18"/>
                            <w:szCs w:val="18"/>
                          </w:rPr>
                        </w:pPr>
                        <w:r>
                          <w:rPr>
                            <w:rFonts w:hint="eastAsia"/>
                            <w:w w:val="80"/>
                            <w:sz w:val="21"/>
                            <w:szCs w:val="21"/>
                          </w:rPr>
                          <w:t>生态环境现状调查</w:t>
                        </w:r>
                      </w:p>
                    </w:txbxContent>
                  </v:textbox>
                </v:shape>
                <v:shape id="AutoShape 68" o:spid="_x0000_s1031" type="#_x0000_t176" style="position:absolute;left:1886;top:6271;width:1079;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Sh3cIA&#10;AADbAAAADwAAAGRycy9kb3ducmV2LnhtbERPz2vCMBS+D/wfwhN2m6kTWq3GUhyOHXZZJ+z6bJ5N&#10;sXkpTazd/vrlMNjx4/u9KybbiZEG3zpWsFwkIIhrp1tuFJw+j09rED4ga+wck4Jv8lDsZw87zLW7&#10;8weNVWhEDGGfowITQp9L6WtDFv3C9cSRu7jBYohwaKQe8B7DbSefkySVFluODQZ7Ohiqr9XNKpje&#10;f86b2+uyroJZp9nXanwpT1Kpx/lUbkEEmsK/+M/9phVkcWz8En+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FKHdwgAAANsAAAAPAAAAAAAAAAAAAAAAAJgCAABkcnMvZG93&#10;bnJldi54bWxQSwUGAAAAAAQABAD1AAAAhwMAAAAA&#10;">
                  <v:textbox>
                    <w:txbxContent>
                      <w:p w:rsidR="00A43BA5" w:rsidRDefault="00A43BA5" w:rsidP="00A43BA5">
                        <w:pPr>
                          <w:spacing w:line="240" w:lineRule="auto"/>
                          <w:ind w:firstLineChars="0" w:firstLine="0"/>
                          <w:jc w:val="center"/>
                          <w:rPr>
                            <w:w w:val="80"/>
                            <w:sz w:val="21"/>
                            <w:szCs w:val="21"/>
                          </w:rPr>
                        </w:pPr>
                        <w:r>
                          <w:rPr>
                            <w:rFonts w:hint="eastAsia"/>
                            <w:w w:val="80"/>
                            <w:sz w:val="21"/>
                            <w:szCs w:val="21"/>
                          </w:rPr>
                          <w:t>生态空间</w:t>
                        </w:r>
                      </w:p>
                    </w:txbxContent>
                  </v:textbox>
                </v:shape>
                <v:shape id="AutoShape 69" o:spid="_x0000_s1032" type="#_x0000_t176" style="position:absolute;left:3247;top:7342;width:2090;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ERsQA&#10;AADbAAAADwAAAGRycy9kb3ducmV2LnhtbESPQWvCQBSE7wX/w/KE3upGBY2pq4hi8eDFVOj1Nfua&#10;DWbfhuwa0/56VxB6HGbmG2a57m0tOmp95VjBeJSAIC6crrhUcP7cv6UgfEDWWDsmBb/kYb0avCwx&#10;0+7GJ+ryUIoIYZ+hAhNCk0npC0MW/cg1xNH7ca3FEGVbSt3iLcJtLSdJMpMWK44LBhvaGiou+dUq&#10;6I9/34vrx7jIg0ln869pt9ucpVKvw37zDiJQH/7Dz/ZBK5gv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YBEbEAAAA2wAAAA8AAAAAAAAAAAAAAAAAmAIAAGRycy9k&#10;b3ducmV2LnhtbFBLBQYAAAAABAAEAPUAAACJAwAAAAA=&#10;">
                  <v:textbox>
                    <w:txbxContent>
                      <w:p w:rsidR="00A43BA5" w:rsidRDefault="00A43BA5" w:rsidP="00A43BA5">
                        <w:pPr>
                          <w:spacing w:line="240" w:lineRule="auto"/>
                          <w:ind w:firstLineChars="0" w:firstLine="0"/>
                          <w:jc w:val="center"/>
                          <w:rPr>
                            <w:w w:val="80"/>
                            <w:sz w:val="21"/>
                            <w:szCs w:val="21"/>
                          </w:rPr>
                        </w:pPr>
                        <w:r>
                          <w:rPr>
                            <w:rFonts w:hint="eastAsia"/>
                            <w:w w:val="80"/>
                            <w:sz w:val="21"/>
                            <w:szCs w:val="21"/>
                          </w:rPr>
                          <w:t>生态文明建设效益分析</w:t>
                        </w:r>
                      </w:p>
                      <w:p w:rsidR="00A43BA5" w:rsidRDefault="00A43BA5" w:rsidP="00A43BA5">
                        <w:pPr>
                          <w:ind w:firstLine="480"/>
                        </w:pPr>
                      </w:p>
                    </w:txbxContent>
                  </v:textbox>
                </v:shape>
                <v:shape id="AutoShape 70" o:spid="_x0000_s1033" type="#_x0000_t176" style="position:absolute;left:3546;top:11166;width:1493;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fd/MEA&#10;AADbAAAADwAAAGRycy9kb3ducmV2LnhtbERPz2vCMBS+C/sfwhvspqkbaFeNIhOHh12shV2fzbMp&#10;Ni+libXzr18OgseP7/dyPdhG9NT52rGC6SQBQVw6XXOloDjuxikIH5A1No5JwR95WK9eRkvMtLvx&#10;gfo8VCKGsM9QgQmhzaT0pSGLfuJa4sidXWcxRNhVUnd4i+G2ke9JMpMWa44NBlv6MlRe8qtVMPzc&#10;T5/X72mZB5PO5r8f/XZTSKXeXofNAkSgITzFD/deK0jj+vgl/g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33fzBAAAA2wAAAA8AAAAAAAAAAAAAAAAAmAIAAGRycy9kb3du&#10;cmV2LnhtbFBLBQYAAAAABAAEAPUAAACGAwAAAAA=&#10;">
                  <v:textbox>
                    <w:txbxContent>
                      <w:p w:rsidR="00A43BA5" w:rsidRDefault="00A43BA5" w:rsidP="00A43BA5">
                        <w:pPr>
                          <w:spacing w:line="240" w:lineRule="auto"/>
                          <w:ind w:firstLineChars="0" w:firstLine="0"/>
                          <w:jc w:val="center"/>
                          <w:rPr>
                            <w:w w:val="80"/>
                            <w:sz w:val="21"/>
                            <w:szCs w:val="21"/>
                          </w:rPr>
                        </w:pPr>
                        <w:r>
                          <w:rPr>
                            <w:rFonts w:hint="eastAsia"/>
                            <w:w w:val="80"/>
                            <w:sz w:val="21"/>
                            <w:szCs w:val="21"/>
                          </w:rPr>
                          <w:t>规划实施</w:t>
                        </w:r>
                      </w:p>
                    </w:txbxContent>
                  </v:textbox>
                </v:shape>
                <v:shape id="AutoShape 71" o:spid="_x0000_s1034" type="#_x0000_t176" style="position:absolute;left:3409;top:10402;width:1692;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4Z8QA&#10;AADbAAAADwAAAGRycy9kb3ducmV2LnhtbESPQWvCQBSE7wX/w/IEb3UTBRujq4il0kMvTQWvz+wz&#10;G8y+Ddk1xv76bqHQ4zAz3zDr7WAb0VPna8cK0mkCgrh0uuZKwfHr7TkD4QOyxsYxKXiQh+1m9LTG&#10;XLs7f1JfhEpECPscFZgQ2lxKXxqy6KeuJY7exXUWQ5RdJXWH9wi3jZwlyUJarDkuGGxpb6i8Fjer&#10;YPj4Pi9vh7QsgskWL6d5/7o7SqUm42G3AhFoCP/hv/a7VpCl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7eGfEAAAA2wAAAA8AAAAAAAAAAAAAAAAAmAIAAGRycy9k&#10;b3ducmV2LnhtbFBLBQYAAAAABAAEAPUAAACJAwAAAAA=&#10;">
                  <v:textbox>
                    <w:txbxContent>
                      <w:p w:rsidR="00A43BA5" w:rsidRDefault="00A43BA5" w:rsidP="00A43BA5">
                        <w:pPr>
                          <w:spacing w:line="240" w:lineRule="auto"/>
                          <w:ind w:firstLineChars="0" w:firstLine="0"/>
                          <w:jc w:val="center"/>
                          <w:rPr>
                            <w:rFonts w:ascii="宋体" w:cs="宋体"/>
                            <w:kern w:val="0"/>
                            <w:szCs w:val="21"/>
                          </w:rPr>
                        </w:pPr>
                        <w:r>
                          <w:rPr>
                            <w:rFonts w:hint="eastAsia"/>
                            <w:w w:val="80"/>
                            <w:sz w:val="21"/>
                            <w:szCs w:val="21"/>
                          </w:rPr>
                          <w:t>市人大审议批准</w:t>
                        </w:r>
                      </w:p>
                      <w:p w:rsidR="00A43BA5" w:rsidRDefault="00A43BA5" w:rsidP="00A43BA5">
                        <w:pPr>
                          <w:ind w:firstLine="480"/>
                        </w:pPr>
                      </w:p>
                    </w:txbxContent>
                  </v:textbox>
                </v:shape>
                <v:shape id="AutoShape 73" o:spid="_x0000_s1035" type="#_x0000_t176" style="position:absolute;left:2351;top:5047;width:4032;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VDi8QA&#10;AADbAAAADwAAAGRycy9kb3ducmV2LnhtbESPQWvCQBSE7wX/w/IEb3VjBRujq4jF0oOXRsHrM/vM&#10;BrNvQ3aNaX+9Wyh4HGbmG2a57m0tOmp95VjBZJyAIC6crrhUcDzsXlMQPiBrrB2Tgh/ysF4NXpaY&#10;aXfnb+ryUIoIYZ+hAhNCk0npC0MW/dg1xNG7uNZiiLItpW7xHuG2lm9JMpMWK44LBhvaGiqu+c0q&#10;6Pe/5/ntc1LkwaSz99O0+9gcpVKjYb9ZgAjUh2f4v/2lFaRT+PsSf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lQ4vEAAAA2wAAAA8AAAAAAAAAAAAAAAAAmAIAAGRycy9k&#10;b3ducmV2LnhtbFBLBQYAAAAABAAEAPUAAACJAwAAAAA=&#10;">
                  <v:textbox>
                    <w:txbxContent>
                      <w:p w:rsidR="00A43BA5" w:rsidRDefault="00A43BA5" w:rsidP="00A43BA5">
                        <w:pPr>
                          <w:spacing w:line="240" w:lineRule="auto"/>
                          <w:ind w:firstLineChars="0" w:firstLine="0"/>
                          <w:jc w:val="center"/>
                          <w:rPr>
                            <w:w w:val="80"/>
                            <w:sz w:val="21"/>
                            <w:szCs w:val="21"/>
                          </w:rPr>
                        </w:pPr>
                        <w:r>
                          <w:rPr>
                            <w:rFonts w:hint="eastAsia"/>
                            <w:w w:val="80"/>
                            <w:sz w:val="21"/>
                            <w:szCs w:val="21"/>
                          </w:rPr>
                          <w:t>生态文明建设规划重点工程和创建达标方案</w:t>
                        </w:r>
                      </w:p>
                      <w:p w:rsidR="00A43BA5" w:rsidRDefault="00A43BA5" w:rsidP="00A43BA5">
                        <w:pPr>
                          <w:ind w:firstLine="480"/>
                        </w:pPr>
                      </w:p>
                    </w:txbxContent>
                  </v:textbox>
                </v:shape>
                <v:shape id="AutoShape 74" o:spid="_x0000_s1036" type="#_x0000_t176" style="position:absolute;left:3024;top:3737;width:2538;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zb/8QA&#10;AADbAAAADwAAAGRycy9kb3ducmV2LnhtbESPQWvCQBSE7wX/w/KE3upGK5pGVxFLxUMvRqHXZ/Y1&#10;G5p9G7JrjP56t1DocZiZb5jlure16Kj1lWMF41ECgrhwuuJSwen48ZKC8AFZY+2YFNzIw3o1eFpi&#10;pt2VD9TloRQRwj5DBSaEJpPSF4Ys+pFriKP37VqLIcq2lLrFa4TbWk6SZCYtVhwXDDa0NVT85Ber&#10;oP+8n98uu3GRB5PO5l+v3fvmJJV6HvabBYhAffgP/7X3WkE6hd8v8Qf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M2//EAAAA2wAAAA8AAAAAAAAAAAAAAAAAmAIAAGRycy9k&#10;b3ducmV2LnhtbFBLBQYAAAAABAAEAPUAAACJAwAAAAA=&#10;">
                  <v:textbox>
                    <w:txbxContent>
                      <w:p w:rsidR="00A43BA5" w:rsidRDefault="00A43BA5" w:rsidP="00A43BA5">
                        <w:pPr>
                          <w:spacing w:line="240" w:lineRule="auto"/>
                          <w:ind w:firstLineChars="0" w:firstLine="0"/>
                          <w:jc w:val="center"/>
                          <w:rPr>
                            <w:w w:val="80"/>
                            <w:sz w:val="21"/>
                            <w:szCs w:val="21"/>
                          </w:rPr>
                        </w:pPr>
                        <w:r>
                          <w:rPr>
                            <w:rFonts w:hint="eastAsia"/>
                            <w:w w:val="80"/>
                            <w:sz w:val="21"/>
                            <w:szCs w:val="21"/>
                          </w:rPr>
                          <w:t>生态文明建设目标及指标体系</w:t>
                        </w:r>
                      </w:p>
                      <w:p w:rsidR="00A43BA5" w:rsidRDefault="00A43BA5" w:rsidP="00A43BA5">
                        <w:pPr>
                          <w:ind w:firstLine="480"/>
                        </w:pPr>
                      </w:p>
                    </w:txbxContent>
                  </v:textbox>
                </v:shape>
                <v:shape id="AutoShape 75" o:spid="_x0000_s1037" type="#_x0000_t176" style="position:absolute;left:2351;top:2448;width:3524;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ZMQA&#10;AADbAAAADwAAAGRycy9kb3ducmV2LnhtbESPQWvCQBSE7wX/w/KE3upGi5pGVxFLxUMvRqHXZ/Y1&#10;G5p9G7JrjP56t1DocZiZb5jlure16Kj1lWMF41ECgrhwuuJSwen48ZKC8AFZY+2YFNzIw3o1eFpi&#10;pt2VD9TloRQRwj5DBSaEJpPSF4Ys+pFriKP37VqLIcq2lLrFa4TbWk6SZCYtVhwXDDa0NVT85Ber&#10;oP+8n98uu3GRB5PO5l+v3fvmJJV6HvabBYhAffgP/7X3WkE6hd8v8Qf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AfmTEAAAA2wAAAA8AAAAAAAAAAAAAAAAAmAIAAGRycy9k&#10;b3ducmV2LnhtbFBLBQYAAAAABAAEAPUAAACJAwAAAAA=&#10;">
                  <v:textbox>
                    <w:txbxContent>
                      <w:p w:rsidR="00A43BA5" w:rsidRDefault="00A43BA5" w:rsidP="00A43BA5">
                        <w:pPr>
                          <w:spacing w:line="240" w:lineRule="auto"/>
                          <w:ind w:firstLineChars="0" w:firstLine="0"/>
                          <w:rPr>
                            <w:w w:val="80"/>
                            <w:sz w:val="21"/>
                            <w:szCs w:val="21"/>
                          </w:rPr>
                        </w:pPr>
                        <w:r>
                          <w:rPr>
                            <w:rFonts w:hint="eastAsia"/>
                            <w:w w:val="80"/>
                            <w:sz w:val="21"/>
                            <w:szCs w:val="21"/>
                          </w:rPr>
                          <w:t>生态文明建设优势、制约、挑战、机遇分析</w:t>
                        </w:r>
                      </w:p>
                    </w:txbxContent>
                  </v:textbox>
                </v:shape>
                <v:shape id="AutoShape 76" o:spid="_x0000_s1038" type="#_x0000_t176" style="position:absolute;left:3754;top:6271;width:1061;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LgE8QA&#10;AADbAAAADwAAAGRycy9kb3ducmV2LnhtbESPQWvCQBSE7wX/w/IEb3WjQhqjq4ilpYdeGgWvz+wz&#10;G8y+Ddk1pv313ULB4zAz3zDr7WAb0VPna8cKZtMEBHHpdM2VguPh7TkD4QOyxsYxKfgmD9vN6GmN&#10;uXZ3/qK+CJWIEPY5KjAhtLmUvjRk0U9dSxy9i+sshii7SuoO7xFuGzlPklRarDkuGGxpb6i8Fjer&#10;YPj8OS9v77OyCCZLX06L/nV3lEpNxsNuBSLQEB7h//aHVpCl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S4BPEAAAA2wAAAA8AAAAAAAAAAAAAAAAAmAIAAGRycy9k&#10;b3ducmV2LnhtbFBLBQYAAAAABAAEAPUAAACJAwAAAAA=&#10;">
                  <v:textbox>
                    <w:txbxContent>
                      <w:p w:rsidR="00A43BA5" w:rsidRDefault="00A43BA5" w:rsidP="00A43BA5">
                        <w:pPr>
                          <w:spacing w:line="240" w:lineRule="auto"/>
                          <w:ind w:firstLineChars="0" w:firstLine="0"/>
                          <w:jc w:val="center"/>
                          <w:rPr>
                            <w:w w:val="80"/>
                            <w:sz w:val="21"/>
                            <w:szCs w:val="21"/>
                          </w:rPr>
                        </w:pPr>
                        <w:r>
                          <w:rPr>
                            <w:rFonts w:hint="eastAsia"/>
                            <w:w w:val="80"/>
                            <w:sz w:val="21"/>
                            <w:szCs w:val="21"/>
                          </w:rPr>
                          <w:t>生态环境</w:t>
                        </w:r>
                      </w:p>
                    </w:txbxContent>
                  </v:textbox>
                </v:shape>
                <v:shape id="AutoShape 77" o:spid="_x0000_s1039" type="#_x0000_t176" style="position:absolute;left:5039;top:6271;width:1045;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5FiMQA&#10;AADbAAAADwAAAGRycy9kb3ducmV2LnhtbESPQWvCQBSE7wX/w/IK3upGC5pGVxGl4qGXRsHra/aZ&#10;Dc2+Ddk1Rn+9Wyh4HGbmG2ax6m0tOmp95VjBeJSAIC6crrhUcDx8vqUgfEDWWDsmBTfysFoOXhaY&#10;aXflb+ryUIoIYZ+hAhNCk0npC0MW/cg1xNE7u9ZiiLItpW7xGuG2lpMkmUqLFccFgw1tDBW/+cUq&#10;6L/uPx+X3bjIg0mns9N7t10fpVLD1349BxGoD8/wf3uvFaQz+Ps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eRYjEAAAA2wAAAA8AAAAAAAAAAAAAAAAAmAIAAGRycy9k&#10;b3ducmV2LnhtbFBLBQYAAAAABAAEAPUAAACJAwAAAAA=&#10;">
                  <v:textbox>
                    <w:txbxContent>
                      <w:p w:rsidR="00A43BA5" w:rsidRDefault="00A43BA5" w:rsidP="00A43BA5">
                        <w:pPr>
                          <w:spacing w:line="240" w:lineRule="auto"/>
                          <w:ind w:firstLineChars="0" w:firstLine="0"/>
                          <w:jc w:val="center"/>
                        </w:pPr>
                        <w:r>
                          <w:rPr>
                            <w:rFonts w:hint="eastAsia"/>
                            <w:w w:val="80"/>
                            <w:sz w:val="21"/>
                            <w:szCs w:val="21"/>
                          </w:rPr>
                          <w:t>生态生活</w:t>
                        </w:r>
                      </w:p>
                    </w:txbxContent>
                  </v:textbox>
                </v:shape>
                <v:shape id="AutoShape 78" o:spid="_x0000_s1040" type="#_x0000_t176" style="position:absolute;left:6233;top:6271;width:1046;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HR+sEA&#10;AADbAAAADwAAAGRycy9kb3ducmV2LnhtbERPz2vCMBS+C/sfwhvspqkbaFeNIhOHh12shV2fzbMp&#10;Ni+libXzr18OgseP7/dyPdhG9NT52rGC6SQBQVw6XXOloDjuxikIH5A1No5JwR95WK9eRkvMtLvx&#10;gfo8VCKGsM9QgQmhzaT0pSGLfuJa4sidXWcxRNhVUnd4i+G2ke9JMpMWa44NBlv6MlRe8qtVMPzc&#10;T5/X72mZB5PO5r8f/XZTSKXeXofNAkSgITzFD/deK0jj2Pgl/g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B0frBAAAA2wAAAA8AAAAAAAAAAAAAAAAAmAIAAGRycy9kb3du&#10;cmV2LnhtbFBLBQYAAAAABAAEAPUAAACGAwAAAAA=&#10;">
                  <v:textbox>
                    <w:txbxContent>
                      <w:p w:rsidR="00A43BA5" w:rsidRDefault="00A43BA5" w:rsidP="00A43BA5">
                        <w:pPr>
                          <w:spacing w:line="240" w:lineRule="auto"/>
                          <w:ind w:firstLineChars="0" w:firstLine="0"/>
                          <w:jc w:val="center"/>
                          <w:rPr>
                            <w:w w:val="80"/>
                            <w:sz w:val="21"/>
                            <w:szCs w:val="21"/>
                          </w:rPr>
                        </w:pPr>
                        <w:r>
                          <w:rPr>
                            <w:rFonts w:hint="eastAsia"/>
                            <w:w w:val="80"/>
                            <w:sz w:val="21"/>
                            <w:szCs w:val="21"/>
                          </w:rPr>
                          <w:t>生态文化</w:t>
                        </w:r>
                      </w:p>
                    </w:txbxContent>
                  </v:textbox>
                </v:shape>
                <v:shape id="AutoShape 79" o:spid="_x0000_s1041" type="#_x0000_t176" style="position:absolute;left:7428;top:6271;width:1045;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10YcQA&#10;AADbAAAADwAAAGRycy9kb3ducmV2LnhtbESPQWvCQBSE7wX/w/IEb3Wjgo3RVcRS6aGXRsHrM/vM&#10;BrNvQ3aNsb++Wyh4HGbmG2a16W0tOmp95VjBZJyAIC6crrhUcDx8vKYgfEDWWDsmBQ/ysFkPXlaY&#10;aXfnb+ryUIoIYZ+hAhNCk0npC0MW/dg1xNG7uNZiiLItpW7xHuG2ltMkmUuLFccFgw3tDBXX/GYV&#10;9F8/58VtPynyYNL522nWvW+PUqnRsN8uQQTqwzP83/7UCtIF/H2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NdGHEAAAA2wAAAA8AAAAAAAAAAAAAAAAAmAIAAGRycy9k&#10;b3ducmV2LnhtbFBLBQYAAAAABAAEAPUAAACJAwAAAAA=&#10;">
                  <v:textbox>
                    <w:txbxContent>
                      <w:p w:rsidR="00A43BA5" w:rsidRDefault="00A43BA5" w:rsidP="00A43BA5">
                        <w:pPr>
                          <w:spacing w:line="240" w:lineRule="auto"/>
                          <w:ind w:firstLineChars="0" w:firstLine="0"/>
                          <w:jc w:val="center"/>
                          <w:rPr>
                            <w:w w:val="80"/>
                            <w:sz w:val="21"/>
                            <w:szCs w:val="21"/>
                          </w:rPr>
                        </w:pPr>
                        <w:r>
                          <w:rPr>
                            <w:rFonts w:hint="eastAsia"/>
                            <w:w w:val="80"/>
                            <w:sz w:val="21"/>
                            <w:szCs w:val="21"/>
                          </w:rPr>
                          <w:t>生态制度</w:t>
                        </w:r>
                      </w:p>
                    </w:txbxContent>
                  </v:textbox>
                </v:shape>
                <v:shape id="AutoShape 80" o:spid="_x0000_s1042" type="#_x0000_t176" style="position:absolute;left:261;top:6271;width:1045;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5LIcEA&#10;AADbAAAADwAAAGRycy9kb3ducmV2LnhtbERPy4rCMBTdC/MP4Q6409QRfHSMIiOKi9lYBbd3mmtT&#10;bG5KE2v16ycLweXhvBerzlaipcaXjhWMhgkI4tzpkgsFp+N2MAPhA7LGyjEpeJCH1fKjt8BUuzsf&#10;qM1CIWII+xQVmBDqVEqfG7Loh64mjtzFNRZDhE0hdYP3GG4r+ZUkE2mx5NhgsKYfQ/k1u1kF3e/z&#10;b37bjfIsmNlkeh63m/VJKtX/7NbfIAJ14S1+ufdawTyuj1/i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uSyHBAAAA2wAAAA8AAAAAAAAAAAAAAAAAmAIAAGRycy9kb3du&#10;cmV2LnhtbFBLBQYAAAAABAAEAPUAAACGAwAAAAA=&#10;">
                  <v:textbox>
                    <w:txbxContent>
                      <w:p w:rsidR="00A43BA5" w:rsidRDefault="00A43BA5" w:rsidP="00A43BA5">
                        <w:pPr>
                          <w:spacing w:line="240" w:lineRule="auto"/>
                          <w:ind w:firstLineChars="0" w:firstLine="0"/>
                          <w:jc w:val="center"/>
                          <w:rPr>
                            <w:w w:val="80"/>
                            <w:sz w:val="21"/>
                            <w:szCs w:val="21"/>
                          </w:rPr>
                        </w:pPr>
                        <w:r>
                          <w:rPr>
                            <w:rFonts w:hint="eastAsia"/>
                            <w:w w:val="80"/>
                            <w:sz w:val="21"/>
                            <w:szCs w:val="21"/>
                          </w:rPr>
                          <w:t>生态经济</w:t>
                        </w:r>
                      </w:p>
                    </w:txbxContent>
                  </v:textbox>
                </v:shape>
                <v:shape id="AutoShape 81" o:spid="_x0000_s1043" type="#_x0000_t176" style="position:absolute;left:3546;top:9637;width:1493;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LuusQA&#10;AADbAAAADwAAAGRycy9kb3ducmV2LnhtbESPQWvCQBSE74X+h+UVequbWLCauoooFg9eGgWvr9ln&#10;Nph9G7JrTP31riB4HGbmG2Y6720tOmp95VhBOkhAEBdOV1wq2O/WH2MQPiBrrB2Tgn/yMJ+9vkwx&#10;0+7Cv9TloRQRwj5DBSaEJpPSF4Ys+oFriKN3dK3FEGVbSt3iJcJtLYdJMpIWK44LBhtaGipO+dkq&#10;6LfXv8n5Jy3yYMajr8Nnt1rspVLvb/3iG0SgPjzDj/ZGK5ikcP8Sf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i7rrEAAAA2wAAAA8AAAAAAAAAAAAAAAAAmAIAAGRycy9k&#10;b3ducmV2LnhtbFBLBQYAAAAABAAEAPUAAACJAwAAAAA=&#10;">
                  <v:textbox>
                    <w:txbxContent>
                      <w:p w:rsidR="00A43BA5" w:rsidRDefault="00A43BA5" w:rsidP="00A43BA5">
                        <w:pPr>
                          <w:spacing w:line="240" w:lineRule="auto"/>
                          <w:ind w:firstLineChars="0" w:firstLine="0"/>
                          <w:jc w:val="center"/>
                          <w:rPr>
                            <w:w w:val="80"/>
                            <w:sz w:val="21"/>
                            <w:szCs w:val="21"/>
                          </w:rPr>
                        </w:pPr>
                        <w:r>
                          <w:rPr>
                            <w:rFonts w:hint="eastAsia"/>
                            <w:w w:val="80"/>
                            <w:sz w:val="21"/>
                            <w:szCs w:val="21"/>
                          </w:rPr>
                          <w:t>规划论证</w:t>
                        </w:r>
                      </w:p>
                      <w:p w:rsidR="00A43BA5" w:rsidRDefault="00A43BA5" w:rsidP="00A43BA5">
                        <w:pPr>
                          <w:ind w:firstLine="480"/>
                        </w:pPr>
                      </w:p>
                    </w:txbxContent>
                  </v:textbox>
                </v:shape>
                <v:shape id="AutoShape 82" o:spid="_x0000_s1044" type="#_x0000_t176" style="position:absolute;left:3546;top:8872;width:1493;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wzcQA&#10;AADbAAAADwAAAGRycy9kb3ducmV2LnhtbESPQWvCQBSE7wX/w/IEb3UTBaupGxFLxYOXpkKvr9nX&#10;bDD7NmTXGP31bqHQ4zAz3zDrzWAb0VPna8cK0mkCgrh0uuZKwenz/XkJwgdkjY1jUnAjD5t89LTG&#10;TLsrf1BfhEpECPsMFZgQ2kxKXxqy6KeuJY7ej+sshii7SuoOrxFuGzlLkoW0WHNcMNjSzlB5Li5W&#10;wXC8f68u+7QsglkuXr7m/dv2JJWajIftK4hAQ/gP/7UPWsFqBr9f4g+Q+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wcM3EAAAA2wAAAA8AAAAAAAAAAAAAAAAAmAIAAGRycy9k&#10;b3ducmV2LnhtbFBLBQYAAAAABAAEAPUAAACJAwAAAAA=&#10;">
                  <v:textbox>
                    <w:txbxContent>
                      <w:p w:rsidR="00A43BA5" w:rsidRDefault="00A43BA5" w:rsidP="00A43BA5">
                        <w:pPr>
                          <w:spacing w:line="240" w:lineRule="auto"/>
                          <w:ind w:firstLineChars="0" w:firstLine="0"/>
                          <w:jc w:val="center"/>
                          <w:rPr>
                            <w:w w:val="80"/>
                            <w:sz w:val="21"/>
                            <w:szCs w:val="21"/>
                          </w:rPr>
                        </w:pPr>
                        <w:r>
                          <w:rPr>
                            <w:rFonts w:hint="eastAsia"/>
                            <w:w w:val="80"/>
                            <w:sz w:val="21"/>
                            <w:szCs w:val="21"/>
                          </w:rPr>
                          <w:t>征求部门意见</w:t>
                        </w:r>
                      </w:p>
                    </w:txbxContent>
                  </v:textbox>
                </v:shape>
                <v:shape id="AutoShape 83" o:spid="_x0000_s1045" type="#_x0000_t176" style="position:absolute;left:3546;top:8107;width:1493;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zVVsQA&#10;AADbAAAADwAAAGRycy9kb3ducmV2LnhtbESPQWvCQBSE70L/w/IKvelGBY2pq0il4qEXo9Dra/Y1&#10;G5p9G7JrjP76riB4HGbmG2a57m0tOmp95VjBeJSAIC6crrhUcDp+DlMQPiBrrB2Tgit5WK9eBkvM&#10;tLvwgbo8lCJC2GeowITQZFL6wpBFP3INcfR+XWsxRNmWUrd4iXBby0mSzKTFiuOCwYY+DBV/+dkq&#10;6L9uP4vzblzkwaSz+fe0225OUqm3137zDiJQH57hR3uvFSymcP8Sf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81VbEAAAA2wAAAA8AAAAAAAAAAAAAAAAAmAIAAGRycy9k&#10;b3ducmV2LnhtbFBLBQYAAAAABAAEAPUAAACJAwAAAAA=&#10;">
                  <v:textbox>
                    <w:txbxContent>
                      <w:p w:rsidR="00A43BA5" w:rsidRDefault="00A43BA5" w:rsidP="00A43BA5">
                        <w:pPr>
                          <w:spacing w:line="240" w:lineRule="auto"/>
                          <w:ind w:firstLineChars="0" w:firstLine="0"/>
                          <w:jc w:val="center"/>
                          <w:rPr>
                            <w:w w:val="80"/>
                            <w:sz w:val="21"/>
                            <w:szCs w:val="21"/>
                          </w:rPr>
                        </w:pPr>
                        <w:r>
                          <w:rPr>
                            <w:rFonts w:hint="eastAsia"/>
                            <w:w w:val="80"/>
                            <w:sz w:val="21"/>
                            <w:szCs w:val="21"/>
                          </w:rPr>
                          <w:t>保障措施</w:t>
                        </w:r>
                      </w:p>
                      <w:p w:rsidR="00A43BA5" w:rsidRDefault="00A43BA5" w:rsidP="00A43BA5">
                        <w:pPr>
                          <w:ind w:firstLine="480"/>
                        </w:pPr>
                      </w:p>
                    </w:txbxContent>
                  </v:textbox>
                </v:shape>
                <v:line id="Line 84" o:spid="_x0000_s1046" style="position:absolute;visibility:visible;mso-wrap-style:square" from="4292,765" to="4292,1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ENZcQAAADbAAAADwAAAGRycy9kb3ducmV2LnhtbESPzWrDMBCE74W8g9hAb42cE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Q1lxAAAANsAAAAPAAAAAAAAAAAA&#10;AAAAAKECAABkcnMvZG93bnJldi54bWxQSwUGAAAAAAQABAD5AAAAkgMAAAAA&#10;">
                  <v:stroke endarrow="block"/>
                </v:line>
                <v:line id="Line 85" o:spid="_x0000_s1047" style="position:absolute;visibility:visible;mso-wrap-style:square" from="1754,918" to="6831,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86" o:spid="_x0000_s1048" style="position:absolute;visibility:visible;mso-wrap-style:square" from="1754,918" to="1754,1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82icQAAADbAAAADwAAAGRycy9kb3ducmV2LnhtbESPQWvCQBSE74L/YXlCb7qxBzWpq4ih&#10;0EMrGEvPr9nXbGj2bchu4/bfdwuCx2FmvmG2+2g7MdLgW8cKlosMBHHtdMuNgvfL83wDwgdkjZ1j&#10;UvBLHva76WSLhXZXPtNYhUYkCPsCFZgQ+kJKXxuy6BeuJ07elxsshiSHRuoBrwluO/mYZStpseW0&#10;YLCno6H6u/qxCtamPMu1LF8vp3Jsl3l8ix+fuVIPs3h4AhEohnv41n7RCvIV/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aJxAAAANsAAAAPAAAAAAAAAAAA&#10;AAAAAKECAABkcnMvZG93bnJldi54bWxQSwUGAAAAAAQABAD5AAAAkgMAAAAA&#10;">
                  <v:stroke endarrow="block"/>
                </v:line>
                <v:line id="Line 87" o:spid="_x0000_s1049" style="position:absolute;visibility:visible;mso-wrap-style:square" from="6831,918" to="6831,1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OTEsQAAADbAAAADwAAAGRycy9kb3ducmV2LnhtbESPzWrDMBCE74W+g9hCbo2cHuLaiRJK&#10;TSCHtJAfet5aG8vUWhlLcZS3jwqFHoeZ+YZZrqPtxEiDbx0rmE0zEMS10y03Ck7HzfMrCB+QNXaO&#10;ScGNPKxXjw9LLLW78p7GQ2hEgrAvUYEJoS+l9LUhi37qeuLknd1gMSQ5NFIPeE1w28mXLJtLiy2n&#10;BYM9vRuqfw4XqyA31V7mstodP6uxnRXxI359F0pNnuLbAkSgGP7Df+2tVlDk8Psl/Q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5MSxAAAANsAAAAPAAAAAAAAAAAA&#10;AAAAAKECAABkcnMvZG93bnJldi54bWxQSwUGAAAAAAQABAD5AAAAkgMAAAAA&#10;">
                  <v:stroke endarrow="block"/>
                </v:line>
                <v:line id="Line 89" o:spid="_x0000_s1050" style="position:absolute;flip:x;visibility:visible;mso-wrap-style:square" from="4292,4195" to="4293,5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itcQAAADbAAAADwAAAGRycy9kb3ducmV2LnhtbESPQWvCQBCF70L/wzKFXoJurFCa6Cqt&#10;VigUD6YePA7ZaRKanQ3ZUdN/3xUEj48373vzFqvBtepMfWg8G5hOUlDEpbcNVwYO39vxK6ggyBZb&#10;z2TgjwKslg+jBebWX3hP50IqFSEccjRQi3S51qGsyWGY+I44ej++dyhR9pW2PV4i3LX6OU1ftMOG&#10;Y0ONHa1rKn+Lk4tvbHe8mc2Sd6eTJKOPo3ylWox5ehze5qCEBrkf39Kf1kCWwXVLBIB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9iK1xAAAANsAAAAPAAAAAAAAAAAA&#10;AAAAAKECAABkcnMvZG93bnJldi54bWxQSwUGAAAAAAQABAD5AAAAkgMAAAAA&#10;">
                  <v:stroke endarrow="block"/>
                </v:line>
                <v:line id="Line 90" o:spid="_x0000_s1051" style="position:absolute;visibility:visible;mso-wrap-style:square" from="4292,5506" to="4292,6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QSsUAAADcAAAADwAAAAAAAAAA&#10;AAAAAAChAgAAZHJzL2Rvd25yZXYueG1sUEsFBgAAAAAEAAQA+QAAAJMDAAAAAA==&#10;">
                  <v:stroke endarrow="block"/>
                </v:line>
                <v:line id="Line 91" o:spid="_x0000_s1052" style="position:absolute;visibility:visible;mso-wrap-style:square" from="709,5966" to="8025,5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92" o:spid="_x0000_s1053" style="position:absolute;visibility:visible;mso-wrap-style:square" from="709,5966" to="709,6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psMAAADcAAAADwAAAGRycy9kb3ducmV2LnhtbERPTWvCQBC9F/wPyxS81U08aE1dQzEU&#10;PNiCWnqeZsdsMDsbstu4/nu3UOhtHu9z1mW0nRhp8K1jBfksA0FcO91yo+Dz9Pb0DMIHZI2dY1Jw&#10;Iw/lZvKwxkK7Kx9oPIZGpBD2BSowIfSFlL42ZNHPXE+cuLMbLIYEh0bqAa8p3HZynmULabHl1GCw&#10;p62h+nL8sQqWpjrIpaz2p49qbPNVfI9f3yulpo/x9QVEoBj+xX/unU7zszn8PpMu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f66bDAAAA3AAAAA8AAAAAAAAAAAAA&#10;AAAAoQIAAGRycy9kb3ducmV2LnhtbFBLBQYAAAAABAAEAPkAAACRAwAAAAA=&#10;">
                  <v:stroke endarrow="block"/>
                </v:line>
                <v:line id="Line 93" o:spid="_x0000_s1054" style="position:absolute;visibility:visible;mso-wrap-style:square" from="2351,5966" to="2351,6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OPcIAAADcAAAADwAAAGRycy9kb3ducmV2LnhtbERP32vCMBB+F/Y/hBvsTVM3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OPcIAAADcAAAADwAAAAAAAAAAAAAA&#10;AAChAgAAZHJzL2Rvd25yZXYueG1sUEsFBgAAAAAEAAQA+QAAAJADAAAAAA==&#10;">
                  <v:stroke endarrow="block"/>
                </v:line>
                <v:line id="Line 94" o:spid="_x0000_s1055" style="position:absolute;visibility:visible;mso-wrap-style:square" from="5636,5966" to="5636,6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rWScIAAADcAAAADwAAAGRycy9kb3ducmV2LnhtbERP32vCMBB+F/Y/hBvsTVPH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frWScIAAADcAAAADwAAAAAAAAAAAAAA&#10;AAChAgAAZHJzL2Rvd25yZXYueG1sUEsFBgAAAAAEAAQA+QAAAJADAAAAAA==&#10;">
                  <v:stroke endarrow="block"/>
                </v:line>
                <v:line id="Line 95" o:spid="_x0000_s1056" style="position:absolute;visibility:visible;mso-wrap-style:square" from="6681,5966" to="6681,6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Zz0sIAAADcAAAADwAAAGRycy9kb3ducmV2LnhtbERP32vCMBB+F/Y/hBvsTVMHm1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Zz0sIAAADcAAAADwAAAAAAAAAAAAAA&#10;AAChAgAAZHJzL2Rvd25yZXYueG1sUEsFBgAAAAAEAAQA+QAAAJADAAAAAA==&#10;">
                  <v:stroke endarrow="block"/>
                </v:line>
                <v:line id="Line 96" o:spid="_x0000_s1057" style="position:absolute;visibility:visible;mso-wrap-style:square" from="8025,5966" to="8025,6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TtpcMAAADcAAAADwAAAGRycy9kb3ducmV2LnhtbERPyWrDMBC9B/IPYgq9JbJ7SBo3iikx&#10;hRzaQhZynloTy8QaGUtx1L+vCoXe5vHWWZfRdmKkwbeOFeTzDARx7XTLjYLT8W32DMIHZI2dY1Lw&#10;TR7KzXSyxkK7O+9pPIRGpBD2BSowIfSFlL42ZNHPXU+cuIsbLIYEh0bqAe8p3HbyKcsW0mLLqcFg&#10;T1tD9fVwswqWptrLpazej5/V2Oar+BHPXyulHh/i6wuIQDH8i//cO53mZwv4fSZd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7aXDAAAA3AAAAA8AAAAAAAAAAAAA&#10;AAAAoQIAAGRycy9kb3ducmV2LnhtbFBLBQYAAAAABAAEAPkAAACRAwAAAAA=&#10;">
                  <v:stroke endarrow="block"/>
                </v:line>
                <v:line id="Line 97" o:spid="_x0000_s1058" style="position:absolute;visibility:visible;mso-wrap-style:square" from="709,7036" to="8025,7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98" o:spid="_x0000_s1059" style="position:absolute;visibility:visible;mso-wrap-style:square" from="709,6730" to="709,7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99" o:spid="_x0000_s1060" style="position:absolute;visibility:visible;mso-wrap-style:square" from="2351,6730" to="2351,7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line id="Line 100" o:spid="_x0000_s1061" style="position:absolute;visibility:visible;mso-wrap-style:square" from="4292,6730" to="4292,7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line id="Line 101" o:spid="_x0000_s1062" style="position:absolute;visibility:visible;mso-wrap-style:square" from="5636,6730" to="5636,7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line id="Line 102" o:spid="_x0000_s1063" style="position:absolute;visibility:visible;mso-wrap-style:square" from="6681,6730" to="6681,7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line id="Line 103" o:spid="_x0000_s1064" style="position:absolute;visibility:visible;mso-wrap-style:square" from="8025,6730" to="8025,7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line id="Line 104" o:spid="_x0000_s1065" style="position:absolute;visibility:visible;mso-wrap-style:square" from="4292,7036" to="4292,7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NAlMIAAADcAAAADwAAAGRycy9kb3ducmV2LnhtbERP32vCMBB+H/g/hBP2NtOK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NAlMIAAADcAAAADwAAAAAAAAAAAAAA&#10;AAChAgAAZHJzL2Rvd25yZXYueG1sUEsFBgAAAAAEAAQA+QAAAJADAAAAAA==&#10;">
                  <v:stroke endarrow="block"/>
                </v:line>
                <v:line id="Line 105" o:spid="_x0000_s1066" style="position:absolute;visibility:visible;mso-wrap-style:square" from="4292,7801" to="4292,8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lD8IAAADcAAAADwAAAGRycy9kb3ducmV2LnhtbERP32vCMBB+H/g/hBP2NtMK6u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2/lD8IAAADcAAAADwAAAAAAAAAAAAAA&#10;AAChAgAAZHJzL2Rvd25yZXYueG1sUEsFBgAAAAAEAAQA+QAAAJADAAAAAA==&#10;">
                  <v:stroke endarrow="block"/>
                </v:line>
                <v:line id="Line 106" o:spid="_x0000_s1067" style="position:absolute;visibility:visible;mso-wrap-style:square" from="4292,8565" to="4292,8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17eMMAAADcAAAADwAAAGRycy9kb3ducmV2LnhtbERPyWrDMBC9B/IPYgK9JbJ7yOJGCSGm&#10;0EMbiFN6nlpTy9QaGUt11L+vCoHc5vHW2e6j7cRIg28dK8gXGQji2umWGwXvl+f5GoQPyBo7x6Tg&#10;lzzsd9PJFgvtrnymsQqNSCHsC1RgQugLKX1tyKJfuJ44cV9usBgSHBqpB7ymcNvJxyxbSostpwaD&#10;PR0N1d/Vj1WwMuVZrmT5ejmVY5tv4lv8+Nwo9TCLhycQgWK4i2/uF53m50v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e3jDAAAA3AAAAA8AAAAAAAAAAAAA&#10;AAAAoQIAAGRycy9kb3ducmV2LnhtbFBLBQYAAAAABAAEAPkAAACRAwAAAAA=&#10;">
                  <v:stroke endarrow="block"/>
                </v:line>
                <v:line id="Line 107" o:spid="_x0000_s1068" style="position:absolute;visibility:visible;mso-wrap-style:square" from="4292,9330" to="4292,9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e48MAAADcAAAADwAAAGRycy9kb3ducmV2LnhtbERPyWrDMBC9B/oPYgq9JbJ7qBMnSig1&#10;gR7aQhZ6nloTy9QaGUtxlL+PCoXc5vHWWW2i7cRIg28dK8hnGQji2umWGwXHw3Y6B+EDssbOMSm4&#10;kofN+mGywlK7C+9o3IdGpBD2JSowIfSllL42ZNHPXE+cuJMbLIYEh0bqAS8p3HbyOctepMWWU4PB&#10;nt4M1b/7s1VQmGonC1l9HL6qsc0X8TN+/yyUenqMr0sQgWK4i//d7zrNzwv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x3uPDAAAA3AAAAA8AAAAAAAAAAAAA&#10;AAAAoQIAAGRycy9kb3ducmV2LnhtbFBLBQYAAAAABAAEAPkAAACRAwAAAAA=&#10;">
                  <v:stroke endarrow="block"/>
                </v:line>
                <v:line id="Line 108" o:spid="_x0000_s1069" style="position:absolute;visibility:visible;mso-wrap-style:square" from="4292,10096" to="4292,10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KkcUAAADcAAAADwAAAGRycy9kb3ducmV2LnhtbESPQU/DMAyF70j8h8iTuLG0HBgry6aJ&#10;CokDTNqGOJvGa6o1TtWELvx7fJjEzdZ7fu/zapN9ryYaYxfYQDkvQBE3wXbcGvg8vt4/gYoJ2WIf&#10;mAz8UoTN+vZmhZUNF97TdEitkhCOFRpwKQ2V1rFx5DHOw0As2imMHpOsY6vtiBcJ971+KIpH7bFj&#10;aXA40Iuj5nz48QYWrt7rha7fj7t66spl/shf30tj7mZ5+wwqUU7/5uv1mxX8Umj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5KkcUAAADcAAAADwAAAAAAAAAA&#10;AAAAAAChAgAAZHJzL2Rvd25yZXYueG1sUEsFBgAAAAAEAAQA+QAAAJMDAAAAAA==&#10;">
                  <v:stroke endarrow="block"/>
                </v:line>
                <v:line id="Line 109" o:spid="_x0000_s1070" style="position:absolute;visibility:visible;mso-wrap-style:square" from="4292,10861" to="4292,11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LvCsMAAADcAAAADwAAAGRycy9kb3ducmV2LnhtbERPyWrDMBC9B/IPYgK9JbJ7aGonSgg1&#10;hR6aQhZ6nloTy8QaGUt11L+vAoXe5vHWWW+j7cRIg28dK8gXGQji2umWGwXn0+v8GYQPyBo7x6Tg&#10;hzxsN9PJGkvtbnyg8RgakULYl6jAhNCXUvrakEW/cD1x4i5usBgSHBqpB7ylcNvJxyx7khZbTg0G&#10;e3oxVF+P31bB0lQHuZTV++mjGtu8iPv4+VUo9TCLuxWIQDH8i//cbzrNzwu4P5Mu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i7wrDAAAA3AAAAA8AAAAAAAAAAAAA&#10;AAAAoQIAAGRycy9kb3ducmV2LnhtbFBLBQYAAAAABAAEAPkAAACRAwAAAAA=&#10;">
                  <v:stroke endarrow="block"/>
                </v:line>
                <v:line id="Line 110" o:spid="_x0000_s1071" style="position:absolute;visibility:visible;mso-wrap-style:square" from="4292,10248" to="8622,10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SxBcUAAADcAAAADwAAAGRycy9kb3ducmV2LnhtbESPQWvCQBCF70L/wzIFb7qpBSmpq5SC&#10;tXgzFaG3ITsmabKz6e5G03/fOQjeZnhv3vtmtRldpy4UYuPZwNM8A0VcettwZeD4tZ29gIoJ2WLn&#10;mQz8UYTN+mGywtz6Kx/oUqRKSQjHHA3UKfW51rGsyWGc+55YtLMPDpOsodI24FXCXacXWbbUDhuW&#10;hhp7eq+pbIvBGTgNBX//tNvQ4fCx251Pv2183hszfRzfXkElGtPdfLv+tIK/EHx5Rib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hSxBcUAAADcAAAADwAAAAAAAAAA&#10;AAAAAAChAgAAZHJzL2Rvd25yZXYueG1sUEsFBgAAAAAEAAQA+QAAAJMDAAAAAA==&#10;" strokeweight="1.5pt"/>
                <v:line id="Line 111" o:spid="_x0000_s1072" style="position:absolute;flip:y;visibility:visible;mso-wrap-style:square" from="4292,458" to="4292,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R4WsQAAADcAAAADwAAAGRycy9kb3ducmV2LnhtbERPTWsCMRC9F/wPYQQvpWaVUnRrFBEE&#10;D15qZcXbdDPdLLuZrEnU7b9vCgVv83ifs1j1thU38qF2rGAyzkAQl07XXCk4fm5fZiBCRNbYOiYF&#10;PxRgtRw8LTDX7s4fdDvESqQQDjkqMDF2uZShNGQxjF1HnLhv5y3GBH0ltcd7CretnGbZm7RYc2ow&#10;2NHGUNkcrlaBnO2fL3799doUzek0N0VZdOe9UqNhv34HEamPD/G/e6fT/OkE/p5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JHhaxAAAANwAAAAPAAAAAAAAAAAA&#10;AAAAAKECAABkcnMvZG93bnJldi54bWxQSwUGAAAAAAQABAD5AAAAkgMAAAAA&#10;"/>
                <v:line id="Line 112" o:spid="_x0000_s1073" style="position:absolute;flip:y;visibility:visible;mso-wrap-style:square" from="8622,611" to="8622,10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xI28AAAADcAAAADwAAAGRycy9kb3ducmV2LnhtbERPS4vCMBC+L/gfwgje1tQeRKpRRBCU&#10;9bA+wOvQTJtiMylJtN1/v1lY8DYf33NWm8G24kU+NI4VzKYZCOLS6YZrBbfr/nMBIkRkja1jUvBD&#10;ATbr0ccKC+16PtPrEmuRQjgUqMDE2BVShtKQxTB1HXHiKuctxgR9LbXHPoXbVuZZNpcWG04NBjva&#10;GSofl6dVII9f/bff57eqrg6dux/Nad4PSk3Gw3YJItIQ3+J/90Gn+XkOf8+kC+T6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bsSNvAAAAA3AAAAA8AAAAAAAAAAAAAAAAA&#10;oQIAAGRycy9kb3ducmV2LnhtbFBLBQYAAAAABAAEAPkAAACOAwAAAAA=&#10;" strokeweight="1.5pt"/>
                <v:line id="Line 113" o:spid="_x0000_s1074" style="position:absolute;flip:x;visibility:visible;mso-wrap-style:square" from="4292,611" to="8622,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GosMIAAADcAAAADwAAAGRycy9kb3ducmV2LnhtbERPTWsCMRC9F/ofwgi91UTLlro1SpW2&#10;eFWLeBw3093VZLJsUnf990YoeJvH+5zpvHdWnKkNtWcNo6ECQVx4U3Op4Wf79fwGIkRkg9YzabhQ&#10;gPns8WGKufEdr+m8iaVIIRxy1FDF2ORShqIih2HoG+LE/frWYUywLaVpsUvhzsqxUq/SYc2pocKG&#10;lhUVp82f0/CtVovuOMnU8pgddtmit6fPvdX6adB/vIOI1Me7+N+9Mmn++AVuz6QL5Ow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GosMIAAADcAAAADwAAAAAAAAAAAAAA&#10;AAChAgAAZHJzL2Rvd25yZXYueG1sUEsFBgAAAAAEAAQA+QAAAJADAAAAAA==&#10;" strokeweight="1.5pt">
                  <v:stroke endarrow="block"/>
                </v:line>
                <v:line id="Line 114" o:spid="_x0000_s1075" style="position:absolute;flip:x;visibility:visible;mso-wrap-style:square" from="111,9483" to="4291,9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l1NMEAAADcAAAADwAAAGRycy9kb3ducmV2LnhtbERPTYvCMBC9L/gfwgje1tSyyFKNIoKg&#10;rIddV9jr0EybYjMpSbT135sFwds83ucs14NtxY18aBwrmE0zEMSl0w3XCs6/u/dPECEia2wdk4I7&#10;BVivRm9LLLTr+Ydup1iLFMKhQAUmxq6QMpSGLIap64gTVzlvMSboa6k99inctjLPsrm02HBqMNjR&#10;1lB5OV2tAnn46r/9Lj9XdbXv3N/BHOf9oNRkPGwWICIN8SV+uvc6zc8/4P+ZdIF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SXU0wQAAANwAAAAPAAAAAAAAAAAAAAAA&#10;AKECAABkcnMvZG93bnJldi54bWxQSwUGAAAAAAQABAD5AAAAjwMAAAAA&#10;" strokeweight="1.5pt"/>
                <v:line id="Line 115" o:spid="_x0000_s1076" style="position:absolute;flip:y;visibility:visible;mso-wrap-style:square" from="111,2141" to="111,9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XQr8EAAADcAAAADwAAAGRycy9kb3ducmV2LnhtbERPTYvCMBC9L/gfwgje1tTCylKNIoKg&#10;rIddV9jr0EybYjMpSbT135sFwds83ucs14NtxY18aBwrmE0zEMSl0w3XCs6/u/dPECEia2wdk4I7&#10;BVivRm9LLLTr+Ydup1iLFMKhQAUmxq6QMpSGLIap64gTVzlvMSboa6k99inctjLPsrm02HBqMNjR&#10;1lB5OV2tAnn46r/9Lj9XdbXv3N/BHOf9oNRkPGwWICIN8SV+uvc6zc8/4P+ZdIF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BdCvwQAAANwAAAAPAAAAAAAAAAAAAAAA&#10;AKECAABkcnMvZG93bnJldi54bWxQSwUGAAAAAAQABAD5AAAAjwMAAAAA&#10;" strokeweight="1.5pt"/>
                <v:line id="Line 116" o:spid="_x0000_s1077" style="position:absolute;visibility:visible;mso-wrap-style:square" from="1754,1989" to="6831,1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line id="Line 117" o:spid="_x0000_s1078" style="position:absolute;visibility:visible;mso-wrap-style:square" from="1754,1835" to="1754,1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XEysQAAADcAAAADwAAAGRycy9kb3ducmV2LnhtbERPTWvCQBC9F/wPywi91U0tx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cTKxAAAANwAAAAPAAAAAAAAAAAA&#10;AAAAAKECAABkcnMvZG93bnJldi54bWxQSwUGAAAAAAQABAD5AAAAkgMAAAAA&#10;"/>
                <v:line id="Line 118" o:spid="_x0000_s1079" style="position:absolute;visibility:visible;mso-wrap-style:square" from="6831,1835" to="6831,1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line id="Line 119" o:spid="_x0000_s1080" style="position:absolute;visibility:visible;mso-wrap-style:square" from="4292,2905" to="4293,3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4lt8IAAADcAAAADwAAAGRycy9kb3ducmV2LnhtbERPTWsCMRC9F/wPYQRvNasH7a5GEZeC&#10;B1tQS8/jZtwsbibLJl3Tf98UCr3N433OehttKwbqfeNYwWyagSCunG64VvBxeX1+AeEDssbWMSn4&#10;Jg/bzehpjYV2Dz7RcA61SCHsC1RgQugKKX1lyKKfuo44cTfXWwwJ9rXUPT5SuG3lPMsW0mLDqcFg&#10;R3tD1f38ZRUsTXmSS1keL+/l0Mzy+BY/r7lSk3HcrUAEiuFf/Oc+6DR/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4lt8IAAADcAAAADwAAAAAAAAAAAAAA&#10;AAChAgAAZHJzL2Rvd25yZXYueG1sUEsFBgAAAAAEAAQA+QAAAJADAAAAAA==&#10;">
                  <v:stroke endarrow="block"/>
                </v:line>
                <v:line id="Line 120" o:spid="_x0000_s1081" style="position:absolute;visibility:visible;mso-wrap-style:square" from="4292,1835" to="4292,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0a98UAAADcAAAADwAAAGRycy9kb3ducmV2LnhtbESPQUsDMRCF70L/Q5iCN5utgm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0a98UAAADcAAAADwAAAAAAAAAA&#10;AAAAAAChAgAAZHJzL2Rvd25yZXYueG1sUEsFBgAAAAAEAAQA+QAAAJMDAAAAAA==&#10;">
                  <v:stroke endarrow="block"/>
                </v:line>
                <v:line id="Line 121" o:spid="_x0000_s1082" style="position:absolute;visibility:visible;mso-wrap-style:square" from="111,2141" to="4292,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iA4MIAAADcAAAADwAAAGRycy9kb3ducmV2LnhtbERPTYvCMBC9C/6HMMLeNO2qZalGWQRX&#10;Lx7s7mG9Dc3YVptJaaLWf28Ewds83ufMl52pxZVaV1lWEI8iEMS51RUXCv5+18MvEM4ja6wtk4I7&#10;OVgu+r05ptreeE/XzBcihLBLUUHpfZNK6fKSDLqRbYgDd7StQR9gW0jd4i2Em1p+RlEiDVYcGkps&#10;aFVSfs4uRsEUx0mx3/3743ZyOHUr4vgn2yj1Mei+ZyA8df4tfrm3Oswfx/B8Jlw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iA4MIAAADcAAAADwAAAAAAAAAAAAAA&#10;AAChAgAAZHJzL2Rvd25yZXYueG1sUEsFBgAAAAAEAAQA+QAAAJADAAAAAA==&#10;" strokeweight="1.5pt">
                  <v:stroke endarrow="block"/>
                </v:line>
                <w10:anchorlock/>
              </v:group>
            </w:pict>
          </mc:Fallback>
        </mc:AlternateContent>
      </w:r>
    </w:p>
    <w:p w:rsidR="00A43BA5" w:rsidRDefault="00A43BA5" w:rsidP="00A43BA5">
      <w:pPr>
        <w:pStyle w:val="af2"/>
      </w:pPr>
      <w:r>
        <w:rPr>
          <w:rFonts w:hint="eastAsia"/>
        </w:rPr>
        <w:lastRenderedPageBreak/>
        <w:t>图</w:t>
      </w:r>
      <w:r>
        <w:t xml:space="preserve">1.1  </w:t>
      </w:r>
      <w:r>
        <w:rPr>
          <w:rFonts w:hint="eastAsia"/>
        </w:rPr>
        <w:t>生态文明建设规划编制技术路线图</w:t>
      </w:r>
      <w:bookmarkStart w:id="85" w:name="_Toc13841"/>
      <w:bookmarkStart w:id="86" w:name="_Toc12361"/>
      <w:bookmarkStart w:id="87" w:name="_Toc23771"/>
    </w:p>
    <w:p w:rsidR="00A43BA5" w:rsidRDefault="00A43BA5" w:rsidP="00A43BA5">
      <w:pPr>
        <w:spacing w:line="570" w:lineRule="exact"/>
        <w:ind w:firstLineChars="0" w:firstLine="0"/>
        <w:rPr>
          <w:rFonts w:eastAsia="仿宋_GB2312"/>
          <w:sz w:val="32"/>
          <w:szCs w:val="32"/>
        </w:rPr>
      </w:pPr>
      <w:r>
        <w:br w:type="page"/>
      </w:r>
    </w:p>
    <w:p w:rsidR="00A43BA5" w:rsidRDefault="00A43BA5" w:rsidP="00A43BA5">
      <w:pPr>
        <w:pStyle w:val="1"/>
        <w:keepNext w:val="0"/>
        <w:keepLines w:val="0"/>
        <w:spacing w:before="0" w:after="0" w:line="570" w:lineRule="exact"/>
        <w:rPr>
          <w:rFonts w:ascii="Times New Roman" w:eastAsia="方正小标宋简体" w:hAnsi="Times New Roman"/>
          <w:b w:val="0"/>
          <w:sz w:val="44"/>
        </w:rPr>
      </w:pPr>
      <w:bookmarkStart w:id="88" w:name="_Toc28748"/>
      <w:bookmarkStart w:id="89" w:name="_Toc16357"/>
      <w:r>
        <w:rPr>
          <w:rFonts w:ascii="Times New Roman" w:eastAsia="方正小标宋简体" w:hAnsi="Times New Roman" w:hint="eastAsia"/>
          <w:b w:val="0"/>
          <w:sz w:val="44"/>
        </w:rPr>
        <w:lastRenderedPageBreak/>
        <w:t>第二章</w:t>
      </w:r>
      <w:r>
        <w:rPr>
          <w:rFonts w:ascii="Times New Roman" w:eastAsia="方正小标宋简体" w:hAnsi="Times New Roman"/>
          <w:b w:val="0"/>
          <w:sz w:val="44"/>
        </w:rPr>
        <w:t xml:space="preserve">  </w:t>
      </w:r>
      <w:r>
        <w:rPr>
          <w:rFonts w:ascii="Times New Roman" w:eastAsia="方正小标宋简体" w:hAnsi="Times New Roman" w:hint="eastAsia"/>
          <w:b w:val="0"/>
          <w:sz w:val="44"/>
        </w:rPr>
        <w:t>基本情况</w:t>
      </w:r>
      <w:bookmarkEnd w:id="85"/>
      <w:bookmarkEnd w:id="86"/>
      <w:bookmarkEnd w:id="87"/>
      <w:bookmarkEnd w:id="88"/>
      <w:bookmarkEnd w:id="89"/>
    </w:p>
    <w:p w:rsidR="00A43BA5" w:rsidRDefault="00A43BA5" w:rsidP="00A43BA5">
      <w:pPr>
        <w:pStyle w:val="2"/>
        <w:keepNext w:val="0"/>
        <w:keepLines w:val="0"/>
        <w:spacing w:before="0" w:after="0" w:line="570" w:lineRule="exact"/>
        <w:rPr>
          <w:rFonts w:ascii="Times New Roman" w:eastAsia="仿宋_GB2312" w:hAnsi="Times New Roman"/>
          <w:sz w:val="32"/>
        </w:rPr>
      </w:pPr>
      <w:bookmarkStart w:id="90" w:name="_Toc16620"/>
      <w:bookmarkStart w:id="91" w:name="_Toc32489"/>
      <w:bookmarkStart w:id="92" w:name="_Toc23658"/>
      <w:bookmarkStart w:id="93" w:name="_Toc22190"/>
      <w:bookmarkStart w:id="94" w:name="_Toc6436"/>
      <w:bookmarkStart w:id="95" w:name="_Toc24841"/>
      <w:bookmarkStart w:id="96" w:name="_Toc27858"/>
    </w:p>
    <w:p w:rsidR="00A43BA5" w:rsidRDefault="00A43BA5" w:rsidP="00A43BA5">
      <w:pPr>
        <w:pStyle w:val="2"/>
        <w:keepNext w:val="0"/>
        <w:keepLines w:val="0"/>
        <w:spacing w:before="0" w:after="0" w:line="570" w:lineRule="exact"/>
        <w:rPr>
          <w:rFonts w:ascii="Times New Roman" w:eastAsia="黑体" w:hAnsi="Times New Roman"/>
          <w:b w:val="0"/>
          <w:sz w:val="32"/>
        </w:rPr>
      </w:pPr>
      <w:r>
        <w:rPr>
          <w:rFonts w:ascii="Times New Roman" w:eastAsia="黑体" w:hAnsi="Times New Roman"/>
          <w:b w:val="0"/>
          <w:sz w:val="32"/>
        </w:rPr>
        <w:t>2.1</w:t>
      </w:r>
      <w:r>
        <w:rPr>
          <w:rFonts w:ascii="Times New Roman" w:eastAsia="黑体" w:hAnsi="Times New Roman" w:hint="eastAsia"/>
          <w:b w:val="0"/>
          <w:sz w:val="32"/>
        </w:rPr>
        <w:t>自然地理状况</w:t>
      </w:r>
      <w:bookmarkEnd w:id="90"/>
      <w:bookmarkEnd w:id="91"/>
      <w:bookmarkEnd w:id="92"/>
      <w:bookmarkEnd w:id="93"/>
      <w:bookmarkEnd w:id="94"/>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97" w:name="_Toc30280"/>
      <w:bookmarkStart w:id="98" w:name="_Toc25243"/>
      <w:bookmarkStart w:id="99" w:name="_Toc20259"/>
      <w:bookmarkStart w:id="100" w:name="_Toc24463"/>
      <w:bookmarkStart w:id="101" w:name="_Toc32098"/>
      <w:r>
        <w:rPr>
          <w:rFonts w:ascii="Times New Roman" w:eastAsia="仿宋_GB2312" w:hAnsi="Times New Roman"/>
          <w:sz w:val="32"/>
        </w:rPr>
        <w:t>2.1.1</w:t>
      </w:r>
      <w:r>
        <w:rPr>
          <w:rFonts w:ascii="Times New Roman" w:eastAsia="仿宋_GB2312" w:hAnsi="Times New Roman" w:hint="eastAsia"/>
          <w:sz w:val="32"/>
        </w:rPr>
        <w:t>地理位置</w:t>
      </w:r>
      <w:bookmarkEnd w:id="97"/>
      <w:bookmarkEnd w:id="98"/>
      <w:bookmarkEnd w:id="99"/>
      <w:bookmarkEnd w:id="100"/>
      <w:bookmarkEnd w:id="101"/>
    </w:p>
    <w:p w:rsidR="00A43BA5" w:rsidRDefault="00A43BA5" w:rsidP="00A43BA5">
      <w:pPr>
        <w:spacing w:line="570" w:lineRule="exact"/>
        <w:ind w:firstLine="640"/>
        <w:rPr>
          <w:rFonts w:eastAsia="仿宋_GB2312"/>
          <w:sz w:val="32"/>
          <w:szCs w:val="32"/>
        </w:rPr>
      </w:pPr>
      <w:r>
        <w:rPr>
          <w:rFonts w:eastAsia="仿宋_GB2312" w:hint="eastAsia"/>
          <w:sz w:val="32"/>
          <w:szCs w:val="32"/>
        </w:rPr>
        <w:t>安康市地处祖国内陆腹地，陕西省东南部，居川、陕、鄂、渝交接部，位于东经</w:t>
      </w:r>
      <w:r>
        <w:rPr>
          <w:rFonts w:eastAsia="仿宋_GB2312"/>
          <w:sz w:val="32"/>
          <w:szCs w:val="32"/>
        </w:rPr>
        <w:t>108°00′58″~110°12′05″</w:t>
      </w:r>
      <w:r>
        <w:rPr>
          <w:rFonts w:eastAsia="仿宋_GB2312" w:hint="eastAsia"/>
          <w:sz w:val="32"/>
          <w:szCs w:val="32"/>
        </w:rPr>
        <w:t>，北纬</w:t>
      </w:r>
      <w:r>
        <w:rPr>
          <w:rFonts w:eastAsia="仿宋_GB2312"/>
          <w:sz w:val="32"/>
          <w:szCs w:val="32"/>
        </w:rPr>
        <w:t>31°42′24″~33°50′34″</w:t>
      </w:r>
      <w:r>
        <w:rPr>
          <w:rFonts w:eastAsia="仿宋_GB2312" w:hint="eastAsia"/>
          <w:sz w:val="32"/>
          <w:szCs w:val="32"/>
        </w:rPr>
        <w:t>之间，南依巴山北坡，北靠秦岭主脊，东与湖北省的郧县、郧西县接壤，东南与湖北省的竹溪县、竹山县毗邻，南接重庆市的巫溪县，西南与重庆市的城口县、四川省的万源市相接，西与汉中市的镇巴县、西乡县、城固县、洋县相连，西北与汉中市的佛坪县、西安市的周至县为邻，北与西安市的户县、长安区接壤，东北与商洛市的柞水县、镇安县毗连。</w:t>
      </w:r>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102" w:name="_Toc26293"/>
      <w:bookmarkStart w:id="103" w:name="_Toc3785"/>
      <w:bookmarkStart w:id="104" w:name="_Toc3626"/>
      <w:bookmarkStart w:id="105" w:name="_Toc23481"/>
      <w:bookmarkStart w:id="106" w:name="_Toc26572"/>
      <w:r>
        <w:rPr>
          <w:rFonts w:ascii="Times New Roman" w:eastAsia="仿宋_GB2312" w:hAnsi="Times New Roman"/>
          <w:sz w:val="32"/>
        </w:rPr>
        <w:t>2.1.2</w:t>
      </w:r>
      <w:r>
        <w:rPr>
          <w:rFonts w:ascii="Times New Roman" w:eastAsia="仿宋_GB2312" w:hAnsi="Times New Roman" w:hint="eastAsia"/>
          <w:sz w:val="32"/>
        </w:rPr>
        <w:t>地形地貌</w:t>
      </w:r>
      <w:bookmarkEnd w:id="102"/>
      <w:bookmarkEnd w:id="103"/>
      <w:bookmarkEnd w:id="104"/>
      <w:bookmarkEnd w:id="105"/>
      <w:bookmarkEnd w:id="106"/>
    </w:p>
    <w:p w:rsidR="00A43BA5" w:rsidRDefault="00A43BA5" w:rsidP="00A43BA5">
      <w:pPr>
        <w:spacing w:line="570" w:lineRule="exact"/>
        <w:ind w:firstLine="640"/>
        <w:rPr>
          <w:rFonts w:eastAsia="仿宋_GB2312"/>
          <w:sz w:val="32"/>
          <w:szCs w:val="32"/>
        </w:rPr>
      </w:pPr>
      <w:r>
        <w:rPr>
          <w:rFonts w:eastAsia="仿宋_GB2312" w:hint="eastAsia"/>
          <w:sz w:val="32"/>
          <w:szCs w:val="32"/>
        </w:rPr>
        <w:t>安康在大地构造位置上属于秦岭地槽褶皱系南部和扬子准地台北部汉南古陆的东北缘，分别由东西走向的秦岭地槽褶皱带和北西走向的大巴山弧形褶皱带复合交接组成，具有南北衔接，东西过渡的特点。安康以汉江为界，分为两大地域，北为秦岭地区，南为大巴山地区，以汉水</w:t>
      </w:r>
      <w:r>
        <w:rPr>
          <w:rFonts w:eastAsia="仿宋_GB2312"/>
          <w:sz w:val="32"/>
          <w:szCs w:val="32"/>
        </w:rPr>
        <w:t>——</w:t>
      </w:r>
      <w:r>
        <w:rPr>
          <w:rFonts w:eastAsia="仿宋_GB2312" w:hint="eastAsia"/>
          <w:sz w:val="32"/>
          <w:szCs w:val="32"/>
        </w:rPr>
        <w:t>池河</w:t>
      </w:r>
      <w:r>
        <w:rPr>
          <w:rFonts w:eastAsia="仿宋_GB2312"/>
          <w:sz w:val="32"/>
          <w:szCs w:val="32"/>
        </w:rPr>
        <w:t>——</w:t>
      </w:r>
      <w:r>
        <w:rPr>
          <w:rFonts w:eastAsia="仿宋_GB2312" w:hint="eastAsia"/>
          <w:sz w:val="32"/>
          <w:szCs w:val="32"/>
        </w:rPr>
        <w:t>月河</w:t>
      </w:r>
      <w:r>
        <w:rPr>
          <w:rFonts w:eastAsia="仿宋_GB2312"/>
          <w:sz w:val="32"/>
          <w:szCs w:val="32"/>
        </w:rPr>
        <w:t>——</w:t>
      </w:r>
      <w:r>
        <w:rPr>
          <w:rFonts w:eastAsia="仿宋_GB2312" w:hint="eastAsia"/>
          <w:sz w:val="32"/>
          <w:szCs w:val="32"/>
        </w:rPr>
        <w:t>汉水为秦岭和大巴山的分界，其地貌呈现南北高山夹峙，河谷盆地居中的特点。安康市地貌可分为亚高山、中山、低山、宽谷盆地、岩溶地貌、山地古冰川地貌</w:t>
      </w:r>
      <w:r>
        <w:rPr>
          <w:rFonts w:eastAsia="仿宋_GB2312"/>
          <w:sz w:val="32"/>
          <w:szCs w:val="32"/>
        </w:rPr>
        <w:t>6</w:t>
      </w:r>
      <w:r>
        <w:rPr>
          <w:rFonts w:eastAsia="仿宋_GB2312" w:hint="eastAsia"/>
          <w:sz w:val="32"/>
          <w:szCs w:val="32"/>
        </w:rPr>
        <w:t>种类型。在本市土地面积中，大巴山约占</w:t>
      </w:r>
      <w:r>
        <w:rPr>
          <w:rFonts w:eastAsia="仿宋_GB2312"/>
          <w:sz w:val="32"/>
          <w:szCs w:val="32"/>
        </w:rPr>
        <w:t>60%</w:t>
      </w:r>
      <w:r>
        <w:rPr>
          <w:rFonts w:eastAsia="仿宋_GB2312" w:hint="eastAsia"/>
          <w:sz w:val="32"/>
          <w:szCs w:val="32"/>
        </w:rPr>
        <w:t>，秦岭约占</w:t>
      </w:r>
      <w:r>
        <w:rPr>
          <w:rFonts w:eastAsia="仿宋_GB2312"/>
          <w:sz w:val="32"/>
          <w:szCs w:val="32"/>
        </w:rPr>
        <w:t>40%</w:t>
      </w:r>
      <w:r>
        <w:rPr>
          <w:rFonts w:eastAsia="仿宋_GB2312" w:hint="eastAsia"/>
          <w:sz w:val="32"/>
          <w:szCs w:val="32"/>
        </w:rPr>
        <w:t>，山地约占</w:t>
      </w:r>
      <w:r>
        <w:rPr>
          <w:rFonts w:eastAsia="仿宋_GB2312"/>
          <w:sz w:val="32"/>
          <w:szCs w:val="32"/>
        </w:rPr>
        <w:t>92.5%</w:t>
      </w:r>
      <w:r>
        <w:rPr>
          <w:rFonts w:eastAsia="仿宋_GB2312" w:hint="eastAsia"/>
          <w:sz w:val="32"/>
          <w:szCs w:val="32"/>
        </w:rPr>
        <w:t>，丘陵约占</w:t>
      </w:r>
      <w:r>
        <w:rPr>
          <w:rFonts w:eastAsia="仿宋_GB2312"/>
          <w:sz w:val="32"/>
          <w:szCs w:val="32"/>
        </w:rPr>
        <w:t>5.7%</w:t>
      </w:r>
      <w:r>
        <w:rPr>
          <w:rFonts w:eastAsia="仿宋_GB2312" w:hint="eastAsia"/>
          <w:sz w:val="32"/>
          <w:szCs w:val="32"/>
        </w:rPr>
        <w:t>，川道平</w:t>
      </w:r>
      <w:r>
        <w:rPr>
          <w:rFonts w:eastAsia="仿宋_GB2312" w:hint="eastAsia"/>
          <w:sz w:val="32"/>
          <w:szCs w:val="32"/>
        </w:rPr>
        <w:lastRenderedPageBreak/>
        <w:t>坝占</w:t>
      </w:r>
      <w:r>
        <w:rPr>
          <w:rFonts w:eastAsia="仿宋_GB2312"/>
          <w:sz w:val="32"/>
          <w:szCs w:val="32"/>
        </w:rPr>
        <w:t>1.8%</w:t>
      </w:r>
      <w:r>
        <w:rPr>
          <w:rFonts w:eastAsia="仿宋_GB2312" w:hint="eastAsia"/>
          <w:sz w:val="32"/>
          <w:szCs w:val="32"/>
        </w:rPr>
        <w:t>。海拔高程以白河县与湖北省交界的汉江右岸为最低（海拔</w:t>
      </w:r>
      <w:r>
        <w:rPr>
          <w:rFonts w:eastAsia="仿宋_GB2312"/>
          <w:sz w:val="32"/>
          <w:szCs w:val="32"/>
        </w:rPr>
        <w:t>170</w:t>
      </w:r>
      <w:r>
        <w:rPr>
          <w:rFonts w:eastAsia="仿宋_GB2312" w:hint="eastAsia"/>
          <w:sz w:val="32"/>
          <w:szCs w:val="32"/>
        </w:rPr>
        <w:t>米），秦岭东梁为最高（海拔</w:t>
      </w:r>
      <w:r>
        <w:rPr>
          <w:rFonts w:eastAsia="仿宋_GB2312"/>
          <w:sz w:val="32"/>
          <w:szCs w:val="32"/>
        </w:rPr>
        <w:t>2964.6</w:t>
      </w:r>
      <w:r>
        <w:rPr>
          <w:rFonts w:eastAsia="仿宋_GB2312" w:hint="eastAsia"/>
          <w:sz w:val="32"/>
          <w:szCs w:val="32"/>
        </w:rPr>
        <w:t>米）。秦岭主脊横亘于北，大部分地区海拔</w:t>
      </w:r>
      <w:r>
        <w:rPr>
          <w:rFonts w:eastAsia="仿宋_GB2312"/>
          <w:sz w:val="32"/>
          <w:szCs w:val="32"/>
        </w:rPr>
        <w:t>2500</w:t>
      </w:r>
      <w:r>
        <w:rPr>
          <w:rFonts w:eastAsia="仿宋_GB2312" w:hint="eastAsia"/>
          <w:sz w:val="32"/>
          <w:szCs w:val="32"/>
        </w:rPr>
        <w:t>米左右；大巴山主梁蜿蜒于南，大部分地区海拔</w:t>
      </w:r>
      <w:r>
        <w:rPr>
          <w:rFonts w:eastAsia="仿宋_GB2312"/>
          <w:sz w:val="32"/>
          <w:szCs w:val="32"/>
        </w:rPr>
        <w:t>2400</w:t>
      </w:r>
      <w:r>
        <w:rPr>
          <w:rFonts w:eastAsia="仿宋_GB2312" w:hint="eastAsia"/>
          <w:sz w:val="32"/>
          <w:szCs w:val="32"/>
        </w:rPr>
        <w:t>米左右；凤凰山自西向东延伸于汉江谷地和月河川道之间，形成“三山夹两川”地势轮廓，汉江谷地平均海拔</w:t>
      </w:r>
      <w:r>
        <w:rPr>
          <w:rFonts w:eastAsia="仿宋_GB2312"/>
          <w:sz w:val="32"/>
          <w:szCs w:val="32"/>
        </w:rPr>
        <w:t>370</w:t>
      </w:r>
      <w:r>
        <w:rPr>
          <w:rFonts w:eastAsia="仿宋_GB2312" w:hint="eastAsia"/>
          <w:sz w:val="32"/>
          <w:szCs w:val="32"/>
        </w:rPr>
        <w:t>米左右，秦岭、大巴山主脊与汉江河谷的高差都在</w:t>
      </w:r>
      <w:r>
        <w:rPr>
          <w:rFonts w:eastAsia="仿宋_GB2312"/>
          <w:sz w:val="32"/>
          <w:szCs w:val="32"/>
        </w:rPr>
        <w:t>2000</w:t>
      </w:r>
      <w:r>
        <w:rPr>
          <w:rFonts w:eastAsia="仿宋_GB2312" w:hint="eastAsia"/>
          <w:sz w:val="32"/>
          <w:szCs w:val="32"/>
        </w:rPr>
        <w:t>米以上。境内的主要山脉包括秦岭的东梁、平梁河、南羊山和大巴山的化龙山、凤凰山、笔架山。</w:t>
      </w:r>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107" w:name="_Toc800"/>
      <w:bookmarkStart w:id="108" w:name="_Toc11855"/>
      <w:bookmarkStart w:id="109" w:name="_Toc22627"/>
      <w:bookmarkStart w:id="110" w:name="_Toc4471"/>
      <w:bookmarkStart w:id="111" w:name="_Toc28066"/>
      <w:r>
        <w:rPr>
          <w:rFonts w:ascii="Times New Roman" w:eastAsia="仿宋_GB2312" w:hAnsi="Times New Roman"/>
          <w:sz w:val="32"/>
        </w:rPr>
        <w:t>2.1.3</w:t>
      </w:r>
      <w:r>
        <w:rPr>
          <w:rFonts w:ascii="Times New Roman" w:eastAsia="仿宋_GB2312" w:hAnsi="Times New Roman" w:hint="eastAsia"/>
          <w:sz w:val="32"/>
        </w:rPr>
        <w:t>气候</w:t>
      </w:r>
      <w:bookmarkEnd w:id="107"/>
      <w:bookmarkEnd w:id="108"/>
      <w:bookmarkEnd w:id="109"/>
      <w:r>
        <w:rPr>
          <w:rFonts w:ascii="Times New Roman" w:eastAsia="仿宋_GB2312" w:hAnsi="Times New Roman" w:hint="eastAsia"/>
          <w:sz w:val="32"/>
        </w:rPr>
        <w:t>水文</w:t>
      </w:r>
      <w:bookmarkEnd w:id="110"/>
      <w:bookmarkEnd w:id="111"/>
    </w:p>
    <w:p w:rsidR="00A43BA5" w:rsidRDefault="00A43BA5" w:rsidP="00A43BA5">
      <w:pPr>
        <w:spacing w:line="570" w:lineRule="exact"/>
        <w:ind w:firstLine="640"/>
        <w:rPr>
          <w:rFonts w:eastAsia="仿宋_GB2312"/>
          <w:sz w:val="32"/>
          <w:szCs w:val="32"/>
        </w:rPr>
      </w:pPr>
      <w:r>
        <w:rPr>
          <w:rFonts w:eastAsia="仿宋_GB2312" w:hint="eastAsia"/>
          <w:sz w:val="32"/>
          <w:szCs w:val="32"/>
        </w:rPr>
        <w:t>安康属亚热带大陆性季风气候，气候湿润温和，四季分明，雨量充沛，无霜期长。其特点是冬季寒冷少雨，夏季多雨多有伏旱，春暖干燥，秋凉湿润并多连阴雨。安康市年平均气温</w:t>
      </w:r>
      <w:r>
        <w:rPr>
          <w:rFonts w:eastAsia="仿宋_GB2312"/>
          <w:sz w:val="32"/>
          <w:szCs w:val="32"/>
        </w:rPr>
        <w:t>15.2</w:t>
      </w:r>
      <w:r>
        <w:rPr>
          <w:rFonts w:eastAsia="仿宋_GB2312" w:cs="宋体" w:hint="eastAsia"/>
          <w:sz w:val="32"/>
          <w:szCs w:val="32"/>
        </w:rPr>
        <w:t>℃</w:t>
      </w:r>
      <w:r>
        <w:rPr>
          <w:rFonts w:eastAsia="仿宋_GB2312" w:hint="eastAsia"/>
          <w:sz w:val="32"/>
          <w:szCs w:val="32"/>
        </w:rPr>
        <w:t>，年日照时数</w:t>
      </w:r>
      <w:r>
        <w:rPr>
          <w:rFonts w:eastAsia="仿宋_GB2312"/>
          <w:sz w:val="32"/>
          <w:szCs w:val="32"/>
        </w:rPr>
        <w:t>1453.8</w:t>
      </w:r>
      <w:r>
        <w:rPr>
          <w:rFonts w:eastAsia="仿宋_GB2312" w:hint="eastAsia"/>
          <w:sz w:val="32"/>
          <w:szCs w:val="32"/>
        </w:rPr>
        <w:t>小时，年气压</w:t>
      </w:r>
      <w:r>
        <w:rPr>
          <w:rFonts w:eastAsia="仿宋_GB2312"/>
          <w:sz w:val="32"/>
          <w:szCs w:val="32"/>
        </w:rPr>
        <w:t>957.8</w:t>
      </w:r>
      <w:r>
        <w:rPr>
          <w:rFonts w:eastAsia="仿宋_GB2312" w:hint="eastAsia"/>
          <w:sz w:val="32"/>
          <w:szCs w:val="32"/>
        </w:rPr>
        <w:t>百帕。垂直地域性气候明显，气温的地理分布差异大，川道丘陵区一般为</w:t>
      </w:r>
      <w:r>
        <w:rPr>
          <w:rFonts w:eastAsia="仿宋_GB2312"/>
          <w:sz w:val="32"/>
          <w:szCs w:val="32"/>
        </w:rPr>
        <w:t>15~16</w:t>
      </w:r>
      <w:r>
        <w:rPr>
          <w:rFonts w:eastAsia="仿宋_GB2312" w:cs="宋体" w:hint="eastAsia"/>
          <w:sz w:val="32"/>
          <w:szCs w:val="32"/>
        </w:rPr>
        <w:t>℃</w:t>
      </w:r>
      <w:r>
        <w:rPr>
          <w:rFonts w:eastAsia="仿宋_GB2312" w:hint="eastAsia"/>
          <w:sz w:val="32"/>
          <w:szCs w:val="32"/>
        </w:rPr>
        <w:t>，秦巴中高山区为</w:t>
      </w:r>
      <w:r>
        <w:rPr>
          <w:rFonts w:eastAsia="仿宋_GB2312"/>
          <w:sz w:val="32"/>
          <w:szCs w:val="32"/>
        </w:rPr>
        <w:t>12~13</w:t>
      </w:r>
      <w:r>
        <w:rPr>
          <w:rFonts w:eastAsia="仿宋_GB2312" w:cs="宋体" w:hint="eastAsia"/>
          <w:sz w:val="32"/>
          <w:szCs w:val="32"/>
        </w:rPr>
        <w:t>℃</w:t>
      </w:r>
      <w:r>
        <w:rPr>
          <w:rFonts w:eastAsia="仿宋_GB2312" w:hint="eastAsia"/>
          <w:sz w:val="32"/>
          <w:szCs w:val="32"/>
        </w:rPr>
        <w:t>。生长期年平均</w:t>
      </w:r>
      <w:r>
        <w:rPr>
          <w:rFonts w:eastAsia="仿宋_GB2312"/>
          <w:sz w:val="32"/>
          <w:szCs w:val="32"/>
        </w:rPr>
        <w:t>290</w:t>
      </w:r>
      <w:r>
        <w:rPr>
          <w:rFonts w:eastAsia="仿宋_GB2312" w:hint="eastAsia"/>
          <w:sz w:val="32"/>
          <w:szCs w:val="32"/>
        </w:rPr>
        <w:t>天，无霜期年平均</w:t>
      </w:r>
      <w:r>
        <w:rPr>
          <w:rFonts w:eastAsia="仿宋_GB2312"/>
          <w:sz w:val="32"/>
          <w:szCs w:val="32"/>
        </w:rPr>
        <w:t>253</w:t>
      </w:r>
      <w:r>
        <w:rPr>
          <w:rFonts w:eastAsia="仿宋_GB2312" w:hint="eastAsia"/>
          <w:sz w:val="32"/>
          <w:szCs w:val="32"/>
        </w:rPr>
        <w:t>天，最长达</w:t>
      </w:r>
      <w:r>
        <w:rPr>
          <w:rFonts w:eastAsia="仿宋_GB2312"/>
          <w:sz w:val="32"/>
          <w:szCs w:val="32"/>
        </w:rPr>
        <w:t>280</w:t>
      </w:r>
      <w:r>
        <w:rPr>
          <w:rFonts w:eastAsia="仿宋_GB2312" w:hint="eastAsia"/>
          <w:sz w:val="32"/>
          <w:szCs w:val="32"/>
        </w:rPr>
        <w:t>天，最短为</w:t>
      </w:r>
      <w:r>
        <w:rPr>
          <w:rFonts w:eastAsia="仿宋_GB2312"/>
          <w:sz w:val="32"/>
          <w:szCs w:val="32"/>
        </w:rPr>
        <w:t>210</w:t>
      </w:r>
      <w:r>
        <w:rPr>
          <w:rFonts w:eastAsia="仿宋_GB2312" w:hint="eastAsia"/>
          <w:sz w:val="32"/>
          <w:szCs w:val="32"/>
        </w:rPr>
        <w:t>天。年平均日照时数为</w:t>
      </w:r>
      <w:r>
        <w:rPr>
          <w:rFonts w:eastAsia="仿宋_GB2312"/>
          <w:sz w:val="32"/>
          <w:szCs w:val="32"/>
        </w:rPr>
        <w:t>1610</w:t>
      </w:r>
      <w:r>
        <w:rPr>
          <w:rFonts w:eastAsia="仿宋_GB2312" w:hint="eastAsia"/>
          <w:sz w:val="32"/>
          <w:szCs w:val="32"/>
        </w:rPr>
        <w:t>小时，年总辐射</w:t>
      </w:r>
      <w:r>
        <w:rPr>
          <w:rFonts w:eastAsia="仿宋_GB2312"/>
          <w:sz w:val="32"/>
          <w:szCs w:val="32"/>
        </w:rPr>
        <w:t>106</w:t>
      </w:r>
      <w:r>
        <w:rPr>
          <w:rFonts w:eastAsia="仿宋_GB2312" w:hint="eastAsia"/>
          <w:sz w:val="32"/>
          <w:szCs w:val="32"/>
        </w:rPr>
        <w:t>千卡</w:t>
      </w:r>
      <w:r>
        <w:rPr>
          <w:rFonts w:eastAsia="仿宋_GB2312"/>
          <w:sz w:val="32"/>
          <w:szCs w:val="32"/>
        </w:rPr>
        <w:t>/</w:t>
      </w:r>
      <w:r>
        <w:rPr>
          <w:rFonts w:eastAsia="仿宋_GB2312" w:hint="eastAsia"/>
          <w:sz w:val="32"/>
          <w:szCs w:val="32"/>
        </w:rPr>
        <w:t>平方厘米，</w:t>
      </w:r>
      <w:r>
        <w:rPr>
          <w:rFonts w:eastAsia="仿宋_GB2312"/>
          <w:sz w:val="32"/>
          <w:szCs w:val="32"/>
        </w:rPr>
        <w:t>0</w:t>
      </w:r>
      <w:r>
        <w:rPr>
          <w:rFonts w:eastAsia="仿宋_GB2312" w:cs="宋体" w:hint="eastAsia"/>
          <w:sz w:val="32"/>
          <w:szCs w:val="32"/>
        </w:rPr>
        <w:t>℃</w:t>
      </w:r>
      <w:r>
        <w:rPr>
          <w:rFonts w:eastAsia="仿宋_GB2312" w:hint="eastAsia"/>
          <w:sz w:val="32"/>
          <w:szCs w:val="32"/>
        </w:rPr>
        <w:t>以上持续期</w:t>
      </w:r>
      <w:r>
        <w:rPr>
          <w:rFonts w:eastAsia="仿宋_GB2312"/>
          <w:sz w:val="32"/>
          <w:szCs w:val="32"/>
        </w:rPr>
        <w:t>320</w:t>
      </w:r>
      <w:r>
        <w:rPr>
          <w:rFonts w:eastAsia="仿宋_GB2312" w:hint="eastAsia"/>
          <w:sz w:val="32"/>
          <w:szCs w:val="32"/>
        </w:rPr>
        <w:t>天（一般为</w:t>
      </w:r>
      <w:r>
        <w:rPr>
          <w:rFonts w:eastAsia="仿宋_GB2312"/>
          <w:sz w:val="32"/>
          <w:szCs w:val="32"/>
        </w:rPr>
        <w:t>2</w:t>
      </w:r>
      <w:r>
        <w:rPr>
          <w:rFonts w:eastAsia="仿宋_GB2312" w:hint="eastAsia"/>
          <w:sz w:val="32"/>
          <w:szCs w:val="32"/>
        </w:rPr>
        <w:t>月</w:t>
      </w:r>
      <w:r>
        <w:rPr>
          <w:rFonts w:eastAsia="仿宋_GB2312"/>
          <w:sz w:val="32"/>
          <w:szCs w:val="32"/>
        </w:rPr>
        <w:t>10</w:t>
      </w:r>
      <w:r>
        <w:rPr>
          <w:rFonts w:eastAsia="仿宋_GB2312" w:hint="eastAsia"/>
          <w:sz w:val="32"/>
          <w:szCs w:val="32"/>
        </w:rPr>
        <w:t>日</w:t>
      </w:r>
      <w:r>
        <w:rPr>
          <w:rFonts w:eastAsia="仿宋_GB2312"/>
          <w:sz w:val="32"/>
          <w:szCs w:val="32"/>
        </w:rPr>
        <w:t>~</w:t>
      </w:r>
      <w:r>
        <w:rPr>
          <w:rFonts w:eastAsia="仿宋_GB2312" w:hint="eastAsia"/>
          <w:sz w:val="32"/>
          <w:szCs w:val="32"/>
        </w:rPr>
        <w:t>次年</w:t>
      </w:r>
      <w:r>
        <w:rPr>
          <w:rFonts w:eastAsia="仿宋_GB2312"/>
          <w:sz w:val="32"/>
          <w:szCs w:val="32"/>
        </w:rPr>
        <w:t>12</w:t>
      </w:r>
      <w:r>
        <w:rPr>
          <w:rFonts w:eastAsia="仿宋_GB2312" w:hint="eastAsia"/>
          <w:sz w:val="32"/>
          <w:szCs w:val="32"/>
        </w:rPr>
        <w:t>月</w:t>
      </w:r>
      <w:r>
        <w:rPr>
          <w:rFonts w:eastAsia="仿宋_GB2312"/>
          <w:sz w:val="32"/>
          <w:szCs w:val="32"/>
        </w:rPr>
        <w:t>20</w:t>
      </w:r>
      <w:r>
        <w:rPr>
          <w:rFonts w:eastAsia="仿宋_GB2312" w:hint="eastAsia"/>
          <w:sz w:val="32"/>
          <w:szCs w:val="32"/>
        </w:rPr>
        <w:t>日）。年平均降水量</w:t>
      </w:r>
      <w:r>
        <w:rPr>
          <w:rFonts w:eastAsia="仿宋_GB2312"/>
          <w:sz w:val="32"/>
          <w:szCs w:val="32"/>
        </w:rPr>
        <w:t>1118.7</w:t>
      </w:r>
      <w:r>
        <w:rPr>
          <w:rFonts w:eastAsia="仿宋_GB2312" w:hint="eastAsia"/>
          <w:sz w:val="32"/>
          <w:szCs w:val="32"/>
        </w:rPr>
        <w:t>毫米（</w:t>
      </w:r>
      <w:r>
        <w:rPr>
          <w:rFonts w:eastAsia="仿宋_GB2312"/>
          <w:sz w:val="32"/>
          <w:szCs w:val="32"/>
        </w:rPr>
        <w:t>2018</w:t>
      </w:r>
      <w:r>
        <w:rPr>
          <w:rFonts w:eastAsia="仿宋_GB2312" w:hint="eastAsia"/>
          <w:sz w:val="32"/>
          <w:szCs w:val="32"/>
        </w:rPr>
        <w:t>年），降雨集中在每年</w:t>
      </w:r>
      <w:r>
        <w:rPr>
          <w:rFonts w:eastAsia="仿宋_GB2312"/>
          <w:sz w:val="32"/>
          <w:szCs w:val="32"/>
        </w:rPr>
        <w:t>6</w:t>
      </w:r>
      <w:r>
        <w:rPr>
          <w:rFonts w:eastAsia="仿宋_GB2312" w:hint="eastAsia"/>
          <w:sz w:val="32"/>
          <w:szCs w:val="32"/>
        </w:rPr>
        <w:t>月至</w:t>
      </w:r>
      <w:r>
        <w:rPr>
          <w:rFonts w:eastAsia="仿宋_GB2312"/>
          <w:sz w:val="32"/>
          <w:szCs w:val="32"/>
        </w:rPr>
        <w:t>9</w:t>
      </w:r>
      <w:r>
        <w:rPr>
          <w:rFonts w:eastAsia="仿宋_GB2312" w:hint="eastAsia"/>
          <w:sz w:val="32"/>
          <w:szCs w:val="32"/>
        </w:rPr>
        <w:t>月，</w:t>
      </w:r>
      <w:r>
        <w:rPr>
          <w:rFonts w:eastAsia="仿宋_GB2312"/>
          <w:sz w:val="32"/>
          <w:szCs w:val="32"/>
        </w:rPr>
        <w:t>7</w:t>
      </w:r>
      <w:r>
        <w:rPr>
          <w:rFonts w:eastAsia="仿宋_GB2312" w:hint="eastAsia"/>
          <w:sz w:val="32"/>
          <w:szCs w:val="32"/>
        </w:rPr>
        <w:t>月最多，年相对湿度</w:t>
      </w:r>
      <w:r>
        <w:rPr>
          <w:rFonts w:eastAsia="仿宋_GB2312"/>
          <w:sz w:val="32"/>
          <w:szCs w:val="32"/>
        </w:rPr>
        <w:t>76%</w:t>
      </w:r>
      <w:r>
        <w:rPr>
          <w:rFonts w:eastAsia="仿宋_GB2312" w:hint="eastAsia"/>
          <w:sz w:val="32"/>
          <w:szCs w:val="32"/>
        </w:rPr>
        <w:t>，年平均风速</w:t>
      </w:r>
      <w:r>
        <w:rPr>
          <w:rFonts w:eastAsia="仿宋_GB2312"/>
          <w:sz w:val="32"/>
          <w:szCs w:val="32"/>
        </w:rPr>
        <w:t>1.3m/s</w:t>
      </w:r>
      <w:r>
        <w:rPr>
          <w:rFonts w:eastAsia="仿宋_GB2312" w:hint="eastAsia"/>
          <w:sz w:val="32"/>
          <w:szCs w:val="32"/>
        </w:rPr>
        <w:t>。</w:t>
      </w:r>
    </w:p>
    <w:p w:rsidR="00A43BA5" w:rsidRDefault="00A43BA5" w:rsidP="00A43BA5">
      <w:pPr>
        <w:spacing w:line="570" w:lineRule="exact"/>
        <w:ind w:firstLine="640"/>
        <w:rPr>
          <w:rFonts w:eastAsia="仿宋_GB2312"/>
          <w:sz w:val="32"/>
          <w:szCs w:val="32"/>
        </w:rPr>
      </w:pPr>
      <w:r>
        <w:rPr>
          <w:rFonts w:eastAsia="仿宋_GB2312" w:hint="eastAsia"/>
          <w:sz w:val="32"/>
          <w:szCs w:val="32"/>
        </w:rPr>
        <w:t>安康市属长江流域、汉江水系，汉江在安康市境内流长</w:t>
      </w:r>
      <w:r>
        <w:rPr>
          <w:rFonts w:eastAsia="仿宋_GB2312"/>
          <w:sz w:val="32"/>
          <w:szCs w:val="32"/>
        </w:rPr>
        <w:t>340</w:t>
      </w:r>
      <w:r>
        <w:rPr>
          <w:rFonts w:eastAsia="仿宋_GB2312" w:hint="eastAsia"/>
          <w:sz w:val="32"/>
          <w:szCs w:val="32"/>
        </w:rPr>
        <w:t>公里，区内河网密</w:t>
      </w:r>
      <w:r>
        <w:rPr>
          <w:rFonts w:eastAsia="仿宋_GB2312"/>
          <w:sz w:val="32"/>
          <w:szCs w:val="32"/>
        </w:rPr>
        <w:t>1.43</w:t>
      </w:r>
      <w:r>
        <w:rPr>
          <w:rFonts w:eastAsia="仿宋_GB2312" w:hint="eastAsia"/>
          <w:sz w:val="32"/>
          <w:szCs w:val="32"/>
        </w:rPr>
        <w:t>公里</w:t>
      </w:r>
      <w:r>
        <w:rPr>
          <w:rFonts w:eastAsia="仿宋_GB2312"/>
          <w:sz w:val="32"/>
          <w:szCs w:val="32"/>
        </w:rPr>
        <w:t>/</w:t>
      </w:r>
      <w:r>
        <w:rPr>
          <w:rFonts w:eastAsia="仿宋_GB2312" w:hint="eastAsia"/>
          <w:sz w:val="32"/>
          <w:szCs w:val="32"/>
        </w:rPr>
        <w:t>平方公里，呈“叶脉状”排列。安</w:t>
      </w:r>
      <w:r>
        <w:rPr>
          <w:rFonts w:eastAsia="仿宋_GB2312" w:hint="eastAsia"/>
          <w:sz w:val="32"/>
          <w:szCs w:val="32"/>
        </w:rPr>
        <w:lastRenderedPageBreak/>
        <w:t>康市流域面积</w:t>
      </w:r>
      <w:r>
        <w:rPr>
          <w:rFonts w:eastAsia="仿宋_GB2312"/>
          <w:sz w:val="32"/>
          <w:szCs w:val="32"/>
        </w:rPr>
        <w:t>5</w:t>
      </w:r>
      <w:r>
        <w:rPr>
          <w:rFonts w:eastAsia="仿宋_GB2312" w:hint="eastAsia"/>
          <w:sz w:val="32"/>
          <w:szCs w:val="32"/>
        </w:rPr>
        <w:t>平方公里以上河流有</w:t>
      </w:r>
      <w:r>
        <w:rPr>
          <w:rFonts w:eastAsia="仿宋_GB2312"/>
          <w:sz w:val="32"/>
          <w:szCs w:val="32"/>
        </w:rPr>
        <w:t>951</w:t>
      </w:r>
      <w:r>
        <w:rPr>
          <w:rFonts w:eastAsia="仿宋_GB2312" w:hint="eastAsia"/>
          <w:sz w:val="32"/>
          <w:szCs w:val="32"/>
        </w:rPr>
        <w:t>条，其中</w:t>
      </w:r>
      <w:r>
        <w:rPr>
          <w:rFonts w:eastAsia="仿宋_GB2312"/>
          <w:sz w:val="32"/>
          <w:szCs w:val="32"/>
        </w:rPr>
        <w:t>1000</w:t>
      </w:r>
      <w:r>
        <w:rPr>
          <w:rFonts w:eastAsia="仿宋_GB2312" w:hint="eastAsia"/>
          <w:sz w:val="32"/>
          <w:szCs w:val="32"/>
        </w:rPr>
        <w:t>平方公里以上的有</w:t>
      </w:r>
      <w:r>
        <w:rPr>
          <w:rFonts w:eastAsia="仿宋_GB2312"/>
          <w:sz w:val="32"/>
          <w:szCs w:val="32"/>
        </w:rPr>
        <w:t>10</w:t>
      </w:r>
      <w:r>
        <w:rPr>
          <w:rFonts w:eastAsia="仿宋_GB2312" w:hint="eastAsia"/>
          <w:sz w:val="32"/>
          <w:szCs w:val="32"/>
        </w:rPr>
        <w:t>条，</w:t>
      </w:r>
      <w:r>
        <w:rPr>
          <w:rFonts w:eastAsia="仿宋_GB2312"/>
          <w:sz w:val="32"/>
          <w:szCs w:val="32"/>
        </w:rPr>
        <w:t>100~1000</w:t>
      </w:r>
      <w:r>
        <w:rPr>
          <w:rFonts w:eastAsia="仿宋_GB2312" w:hint="eastAsia"/>
          <w:sz w:val="32"/>
          <w:szCs w:val="32"/>
        </w:rPr>
        <w:t>平方公里的有</w:t>
      </w:r>
      <w:r>
        <w:rPr>
          <w:rFonts w:eastAsia="仿宋_GB2312"/>
          <w:sz w:val="32"/>
          <w:szCs w:val="32"/>
        </w:rPr>
        <w:t>74</w:t>
      </w:r>
      <w:r>
        <w:rPr>
          <w:rFonts w:eastAsia="仿宋_GB2312" w:hint="eastAsia"/>
          <w:sz w:val="32"/>
          <w:szCs w:val="32"/>
        </w:rPr>
        <w:t>条，</w:t>
      </w:r>
      <w:r>
        <w:rPr>
          <w:rFonts w:eastAsia="仿宋_GB2312"/>
          <w:sz w:val="32"/>
          <w:szCs w:val="32"/>
        </w:rPr>
        <w:t>5~100</w:t>
      </w:r>
      <w:r>
        <w:rPr>
          <w:rFonts w:eastAsia="仿宋_GB2312" w:hint="eastAsia"/>
          <w:sz w:val="32"/>
          <w:szCs w:val="32"/>
        </w:rPr>
        <w:t>平方公里的有</w:t>
      </w:r>
      <w:r>
        <w:rPr>
          <w:rFonts w:eastAsia="仿宋_GB2312"/>
          <w:sz w:val="32"/>
          <w:szCs w:val="32"/>
        </w:rPr>
        <w:t>867</w:t>
      </w:r>
      <w:r>
        <w:rPr>
          <w:rFonts w:eastAsia="仿宋_GB2312" w:hint="eastAsia"/>
          <w:sz w:val="32"/>
          <w:szCs w:val="32"/>
        </w:rPr>
        <w:t>条，径流量年内分配与降水量年内分配基本一致。安康市多年平均降水量</w:t>
      </w:r>
      <w:r>
        <w:rPr>
          <w:rFonts w:eastAsia="仿宋_GB2312"/>
          <w:sz w:val="32"/>
          <w:szCs w:val="32"/>
        </w:rPr>
        <w:t>1118.7</w:t>
      </w:r>
      <w:r>
        <w:rPr>
          <w:rFonts w:eastAsia="仿宋_GB2312" w:hint="eastAsia"/>
          <w:sz w:val="32"/>
          <w:szCs w:val="32"/>
        </w:rPr>
        <w:t>毫米，降水总量</w:t>
      </w:r>
      <w:r>
        <w:rPr>
          <w:rFonts w:eastAsia="仿宋_GB2312"/>
          <w:sz w:val="32"/>
          <w:szCs w:val="32"/>
        </w:rPr>
        <w:t>216.6</w:t>
      </w:r>
      <w:r>
        <w:rPr>
          <w:rFonts w:eastAsia="仿宋_GB2312" w:hint="eastAsia"/>
          <w:sz w:val="32"/>
          <w:szCs w:val="32"/>
        </w:rPr>
        <w:t>亿立方米，受地形影响，地区之间年降水量差异较大，秦岭南坡年平均降水量在</w:t>
      </w:r>
      <w:r>
        <w:rPr>
          <w:rFonts w:eastAsia="仿宋_GB2312"/>
          <w:sz w:val="32"/>
          <w:szCs w:val="32"/>
        </w:rPr>
        <w:t>800~1000</w:t>
      </w:r>
      <w:r>
        <w:rPr>
          <w:rFonts w:eastAsia="仿宋_GB2312" w:hint="eastAsia"/>
          <w:sz w:val="32"/>
          <w:szCs w:val="32"/>
        </w:rPr>
        <w:t>毫米之间，川道丘陵区在</w:t>
      </w:r>
      <w:r>
        <w:rPr>
          <w:rFonts w:eastAsia="仿宋_GB2312"/>
          <w:sz w:val="32"/>
          <w:szCs w:val="32"/>
        </w:rPr>
        <w:t>700~900</w:t>
      </w:r>
      <w:r>
        <w:rPr>
          <w:rFonts w:eastAsia="仿宋_GB2312" w:hint="eastAsia"/>
          <w:sz w:val="32"/>
          <w:szCs w:val="32"/>
        </w:rPr>
        <w:t>毫米，大巴山区</w:t>
      </w:r>
      <w:r>
        <w:rPr>
          <w:rFonts w:eastAsia="仿宋_GB2312"/>
          <w:sz w:val="32"/>
          <w:szCs w:val="32"/>
        </w:rPr>
        <w:t>1000~1200</w:t>
      </w:r>
      <w:r>
        <w:rPr>
          <w:rFonts w:eastAsia="仿宋_GB2312" w:hint="eastAsia"/>
          <w:sz w:val="32"/>
          <w:szCs w:val="32"/>
        </w:rPr>
        <w:t>毫米，降水量年际变化大，年内分配不均，春季占</w:t>
      </w:r>
      <w:r>
        <w:rPr>
          <w:rFonts w:eastAsia="仿宋_GB2312"/>
          <w:sz w:val="32"/>
          <w:szCs w:val="32"/>
        </w:rPr>
        <w:t>20~25%</w:t>
      </w:r>
      <w:r>
        <w:rPr>
          <w:rFonts w:eastAsia="仿宋_GB2312" w:hint="eastAsia"/>
          <w:sz w:val="32"/>
          <w:szCs w:val="32"/>
        </w:rPr>
        <w:t>，夏季占</w:t>
      </w:r>
      <w:r>
        <w:rPr>
          <w:rFonts w:eastAsia="仿宋_GB2312"/>
          <w:sz w:val="32"/>
          <w:szCs w:val="32"/>
        </w:rPr>
        <w:t>40~47%</w:t>
      </w:r>
      <w:r>
        <w:rPr>
          <w:rFonts w:eastAsia="仿宋_GB2312" w:hint="eastAsia"/>
          <w:sz w:val="32"/>
          <w:szCs w:val="32"/>
        </w:rPr>
        <w:t>，秋季占</w:t>
      </w:r>
      <w:r>
        <w:rPr>
          <w:rFonts w:eastAsia="仿宋_GB2312"/>
          <w:sz w:val="32"/>
          <w:szCs w:val="32"/>
        </w:rPr>
        <w:t>28~33%</w:t>
      </w:r>
      <w:r>
        <w:rPr>
          <w:rFonts w:eastAsia="仿宋_GB2312" w:hint="eastAsia"/>
          <w:sz w:val="32"/>
          <w:szCs w:val="32"/>
        </w:rPr>
        <w:t>，冬季占</w:t>
      </w:r>
      <w:r>
        <w:rPr>
          <w:rFonts w:eastAsia="仿宋_GB2312"/>
          <w:sz w:val="32"/>
          <w:szCs w:val="32"/>
        </w:rPr>
        <w:t>2~4%</w:t>
      </w:r>
      <w:r>
        <w:rPr>
          <w:rFonts w:eastAsia="仿宋_GB2312" w:hint="eastAsia"/>
          <w:sz w:val="32"/>
          <w:szCs w:val="32"/>
        </w:rPr>
        <w:t>，汛期（</w:t>
      </w:r>
      <w:r>
        <w:rPr>
          <w:rFonts w:eastAsia="仿宋_GB2312"/>
          <w:sz w:val="32"/>
          <w:szCs w:val="32"/>
        </w:rPr>
        <w:t>5~10</w:t>
      </w:r>
      <w:r>
        <w:rPr>
          <w:rFonts w:eastAsia="仿宋_GB2312" w:hint="eastAsia"/>
          <w:sz w:val="32"/>
          <w:szCs w:val="32"/>
        </w:rPr>
        <w:t>月）占年总量的</w:t>
      </w:r>
      <w:r>
        <w:rPr>
          <w:rFonts w:eastAsia="仿宋_GB2312"/>
          <w:sz w:val="32"/>
          <w:szCs w:val="32"/>
        </w:rPr>
        <w:t>60~70%</w:t>
      </w:r>
      <w:r>
        <w:rPr>
          <w:rFonts w:eastAsia="仿宋_GB2312" w:hint="eastAsia"/>
          <w:sz w:val="32"/>
          <w:szCs w:val="32"/>
        </w:rPr>
        <w:t>，甚至高达</w:t>
      </w:r>
      <w:r>
        <w:rPr>
          <w:rFonts w:eastAsia="仿宋_GB2312"/>
          <w:sz w:val="32"/>
          <w:szCs w:val="32"/>
        </w:rPr>
        <w:t>80%</w:t>
      </w:r>
      <w:r>
        <w:rPr>
          <w:rFonts w:eastAsia="仿宋_GB2312" w:hint="eastAsia"/>
          <w:sz w:val="32"/>
          <w:szCs w:val="32"/>
        </w:rPr>
        <w:t>。经计算，本市自产地表水资源量</w:t>
      </w:r>
      <w:r>
        <w:rPr>
          <w:rFonts w:eastAsia="仿宋_GB2312"/>
          <w:sz w:val="32"/>
          <w:szCs w:val="32"/>
        </w:rPr>
        <w:t>106.55</w:t>
      </w:r>
      <w:r>
        <w:rPr>
          <w:rFonts w:eastAsia="仿宋_GB2312" w:hint="eastAsia"/>
          <w:sz w:val="32"/>
          <w:szCs w:val="32"/>
        </w:rPr>
        <w:t>亿立方米，地下水为</w:t>
      </w:r>
      <w:r>
        <w:rPr>
          <w:rFonts w:eastAsia="仿宋_GB2312"/>
          <w:sz w:val="32"/>
          <w:szCs w:val="32"/>
        </w:rPr>
        <w:t>17.54</w:t>
      </w:r>
      <w:r>
        <w:rPr>
          <w:rFonts w:eastAsia="仿宋_GB2312" w:hint="eastAsia"/>
          <w:sz w:val="32"/>
          <w:szCs w:val="32"/>
        </w:rPr>
        <w:t>亿立方米，其中地下水可开采量为</w:t>
      </w:r>
      <w:r>
        <w:rPr>
          <w:rFonts w:eastAsia="仿宋_GB2312"/>
          <w:sz w:val="32"/>
          <w:szCs w:val="32"/>
        </w:rPr>
        <w:t>2.05</w:t>
      </w:r>
      <w:r>
        <w:rPr>
          <w:rFonts w:eastAsia="仿宋_GB2312" w:hint="eastAsia"/>
          <w:sz w:val="32"/>
          <w:szCs w:val="32"/>
        </w:rPr>
        <w:t>亿立方米，另有过境客水</w:t>
      </w:r>
      <w:r>
        <w:rPr>
          <w:rFonts w:eastAsia="仿宋_GB2312"/>
          <w:sz w:val="32"/>
          <w:szCs w:val="32"/>
        </w:rPr>
        <w:t>144.79</w:t>
      </w:r>
      <w:r>
        <w:rPr>
          <w:rFonts w:eastAsia="仿宋_GB2312" w:hint="eastAsia"/>
          <w:sz w:val="32"/>
          <w:szCs w:val="32"/>
        </w:rPr>
        <w:t>亿立方米，共计水资源总量</w:t>
      </w:r>
      <w:r>
        <w:rPr>
          <w:rFonts w:eastAsia="仿宋_GB2312"/>
          <w:sz w:val="32"/>
          <w:szCs w:val="32"/>
        </w:rPr>
        <w:t>252.27</w:t>
      </w:r>
      <w:r>
        <w:rPr>
          <w:rFonts w:eastAsia="仿宋_GB2312" w:hint="eastAsia"/>
          <w:sz w:val="32"/>
          <w:szCs w:val="32"/>
        </w:rPr>
        <w:t>亿立方米。</w:t>
      </w:r>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112" w:name="_Toc2271"/>
      <w:bookmarkStart w:id="113" w:name="_Toc15022"/>
      <w:bookmarkStart w:id="114" w:name="_Toc17553"/>
      <w:bookmarkStart w:id="115" w:name="_Toc2833"/>
      <w:bookmarkStart w:id="116" w:name="_Toc31497"/>
      <w:r>
        <w:rPr>
          <w:rFonts w:ascii="Times New Roman" w:eastAsia="仿宋_GB2312" w:hAnsi="Times New Roman"/>
          <w:sz w:val="32"/>
        </w:rPr>
        <w:t>2.1.4</w:t>
      </w:r>
      <w:r>
        <w:rPr>
          <w:rFonts w:ascii="Times New Roman" w:eastAsia="仿宋_GB2312" w:hAnsi="Times New Roman" w:hint="eastAsia"/>
          <w:sz w:val="32"/>
        </w:rPr>
        <w:t>土壤特征</w:t>
      </w:r>
      <w:bookmarkEnd w:id="112"/>
      <w:bookmarkEnd w:id="113"/>
      <w:bookmarkEnd w:id="114"/>
      <w:bookmarkEnd w:id="115"/>
      <w:bookmarkEnd w:id="116"/>
    </w:p>
    <w:p w:rsidR="00A43BA5" w:rsidRDefault="00A43BA5" w:rsidP="00A43BA5">
      <w:pPr>
        <w:spacing w:line="570" w:lineRule="exact"/>
        <w:ind w:firstLine="640"/>
        <w:rPr>
          <w:rFonts w:eastAsia="仿宋_GB2312"/>
          <w:sz w:val="32"/>
          <w:szCs w:val="32"/>
        </w:rPr>
      </w:pPr>
      <w:r>
        <w:rPr>
          <w:rFonts w:eastAsia="仿宋_GB2312" w:hint="eastAsia"/>
          <w:sz w:val="32"/>
          <w:szCs w:val="32"/>
        </w:rPr>
        <w:t>因受气候、地形和地质构造及内、外应力作用等因素的影响，安康地区自然成土条件多种多样，形成了复杂多样的土壤类型，农业生产潜力较高。</w:t>
      </w:r>
    </w:p>
    <w:p w:rsidR="00A43BA5" w:rsidRDefault="00A43BA5" w:rsidP="00A43BA5">
      <w:pPr>
        <w:spacing w:line="570" w:lineRule="exact"/>
        <w:ind w:firstLine="640"/>
        <w:rPr>
          <w:rFonts w:eastAsia="仿宋_GB2312"/>
          <w:sz w:val="32"/>
          <w:szCs w:val="32"/>
        </w:rPr>
      </w:pPr>
      <w:r>
        <w:rPr>
          <w:rFonts w:eastAsia="仿宋_GB2312" w:hint="eastAsia"/>
          <w:sz w:val="32"/>
          <w:szCs w:val="32"/>
        </w:rPr>
        <w:t>土壤类型是在自然条件下和耕种措施长期综合影响下形成的，不同的土壤类型具有不同的形态特征、生产性能和肥力水平。</w:t>
      </w:r>
      <w:r>
        <w:rPr>
          <w:rFonts w:eastAsia="仿宋_GB2312"/>
          <w:sz w:val="32"/>
          <w:szCs w:val="32"/>
        </w:rPr>
        <w:t>1980~1987</w:t>
      </w:r>
      <w:r>
        <w:rPr>
          <w:rFonts w:eastAsia="仿宋_GB2312" w:hint="eastAsia"/>
          <w:sz w:val="32"/>
          <w:szCs w:val="32"/>
        </w:rPr>
        <w:t>年全区第二次土壤普查结果表明，安康地区</w:t>
      </w:r>
      <w:r>
        <w:rPr>
          <w:rFonts w:eastAsia="仿宋_GB2312"/>
          <w:sz w:val="32"/>
          <w:szCs w:val="32"/>
        </w:rPr>
        <w:t>412</w:t>
      </w:r>
      <w:r>
        <w:rPr>
          <w:rFonts w:eastAsia="仿宋_GB2312" w:hint="eastAsia"/>
          <w:sz w:val="32"/>
          <w:szCs w:val="32"/>
        </w:rPr>
        <w:t>万亩耕地土壤可分为</w:t>
      </w:r>
      <w:r>
        <w:rPr>
          <w:rFonts w:eastAsia="仿宋_GB2312"/>
          <w:sz w:val="32"/>
          <w:szCs w:val="32"/>
        </w:rPr>
        <w:t>6</w:t>
      </w:r>
      <w:r>
        <w:rPr>
          <w:rFonts w:eastAsia="仿宋_GB2312" w:hint="eastAsia"/>
          <w:sz w:val="32"/>
          <w:szCs w:val="32"/>
        </w:rPr>
        <w:t>个土类、</w:t>
      </w:r>
      <w:r>
        <w:rPr>
          <w:rFonts w:eastAsia="仿宋_GB2312"/>
          <w:sz w:val="32"/>
          <w:szCs w:val="32"/>
        </w:rPr>
        <w:t>14</w:t>
      </w:r>
      <w:r>
        <w:rPr>
          <w:rFonts w:eastAsia="仿宋_GB2312" w:hint="eastAsia"/>
          <w:sz w:val="32"/>
          <w:szCs w:val="32"/>
        </w:rPr>
        <w:t>个亚类、</w:t>
      </w:r>
      <w:r>
        <w:rPr>
          <w:rFonts w:eastAsia="仿宋_GB2312"/>
          <w:sz w:val="32"/>
          <w:szCs w:val="32"/>
        </w:rPr>
        <w:t>17</w:t>
      </w:r>
      <w:r>
        <w:rPr>
          <w:rFonts w:eastAsia="仿宋_GB2312" w:hint="eastAsia"/>
          <w:sz w:val="32"/>
          <w:szCs w:val="32"/>
        </w:rPr>
        <w:t>个土属、</w:t>
      </w:r>
      <w:r>
        <w:rPr>
          <w:rFonts w:eastAsia="仿宋_GB2312"/>
          <w:sz w:val="32"/>
          <w:szCs w:val="32"/>
        </w:rPr>
        <w:t>118</w:t>
      </w:r>
      <w:r>
        <w:rPr>
          <w:rFonts w:eastAsia="仿宋_GB2312" w:hint="eastAsia"/>
          <w:sz w:val="32"/>
          <w:szCs w:val="32"/>
        </w:rPr>
        <w:t>个土种。</w:t>
      </w:r>
    </w:p>
    <w:p w:rsidR="00A43BA5" w:rsidRDefault="00A43BA5" w:rsidP="00A43BA5">
      <w:pPr>
        <w:spacing w:line="570" w:lineRule="exact"/>
        <w:ind w:firstLine="640"/>
        <w:rPr>
          <w:rFonts w:eastAsia="仿宋_GB2312"/>
          <w:sz w:val="32"/>
          <w:szCs w:val="32"/>
        </w:rPr>
      </w:pPr>
      <w:r>
        <w:rPr>
          <w:rFonts w:eastAsia="仿宋_GB2312" w:hint="eastAsia"/>
          <w:sz w:val="32"/>
          <w:szCs w:val="32"/>
        </w:rPr>
        <w:t>潮土主要分布在汉水、月河及其支流交汇的宽阔平缓地段，面积</w:t>
      </w:r>
      <w:r>
        <w:rPr>
          <w:rFonts w:eastAsia="仿宋_GB2312"/>
          <w:sz w:val="32"/>
          <w:szCs w:val="32"/>
        </w:rPr>
        <w:t>4.32</w:t>
      </w:r>
      <w:r>
        <w:rPr>
          <w:rFonts w:eastAsia="仿宋_GB2312" w:hint="eastAsia"/>
          <w:sz w:val="32"/>
          <w:szCs w:val="32"/>
        </w:rPr>
        <w:t>万亩，约占耕地总面积的</w:t>
      </w:r>
      <w:r>
        <w:rPr>
          <w:rFonts w:eastAsia="仿宋_GB2312"/>
          <w:sz w:val="32"/>
          <w:szCs w:val="32"/>
        </w:rPr>
        <w:t>1.05</w:t>
      </w:r>
      <w:r>
        <w:rPr>
          <w:rFonts w:eastAsia="仿宋_GB2312" w:hint="eastAsia"/>
          <w:sz w:val="32"/>
          <w:szCs w:val="32"/>
        </w:rPr>
        <w:t>％。土层厚</w:t>
      </w:r>
      <w:r>
        <w:rPr>
          <w:rFonts w:eastAsia="仿宋_GB2312"/>
          <w:sz w:val="32"/>
          <w:szCs w:val="32"/>
        </w:rPr>
        <w:t>2~3</w:t>
      </w:r>
      <w:r>
        <w:rPr>
          <w:rFonts w:eastAsia="仿宋_GB2312" w:hint="eastAsia"/>
          <w:sz w:val="32"/>
          <w:szCs w:val="32"/>
        </w:rPr>
        <w:t>米，耕</w:t>
      </w:r>
      <w:r>
        <w:rPr>
          <w:rFonts w:eastAsia="仿宋_GB2312" w:hint="eastAsia"/>
          <w:sz w:val="32"/>
          <w:szCs w:val="32"/>
        </w:rPr>
        <w:lastRenderedPageBreak/>
        <w:t>作层厚</w:t>
      </w:r>
      <w:r>
        <w:rPr>
          <w:rFonts w:eastAsia="仿宋_GB2312"/>
          <w:sz w:val="32"/>
          <w:szCs w:val="32"/>
        </w:rPr>
        <w:t>0.15~0.2</w:t>
      </w:r>
      <w:r>
        <w:rPr>
          <w:rFonts w:eastAsia="仿宋_GB2312" w:hint="eastAsia"/>
          <w:sz w:val="32"/>
          <w:szCs w:val="32"/>
        </w:rPr>
        <w:t>米，呈灰色，粒状结构，有机质及养分的含量较高，</w:t>
      </w:r>
      <w:r>
        <w:rPr>
          <w:rFonts w:eastAsia="仿宋_GB2312"/>
          <w:sz w:val="32"/>
          <w:szCs w:val="32"/>
        </w:rPr>
        <w:t>pH</w:t>
      </w:r>
      <w:r>
        <w:rPr>
          <w:rFonts w:eastAsia="仿宋_GB2312" w:hint="eastAsia"/>
          <w:sz w:val="32"/>
          <w:szCs w:val="32"/>
        </w:rPr>
        <w:t>值</w:t>
      </w:r>
      <w:r>
        <w:rPr>
          <w:rFonts w:eastAsia="仿宋_GB2312"/>
          <w:sz w:val="32"/>
          <w:szCs w:val="32"/>
        </w:rPr>
        <w:t>6.5~7.3</w:t>
      </w:r>
      <w:r>
        <w:rPr>
          <w:rFonts w:eastAsia="仿宋_GB2312" w:hint="eastAsia"/>
          <w:sz w:val="32"/>
          <w:szCs w:val="32"/>
        </w:rPr>
        <w:t>，是较好的耕地，但易遭洪水袭击，按类型还可分为亚沙土和灰沙土。</w:t>
      </w:r>
    </w:p>
    <w:p w:rsidR="00A43BA5" w:rsidRDefault="00A43BA5" w:rsidP="00A43BA5">
      <w:pPr>
        <w:spacing w:line="570" w:lineRule="exact"/>
        <w:ind w:firstLine="640"/>
        <w:rPr>
          <w:rFonts w:eastAsia="仿宋_GB2312"/>
          <w:sz w:val="32"/>
          <w:szCs w:val="32"/>
        </w:rPr>
      </w:pPr>
      <w:r>
        <w:rPr>
          <w:rFonts w:eastAsia="仿宋_GB2312" w:hint="eastAsia"/>
          <w:sz w:val="32"/>
          <w:szCs w:val="32"/>
        </w:rPr>
        <w:t>水稻土主要分布于河谷两岸及海拔</w:t>
      </w:r>
      <w:r>
        <w:rPr>
          <w:rFonts w:eastAsia="仿宋_GB2312"/>
          <w:sz w:val="32"/>
          <w:szCs w:val="32"/>
        </w:rPr>
        <w:t>800</w:t>
      </w:r>
      <w:r>
        <w:rPr>
          <w:rFonts w:eastAsia="仿宋_GB2312" w:hint="eastAsia"/>
          <w:sz w:val="32"/>
          <w:szCs w:val="32"/>
        </w:rPr>
        <w:t>米以下的山间谷地，面积</w:t>
      </w:r>
      <w:r>
        <w:rPr>
          <w:rFonts w:eastAsia="仿宋_GB2312"/>
          <w:sz w:val="32"/>
          <w:szCs w:val="32"/>
        </w:rPr>
        <w:t>52.16</w:t>
      </w:r>
      <w:r>
        <w:rPr>
          <w:rFonts w:eastAsia="仿宋_GB2312" w:hint="eastAsia"/>
          <w:sz w:val="32"/>
          <w:szCs w:val="32"/>
        </w:rPr>
        <w:t>万亩，约占耕地面积的</w:t>
      </w:r>
      <w:r>
        <w:rPr>
          <w:rFonts w:eastAsia="仿宋_GB2312"/>
          <w:sz w:val="32"/>
          <w:szCs w:val="32"/>
        </w:rPr>
        <w:t>12.66</w:t>
      </w:r>
      <w:r>
        <w:rPr>
          <w:rFonts w:eastAsia="仿宋_GB2312" w:hint="eastAsia"/>
          <w:sz w:val="32"/>
          <w:szCs w:val="32"/>
        </w:rPr>
        <w:t>％。可分为淹育性水稻土、潴育性水稻土和潜育性水稻土。</w:t>
      </w:r>
    </w:p>
    <w:p w:rsidR="00A43BA5" w:rsidRDefault="00A43BA5" w:rsidP="00A43BA5">
      <w:pPr>
        <w:spacing w:line="570" w:lineRule="exact"/>
        <w:ind w:firstLine="640"/>
        <w:rPr>
          <w:rFonts w:eastAsia="仿宋_GB2312"/>
          <w:sz w:val="32"/>
          <w:szCs w:val="32"/>
        </w:rPr>
      </w:pPr>
      <w:r>
        <w:rPr>
          <w:rFonts w:eastAsia="仿宋_GB2312" w:hint="eastAsia"/>
          <w:sz w:val="32"/>
          <w:szCs w:val="32"/>
        </w:rPr>
        <w:t>黄棕壤是安康地区面积最大的土壤类型，大巴山北坡海拔</w:t>
      </w:r>
      <w:r>
        <w:rPr>
          <w:rFonts w:eastAsia="仿宋_GB2312"/>
          <w:sz w:val="32"/>
          <w:szCs w:val="32"/>
        </w:rPr>
        <w:t>1400</w:t>
      </w:r>
      <w:r>
        <w:rPr>
          <w:rFonts w:eastAsia="仿宋_GB2312" w:hint="eastAsia"/>
          <w:sz w:val="32"/>
          <w:szCs w:val="32"/>
        </w:rPr>
        <w:t>米和秦岭南坡海拔</w:t>
      </w:r>
      <w:r>
        <w:rPr>
          <w:rFonts w:eastAsia="仿宋_GB2312"/>
          <w:sz w:val="32"/>
          <w:szCs w:val="32"/>
        </w:rPr>
        <w:t>1300</w:t>
      </w:r>
      <w:r>
        <w:rPr>
          <w:rFonts w:eastAsia="仿宋_GB2312" w:hint="eastAsia"/>
          <w:sz w:val="32"/>
          <w:szCs w:val="32"/>
        </w:rPr>
        <w:t>米以下除潮土和水稻土外皆是黄棕壤，面积</w:t>
      </w:r>
      <w:r>
        <w:rPr>
          <w:rFonts w:eastAsia="仿宋_GB2312"/>
          <w:sz w:val="32"/>
          <w:szCs w:val="32"/>
        </w:rPr>
        <w:t>300</w:t>
      </w:r>
      <w:r>
        <w:rPr>
          <w:rFonts w:eastAsia="仿宋_GB2312" w:hint="eastAsia"/>
          <w:sz w:val="32"/>
          <w:szCs w:val="32"/>
        </w:rPr>
        <w:t>万亩，约占耕地总面积的</w:t>
      </w:r>
      <w:r>
        <w:rPr>
          <w:rFonts w:eastAsia="仿宋_GB2312"/>
          <w:sz w:val="32"/>
          <w:szCs w:val="32"/>
        </w:rPr>
        <w:t>73</w:t>
      </w:r>
      <w:r>
        <w:rPr>
          <w:rFonts w:eastAsia="仿宋_GB2312" w:hint="eastAsia"/>
          <w:sz w:val="32"/>
          <w:szCs w:val="32"/>
        </w:rPr>
        <w:t>％。按其性能可分为山地黄棕壤、山地粗骨性黄棕壤、黄褐土、山地粗骨性黄褐土四种。</w:t>
      </w:r>
    </w:p>
    <w:p w:rsidR="00A43BA5" w:rsidRDefault="00A43BA5" w:rsidP="00A43BA5">
      <w:pPr>
        <w:spacing w:line="570" w:lineRule="exact"/>
        <w:ind w:firstLine="640"/>
        <w:rPr>
          <w:rFonts w:eastAsia="仿宋_GB2312"/>
          <w:sz w:val="32"/>
          <w:szCs w:val="32"/>
        </w:rPr>
      </w:pPr>
      <w:r>
        <w:rPr>
          <w:rFonts w:eastAsia="仿宋_GB2312" w:hint="eastAsia"/>
          <w:sz w:val="32"/>
          <w:szCs w:val="32"/>
        </w:rPr>
        <w:t>棕壤在垂直分带上，分布于山地黄棕壤之上，是在落叶阔叶林和针阔叶混交林下多种母质上形成的。在自然植被下的棕壤，表层有暗褐色腐殖质层，开垦后土质松软，俗称“泡土”，宜种植药材。多分布在宁陕县海拔</w:t>
      </w:r>
      <w:r>
        <w:rPr>
          <w:rFonts w:eastAsia="仿宋_GB2312"/>
          <w:sz w:val="32"/>
          <w:szCs w:val="32"/>
        </w:rPr>
        <w:t>1300~2600</w:t>
      </w:r>
      <w:r>
        <w:rPr>
          <w:rFonts w:eastAsia="仿宋_GB2312" w:hint="eastAsia"/>
          <w:sz w:val="32"/>
          <w:szCs w:val="32"/>
        </w:rPr>
        <w:t>米和大巴山主脊海拔</w:t>
      </w:r>
      <w:r>
        <w:rPr>
          <w:rFonts w:eastAsia="仿宋_GB2312"/>
          <w:sz w:val="32"/>
          <w:szCs w:val="32"/>
        </w:rPr>
        <w:t>1400~2700</w:t>
      </w:r>
      <w:r>
        <w:rPr>
          <w:rFonts w:eastAsia="仿宋_GB2312" w:hint="eastAsia"/>
          <w:sz w:val="32"/>
          <w:szCs w:val="32"/>
        </w:rPr>
        <w:t>米的高山区，安康市桥亭、马坪和旬阳县南羊山及汉阴县凤凰山亦有小面积分布，面积约</w:t>
      </w:r>
      <w:r>
        <w:rPr>
          <w:rFonts w:eastAsia="仿宋_GB2312"/>
          <w:sz w:val="32"/>
          <w:szCs w:val="32"/>
        </w:rPr>
        <w:t>80</w:t>
      </w:r>
      <w:r>
        <w:rPr>
          <w:rFonts w:eastAsia="仿宋_GB2312" w:hint="eastAsia"/>
          <w:sz w:val="32"/>
          <w:szCs w:val="32"/>
        </w:rPr>
        <w:t>万亩，约占耕地总面积的</w:t>
      </w:r>
      <w:r>
        <w:rPr>
          <w:rFonts w:eastAsia="仿宋_GB2312"/>
          <w:sz w:val="32"/>
          <w:szCs w:val="32"/>
        </w:rPr>
        <w:t>19.4</w:t>
      </w:r>
      <w:r>
        <w:rPr>
          <w:rFonts w:eastAsia="仿宋_GB2312" w:hint="eastAsia"/>
          <w:sz w:val="32"/>
          <w:szCs w:val="32"/>
        </w:rPr>
        <w:t>％。</w:t>
      </w:r>
    </w:p>
    <w:p w:rsidR="00A43BA5" w:rsidRDefault="00A43BA5" w:rsidP="00A43BA5">
      <w:pPr>
        <w:spacing w:line="570" w:lineRule="exact"/>
        <w:ind w:firstLine="640"/>
        <w:rPr>
          <w:rFonts w:eastAsia="仿宋_GB2312"/>
          <w:sz w:val="32"/>
          <w:szCs w:val="32"/>
        </w:rPr>
      </w:pPr>
      <w:r>
        <w:rPr>
          <w:rFonts w:eastAsia="仿宋_GB2312" w:hint="eastAsia"/>
          <w:sz w:val="32"/>
          <w:szCs w:val="32"/>
        </w:rPr>
        <w:t>灰化土分布于秦岭海拔</w:t>
      </w:r>
      <w:r>
        <w:rPr>
          <w:rFonts w:eastAsia="仿宋_GB2312"/>
          <w:sz w:val="32"/>
          <w:szCs w:val="32"/>
        </w:rPr>
        <w:t>2800</w:t>
      </w:r>
      <w:r>
        <w:rPr>
          <w:rFonts w:eastAsia="仿宋_GB2312" w:hint="eastAsia"/>
          <w:sz w:val="32"/>
          <w:szCs w:val="32"/>
        </w:rPr>
        <w:t>米以上，云杉、冷杉林之下，面积小，土层多三氧化二物淀积，有机质含量</w:t>
      </w:r>
      <w:r>
        <w:rPr>
          <w:rFonts w:eastAsia="仿宋_GB2312"/>
          <w:sz w:val="32"/>
          <w:szCs w:val="32"/>
        </w:rPr>
        <w:t>3</w:t>
      </w:r>
      <w:r>
        <w:rPr>
          <w:rFonts w:eastAsia="仿宋_GB2312" w:hint="eastAsia"/>
          <w:sz w:val="32"/>
          <w:szCs w:val="32"/>
        </w:rPr>
        <w:t>％，肥力好，开垦利用少。</w:t>
      </w:r>
    </w:p>
    <w:p w:rsidR="00A43BA5" w:rsidRDefault="00A43BA5" w:rsidP="00A43BA5">
      <w:pPr>
        <w:spacing w:line="570" w:lineRule="exact"/>
        <w:ind w:firstLine="640"/>
        <w:rPr>
          <w:rFonts w:eastAsia="仿宋_GB2312"/>
          <w:sz w:val="32"/>
          <w:szCs w:val="32"/>
        </w:rPr>
      </w:pPr>
      <w:r>
        <w:rPr>
          <w:rFonts w:eastAsia="仿宋_GB2312" w:hint="eastAsia"/>
          <w:sz w:val="32"/>
          <w:szCs w:val="32"/>
        </w:rPr>
        <w:t>山地草甸土零星分布于海拔</w:t>
      </w:r>
      <w:r>
        <w:rPr>
          <w:rFonts w:eastAsia="仿宋_GB2312"/>
          <w:sz w:val="32"/>
          <w:szCs w:val="32"/>
        </w:rPr>
        <w:t>2000</w:t>
      </w:r>
      <w:r>
        <w:rPr>
          <w:rFonts w:eastAsia="仿宋_GB2312" w:hint="eastAsia"/>
          <w:sz w:val="32"/>
          <w:szCs w:val="32"/>
        </w:rPr>
        <w:t>米以上的平缓或低洼地段，</w:t>
      </w:r>
      <w:r>
        <w:rPr>
          <w:rFonts w:eastAsia="仿宋_GB2312" w:hint="eastAsia"/>
          <w:sz w:val="32"/>
          <w:szCs w:val="32"/>
        </w:rPr>
        <w:lastRenderedPageBreak/>
        <w:t>面积甚小。因山区雨量充沛，气温较低，土壤常处于湿润状态，草甸植物生长茂盛，表层土壤含较丰富的有机质，</w:t>
      </w:r>
      <w:r>
        <w:rPr>
          <w:rFonts w:eastAsia="仿宋_GB2312"/>
          <w:sz w:val="32"/>
          <w:szCs w:val="32"/>
        </w:rPr>
        <w:t>pH</w:t>
      </w:r>
      <w:r>
        <w:rPr>
          <w:rFonts w:eastAsia="仿宋_GB2312" w:hint="eastAsia"/>
          <w:sz w:val="32"/>
          <w:szCs w:val="32"/>
        </w:rPr>
        <w:t>值在</w:t>
      </w:r>
      <w:r>
        <w:rPr>
          <w:rFonts w:eastAsia="仿宋_GB2312"/>
          <w:sz w:val="32"/>
          <w:szCs w:val="32"/>
        </w:rPr>
        <w:t>6</w:t>
      </w:r>
      <w:r>
        <w:rPr>
          <w:rFonts w:eastAsia="仿宋_GB2312" w:hint="eastAsia"/>
          <w:sz w:val="32"/>
          <w:szCs w:val="32"/>
        </w:rPr>
        <w:t>以下，但尚未开垦种植，宜改良为草场，发展畜牧业。</w:t>
      </w:r>
    </w:p>
    <w:p w:rsidR="00A43BA5" w:rsidRDefault="00A43BA5" w:rsidP="00A43BA5">
      <w:pPr>
        <w:spacing w:line="570" w:lineRule="exact"/>
        <w:ind w:firstLine="640"/>
        <w:rPr>
          <w:rFonts w:eastAsia="仿宋_GB2312"/>
          <w:sz w:val="32"/>
          <w:szCs w:val="32"/>
        </w:rPr>
      </w:pPr>
      <w:r>
        <w:rPr>
          <w:rFonts w:eastAsia="仿宋_GB2312" w:hint="eastAsia"/>
          <w:sz w:val="32"/>
          <w:szCs w:val="32"/>
        </w:rPr>
        <w:t>安康地区土壤有机质平均含量</w:t>
      </w:r>
      <w:r>
        <w:rPr>
          <w:rFonts w:eastAsia="仿宋_GB2312"/>
          <w:sz w:val="32"/>
          <w:szCs w:val="32"/>
        </w:rPr>
        <w:t>1.32</w:t>
      </w:r>
      <w:r>
        <w:rPr>
          <w:rFonts w:eastAsia="仿宋_GB2312" w:hint="eastAsia"/>
          <w:sz w:val="32"/>
          <w:szCs w:val="32"/>
        </w:rPr>
        <w:t>％</w:t>
      </w:r>
      <w:r>
        <w:rPr>
          <w:rFonts w:eastAsia="仿宋_GB2312"/>
          <w:sz w:val="32"/>
          <w:szCs w:val="32"/>
        </w:rPr>
        <w:t>~2.69</w:t>
      </w:r>
      <w:r>
        <w:rPr>
          <w:rFonts w:eastAsia="仿宋_GB2312" w:hint="eastAsia"/>
          <w:sz w:val="32"/>
          <w:szCs w:val="32"/>
        </w:rPr>
        <w:t>％，居中偏高。其中，全氮为</w:t>
      </w:r>
      <w:r>
        <w:rPr>
          <w:rFonts w:eastAsia="仿宋_GB2312"/>
          <w:sz w:val="32"/>
          <w:szCs w:val="32"/>
        </w:rPr>
        <w:t>0.091</w:t>
      </w:r>
      <w:r>
        <w:rPr>
          <w:rFonts w:eastAsia="仿宋_GB2312" w:hint="eastAsia"/>
          <w:sz w:val="32"/>
          <w:szCs w:val="32"/>
        </w:rPr>
        <w:t>％</w:t>
      </w:r>
      <w:r>
        <w:rPr>
          <w:rFonts w:eastAsia="仿宋_GB2312"/>
          <w:sz w:val="32"/>
          <w:szCs w:val="32"/>
        </w:rPr>
        <w:t>~0.163</w:t>
      </w:r>
      <w:r>
        <w:rPr>
          <w:rFonts w:eastAsia="仿宋_GB2312" w:hint="eastAsia"/>
          <w:sz w:val="32"/>
          <w:szCs w:val="32"/>
        </w:rPr>
        <w:t>％，普遍缺乏；含磷</w:t>
      </w:r>
      <w:r>
        <w:rPr>
          <w:rFonts w:eastAsia="仿宋_GB2312"/>
          <w:sz w:val="32"/>
          <w:szCs w:val="32"/>
        </w:rPr>
        <w:t>0.06</w:t>
      </w:r>
      <w:r>
        <w:rPr>
          <w:rFonts w:eastAsia="仿宋_GB2312" w:hint="eastAsia"/>
          <w:sz w:val="32"/>
          <w:szCs w:val="32"/>
        </w:rPr>
        <w:t>％</w:t>
      </w:r>
      <w:r>
        <w:rPr>
          <w:rFonts w:eastAsia="仿宋_GB2312"/>
          <w:sz w:val="32"/>
          <w:szCs w:val="32"/>
        </w:rPr>
        <w:t>~0.19</w:t>
      </w:r>
      <w:r>
        <w:rPr>
          <w:rFonts w:eastAsia="仿宋_GB2312" w:hint="eastAsia"/>
          <w:sz w:val="32"/>
          <w:szCs w:val="32"/>
        </w:rPr>
        <w:t>％，严重缺乏；含钾</w:t>
      </w:r>
      <w:r>
        <w:rPr>
          <w:rFonts w:eastAsia="仿宋_GB2312"/>
          <w:sz w:val="32"/>
          <w:szCs w:val="32"/>
        </w:rPr>
        <w:t>1.43</w:t>
      </w:r>
      <w:r>
        <w:rPr>
          <w:rFonts w:eastAsia="仿宋_GB2312" w:hint="eastAsia"/>
          <w:sz w:val="32"/>
          <w:szCs w:val="32"/>
        </w:rPr>
        <w:t>％</w:t>
      </w:r>
      <w:r>
        <w:rPr>
          <w:rFonts w:eastAsia="仿宋_GB2312"/>
          <w:sz w:val="32"/>
          <w:szCs w:val="32"/>
        </w:rPr>
        <w:t>~2.43</w:t>
      </w:r>
      <w:r>
        <w:rPr>
          <w:rFonts w:eastAsia="仿宋_GB2312" w:hint="eastAsia"/>
          <w:sz w:val="32"/>
          <w:szCs w:val="32"/>
        </w:rPr>
        <w:t>％，较丰富；硼锌含量极缺。</w:t>
      </w:r>
      <w:r>
        <w:rPr>
          <w:rFonts w:eastAsia="仿宋_GB2312"/>
          <w:sz w:val="32"/>
          <w:szCs w:val="32"/>
        </w:rPr>
        <w:t>pH</w:t>
      </w:r>
      <w:r>
        <w:rPr>
          <w:rFonts w:eastAsia="仿宋_GB2312" w:hint="eastAsia"/>
          <w:sz w:val="32"/>
          <w:szCs w:val="32"/>
        </w:rPr>
        <w:t>值以微酸性和中性偏酸性为主，占总面积</w:t>
      </w:r>
      <w:r>
        <w:rPr>
          <w:rFonts w:eastAsia="仿宋_GB2312"/>
          <w:sz w:val="32"/>
          <w:szCs w:val="32"/>
        </w:rPr>
        <w:t>65</w:t>
      </w:r>
      <w:r>
        <w:rPr>
          <w:rFonts w:eastAsia="仿宋_GB2312" w:hint="eastAsia"/>
          <w:sz w:val="32"/>
          <w:szCs w:val="32"/>
        </w:rPr>
        <w:t>％左右。紫阳县土壤中硒含量为</w:t>
      </w:r>
      <w:r>
        <w:rPr>
          <w:rFonts w:eastAsia="仿宋_GB2312"/>
          <w:sz w:val="32"/>
          <w:szCs w:val="32"/>
        </w:rPr>
        <w:t>0.49ppm~15.74ppm</w:t>
      </w:r>
      <w:r>
        <w:rPr>
          <w:rFonts w:eastAsia="仿宋_GB2312" w:hint="eastAsia"/>
          <w:sz w:val="32"/>
          <w:szCs w:val="32"/>
        </w:rPr>
        <w:t>，略低于湖北省恩施地区，属全国第二富硒区。</w:t>
      </w:r>
    </w:p>
    <w:p w:rsidR="00A43BA5" w:rsidRDefault="00A43BA5" w:rsidP="00A43BA5">
      <w:pPr>
        <w:spacing w:line="570" w:lineRule="exact"/>
        <w:ind w:firstLine="640"/>
        <w:rPr>
          <w:rFonts w:eastAsia="仿宋_GB2312"/>
          <w:sz w:val="32"/>
          <w:szCs w:val="32"/>
        </w:rPr>
      </w:pPr>
      <w:r>
        <w:rPr>
          <w:rFonts w:eastAsia="仿宋_GB2312" w:hint="eastAsia"/>
          <w:sz w:val="32"/>
          <w:szCs w:val="32"/>
        </w:rPr>
        <w:t>土壤肥力分布特征为：河谷盆地高于丘陵和部分低山，丘陵和部分低山高于山地；按肥力程度可分为高肥力区、中等肥力区、低肥力区和劣质土壤区。</w:t>
      </w:r>
    </w:p>
    <w:p w:rsidR="00A43BA5" w:rsidRDefault="00A43BA5" w:rsidP="00A43BA5">
      <w:pPr>
        <w:spacing w:line="570" w:lineRule="exact"/>
        <w:ind w:firstLine="640"/>
        <w:rPr>
          <w:rFonts w:eastAsia="仿宋_GB2312"/>
          <w:sz w:val="32"/>
          <w:szCs w:val="32"/>
        </w:rPr>
      </w:pPr>
      <w:r>
        <w:rPr>
          <w:rFonts w:eastAsia="仿宋_GB2312" w:hint="eastAsia"/>
          <w:sz w:val="32"/>
          <w:szCs w:val="32"/>
        </w:rPr>
        <w:t>海拔</w:t>
      </w:r>
      <w:r>
        <w:rPr>
          <w:rFonts w:eastAsia="仿宋_GB2312"/>
          <w:sz w:val="32"/>
          <w:szCs w:val="32"/>
        </w:rPr>
        <w:t>1000</w:t>
      </w:r>
      <w:r>
        <w:rPr>
          <w:rFonts w:eastAsia="仿宋_GB2312" w:hint="eastAsia"/>
          <w:sz w:val="32"/>
          <w:szCs w:val="32"/>
        </w:rPr>
        <w:t>米以下，年降水</w:t>
      </w:r>
      <w:r>
        <w:rPr>
          <w:rFonts w:eastAsia="仿宋_GB2312"/>
          <w:sz w:val="32"/>
          <w:szCs w:val="32"/>
        </w:rPr>
        <w:t>750~1000</w:t>
      </w:r>
      <w:r>
        <w:rPr>
          <w:rFonts w:eastAsia="仿宋_GB2312" w:hint="eastAsia"/>
          <w:sz w:val="32"/>
          <w:szCs w:val="32"/>
        </w:rPr>
        <w:t>毫米，年日照时数大于</w:t>
      </w:r>
      <w:r>
        <w:rPr>
          <w:rFonts w:eastAsia="仿宋_GB2312"/>
          <w:sz w:val="32"/>
          <w:szCs w:val="32"/>
        </w:rPr>
        <w:t>1700</w:t>
      </w:r>
      <w:r>
        <w:rPr>
          <w:rFonts w:eastAsia="仿宋_GB2312" w:hint="eastAsia"/>
          <w:sz w:val="32"/>
          <w:szCs w:val="32"/>
        </w:rPr>
        <w:t>小时，地貌较平缓，土体构型较好，以中壤为主，土层较厚，耕层养分含量高，是安康地区的高肥力区。</w:t>
      </w:r>
    </w:p>
    <w:p w:rsidR="00A43BA5" w:rsidRDefault="00A43BA5" w:rsidP="00A43BA5">
      <w:pPr>
        <w:spacing w:line="570" w:lineRule="exact"/>
        <w:ind w:firstLine="640"/>
        <w:rPr>
          <w:rFonts w:eastAsia="仿宋_GB2312"/>
          <w:sz w:val="32"/>
          <w:szCs w:val="32"/>
        </w:rPr>
      </w:pPr>
      <w:r>
        <w:rPr>
          <w:rFonts w:eastAsia="仿宋_GB2312" w:hint="eastAsia"/>
          <w:sz w:val="32"/>
          <w:szCs w:val="32"/>
        </w:rPr>
        <w:t>海拔</w:t>
      </w:r>
      <w:r>
        <w:rPr>
          <w:rFonts w:eastAsia="仿宋_GB2312"/>
          <w:sz w:val="32"/>
          <w:szCs w:val="32"/>
        </w:rPr>
        <w:t>800</w:t>
      </w:r>
      <w:r>
        <w:rPr>
          <w:rFonts w:eastAsia="仿宋_GB2312" w:hint="eastAsia"/>
          <w:sz w:val="32"/>
          <w:szCs w:val="32"/>
        </w:rPr>
        <w:t>米以下，地势开阔平缓，土层较深厚，一般在</w:t>
      </w:r>
      <w:r>
        <w:rPr>
          <w:rFonts w:eastAsia="仿宋_GB2312"/>
          <w:sz w:val="32"/>
          <w:szCs w:val="32"/>
        </w:rPr>
        <w:t>1</w:t>
      </w:r>
      <w:r>
        <w:rPr>
          <w:rFonts w:eastAsia="仿宋_GB2312" w:hint="eastAsia"/>
          <w:sz w:val="32"/>
          <w:szCs w:val="32"/>
        </w:rPr>
        <w:t>米以上，稻麦或玉米一年两熟。土壤有潮土、潴育性水稻土和黄褐土，要注意合理施肥，力避“重氮轻磷”现象，提高综合肥力。</w:t>
      </w:r>
    </w:p>
    <w:p w:rsidR="00A43BA5" w:rsidRDefault="00A43BA5" w:rsidP="00A43BA5">
      <w:pPr>
        <w:spacing w:line="570" w:lineRule="exact"/>
        <w:ind w:firstLine="640"/>
        <w:rPr>
          <w:rFonts w:eastAsia="仿宋_GB2312"/>
          <w:sz w:val="32"/>
          <w:szCs w:val="32"/>
        </w:rPr>
      </w:pPr>
      <w:r>
        <w:rPr>
          <w:rFonts w:eastAsia="仿宋_GB2312" w:hint="eastAsia"/>
          <w:sz w:val="32"/>
          <w:szCs w:val="32"/>
        </w:rPr>
        <w:t>安康地区地形复杂，水热条件差异大，劣质土壤面积较大。这些劣质土壤性状恶劣，过砂或过粘，过干或过湿，过阴或过冷，土层薄，不保水肥，不耐旱。耕层有机质含量在</w:t>
      </w:r>
      <w:r>
        <w:rPr>
          <w:rFonts w:eastAsia="仿宋_GB2312"/>
          <w:sz w:val="32"/>
          <w:szCs w:val="32"/>
        </w:rPr>
        <w:t>1</w:t>
      </w:r>
      <w:r>
        <w:rPr>
          <w:rFonts w:eastAsia="仿宋_GB2312" w:hint="eastAsia"/>
          <w:sz w:val="32"/>
          <w:szCs w:val="32"/>
        </w:rPr>
        <w:t>％以下，全氮含量在</w:t>
      </w:r>
      <w:r>
        <w:rPr>
          <w:rFonts w:eastAsia="仿宋_GB2312"/>
          <w:sz w:val="32"/>
          <w:szCs w:val="32"/>
        </w:rPr>
        <w:t>0.073</w:t>
      </w:r>
      <w:r>
        <w:rPr>
          <w:rFonts w:eastAsia="仿宋_GB2312" w:hint="eastAsia"/>
          <w:sz w:val="32"/>
          <w:szCs w:val="32"/>
        </w:rPr>
        <w:t>％以下。</w:t>
      </w:r>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117" w:name="_Toc13826"/>
      <w:bookmarkStart w:id="118" w:name="_Toc27009"/>
      <w:r>
        <w:rPr>
          <w:rFonts w:ascii="Times New Roman" w:eastAsia="仿宋_GB2312" w:hAnsi="Times New Roman"/>
          <w:sz w:val="32"/>
        </w:rPr>
        <w:lastRenderedPageBreak/>
        <w:t>2.1.5</w:t>
      </w:r>
      <w:r>
        <w:rPr>
          <w:rFonts w:ascii="Times New Roman" w:eastAsia="仿宋_GB2312" w:hAnsi="Times New Roman" w:hint="eastAsia"/>
          <w:sz w:val="32"/>
        </w:rPr>
        <w:t>生物资源</w:t>
      </w:r>
      <w:bookmarkEnd w:id="117"/>
      <w:bookmarkEnd w:id="118"/>
    </w:p>
    <w:p w:rsidR="00A43BA5" w:rsidRDefault="00A43BA5" w:rsidP="00A43BA5">
      <w:pPr>
        <w:spacing w:line="570" w:lineRule="exact"/>
        <w:ind w:firstLine="640"/>
        <w:rPr>
          <w:rFonts w:eastAsia="仿宋_GB2312"/>
          <w:sz w:val="32"/>
          <w:szCs w:val="32"/>
        </w:rPr>
      </w:pPr>
      <w:r>
        <w:rPr>
          <w:rFonts w:eastAsia="仿宋_GB2312" w:hint="eastAsia"/>
          <w:sz w:val="32"/>
          <w:szCs w:val="32"/>
        </w:rPr>
        <w:t>安康境内分布常见动植物</w:t>
      </w:r>
      <w:r>
        <w:rPr>
          <w:rFonts w:eastAsia="仿宋_GB2312"/>
          <w:sz w:val="32"/>
          <w:szCs w:val="32"/>
        </w:rPr>
        <w:t>871</w:t>
      </w:r>
      <w:r>
        <w:rPr>
          <w:rFonts w:eastAsia="仿宋_GB2312" w:hint="eastAsia"/>
          <w:sz w:val="32"/>
          <w:szCs w:val="32"/>
        </w:rPr>
        <w:t>种，其中动物共</w:t>
      </w:r>
      <w:r>
        <w:rPr>
          <w:rFonts w:eastAsia="仿宋_GB2312"/>
          <w:sz w:val="32"/>
          <w:szCs w:val="32"/>
        </w:rPr>
        <w:t>5</w:t>
      </w:r>
      <w:r>
        <w:rPr>
          <w:rFonts w:eastAsia="仿宋_GB2312" w:hint="eastAsia"/>
          <w:sz w:val="32"/>
          <w:szCs w:val="32"/>
        </w:rPr>
        <w:t>纲</w:t>
      </w:r>
      <w:r>
        <w:rPr>
          <w:rFonts w:eastAsia="仿宋_GB2312"/>
          <w:sz w:val="32"/>
          <w:szCs w:val="32"/>
        </w:rPr>
        <w:t>28</w:t>
      </w:r>
      <w:r>
        <w:rPr>
          <w:rFonts w:eastAsia="仿宋_GB2312" w:hint="eastAsia"/>
          <w:sz w:val="32"/>
          <w:szCs w:val="32"/>
        </w:rPr>
        <w:t>目</w:t>
      </w:r>
      <w:r>
        <w:rPr>
          <w:rFonts w:eastAsia="仿宋_GB2312"/>
          <w:sz w:val="32"/>
          <w:szCs w:val="32"/>
        </w:rPr>
        <w:t>323</w:t>
      </w:r>
      <w:r>
        <w:rPr>
          <w:rFonts w:eastAsia="仿宋_GB2312" w:hint="eastAsia"/>
          <w:sz w:val="32"/>
          <w:szCs w:val="32"/>
        </w:rPr>
        <w:t>种，其中国家一级保护动物</w:t>
      </w:r>
      <w:r>
        <w:rPr>
          <w:rFonts w:eastAsia="仿宋_GB2312"/>
          <w:sz w:val="32"/>
          <w:szCs w:val="32"/>
        </w:rPr>
        <w:t>11</w:t>
      </w:r>
      <w:r>
        <w:rPr>
          <w:rFonts w:eastAsia="仿宋_GB2312" w:hint="eastAsia"/>
          <w:sz w:val="32"/>
          <w:szCs w:val="32"/>
        </w:rPr>
        <w:t>种、国家二级保护动物</w:t>
      </w:r>
      <w:r>
        <w:rPr>
          <w:rFonts w:eastAsia="仿宋_GB2312"/>
          <w:sz w:val="32"/>
          <w:szCs w:val="32"/>
        </w:rPr>
        <w:t>54</w:t>
      </w:r>
      <w:r>
        <w:rPr>
          <w:rFonts w:eastAsia="仿宋_GB2312" w:hint="eastAsia"/>
          <w:sz w:val="32"/>
          <w:szCs w:val="32"/>
        </w:rPr>
        <w:t>种、陕西省重点保护动物</w:t>
      </w:r>
      <w:r>
        <w:rPr>
          <w:rFonts w:eastAsia="仿宋_GB2312"/>
          <w:sz w:val="32"/>
          <w:szCs w:val="32"/>
        </w:rPr>
        <w:t>44</w:t>
      </w:r>
      <w:r>
        <w:rPr>
          <w:rFonts w:eastAsia="仿宋_GB2312" w:hint="eastAsia"/>
          <w:sz w:val="32"/>
          <w:szCs w:val="32"/>
        </w:rPr>
        <w:t>种，“三有”和其它常见动物</w:t>
      </w:r>
      <w:r>
        <w:rPr>
          <w:rFonts w:eastAsia="仿宋_GB2312"/>
          <w:sz w:val="32"/>
          <w:szCs w:val="32"/>
        </w:rPr>
        <w:t>214</w:t>
      </w:r>
      <w:r>
        <w:rPr>
          <w:rFonts w:eastAsia="仿宋_GB2312" w:hint="eastAsia"/>
          <w:sz w:val="32"/>
          <w:szCs w:val="32"/>
        </w:rPr>
        <w:t>种，有大熊猫、金丝猴、羚牛、朱</w:t>
      </w:r>
      <w:r>
        <w:rPr>
          <w:rFonts w:hint="eastAsia"/>
          <w:sz w:val="32"/>
          <w:szCs w:val="32"/>
        </w:rPr>
        <w:t>鹮</w:t>
      </w:r>
      <w:r>
        <w:rPr>
          <w:rFonts w:eastAsia="仿宋_GB2312" w:hint="eastAsia"/>
          <w:sz w:val="32"/>
          <w:szCs w:val="32"/>
        </w:rPr>
        <w:t>、云豹、林麝、金雕等珍稀动物；植物共</w:t>
      </w:r>
      <w:r>
        <w:rPr>
          <w:rFonts w:eastAsia="仿宋_GB2312"/>
          <w:sz w:val="32"/>
          <w:szCs w:val="32"/>
        </w:rPr>
        <w:t>9</w:t>
      </w:r>
      <w:r>
        <w:rPr>
          <w:rFonts w:eastAsia="仿宋_GB2312" w:hint="eastAsia"/>
          <w:sz w:val="32"/>
          <w:szCs w:val="32"/>
        </w:rPr>
        <w:t>纲</w:t>
      </w:r>
      <w:r>
        <w:rPr>
          <w:rFonts w:eastAsia="仿宋_GB2312"/>
          <w:sz w:val="32"/>
          <w:szCs w:val="32"/>
        </w:rPr>
        <w:t>63</w:t>
      </w:r>
      <w:r>
        <w:rPr>
          <w:rFonts w:eastAsia="仿宋_GB2312" w:hint="eastAsia"/>
          <w:sz w:val="32"/>
          <w:szCs w:val="32"/>
        </w:rPr>
        <w:t>目</w:t>
      </w:r>
      <w:r>
        <w:rPr>
          <w:rFonts w:eastAsia="仿宋_GB2312"/>
          <w:sz w:val="32"/>
          <w:szCs w:val="32"/>
        </w:rPr>
        <w:t>548</w:t>
      </w:r>
      <w:r>
        <w:rPr>
          <w:rFonts w:eastAsia="仿宋_GB2312" w:hint="eastAsia"/>
          <w:sz w:val="32"/>
          <w:szCs w:val="32"/>
        </w:rPr>
        <w:t>种，其中国家一级保护植物</w:t>
      </w:r>
      <w:r>
        <w:rPr>
          <w:rFonts w:eastAsia="仿宋_GB2312"/>
          <w:sz w:val="32"/>
          <w:szCs w:val="32"/>
        </w:rPr>
        <w:t>7</w:t>
      </w:r>
      <w:r>
        <w:rPr>
          <w:rFonts w:eastAsia="仿宋_GB2312" w:hint="eastAsia"/>
          <w:sz w:val="32"/>
          <w:szCs w:val="32"/>
        </w:rPr>
        <w:t>种、国家二级保护植物</w:t>
      </w:r>
      <w:r>
        <w:rPr>
          <w:rFonts w:eastAsia="仿宋_GB2312"/>
          <w:sz w:val="32"/>
          <w:szCs w:val="32"/>
        </w:rPr>
        <w:t>20</w:t>
      </w:r>
      <w:r>
        <w:rPr>
          <w:rFonts w:eastAsia="仿宋_GB2312" w:hint="eastAsia"/>
          <w:sz w:val="32"/>
          <w:szCs w:val="32"/>
        </w:rPr>
        <w:t>种、陕西省重点保护植物</w:t>
      </w:r>
      <w:r>
        <w:rPr>
          <w:rFonts w:eastAsia="仿宋_GB2312"/>
          <w:sz w:val="32"/>
          <w:szCs w:val="32"/>
        </w:rPr>
        <w:t>108</w:t>
      </w:r>
      <w:r>
        <w:rPr>
          <w:rFonts w:eastAsia="仿宋_GB2312" w:hint="eastAsia"/>
          <w:sz w:val="32"/>
          <w:szCs w:val="32"/>
        </w:rPr>
        <w:t>种、常见植物</w:t>
      </w:r>
      <w:r>
        <w:rPr>
          <w:rFonts w:eastAsia="仿宋_GB2312"/>
          <w:sz w:val="32"/>
          <w:szCs w:val="32"/>
        </w:rPr>
        <w:t>413</w:t>
      </w:r>
      <w:r>
        <w:rPr>
          <w:rFonts w:eastAsia="仿宋_GB2312" w:hint="eastAsia"/>
          <w:sz w:val="32"/>
          <w:szCs w:val="32"/>
        </w:rPr>
        <w:t>种。</w:t>
      </w:r>
    </w:p>
    <w:p w:rsidR="00A43BA5" w:rsidRDefault="00A43BA5" w:rsidP="00A43BA5">
      <w:pPr>
        <w:spacing w:line="570" w:lineRule="exact"/>
        <w:ind w:firstLine="640"/>
        <w:rPr>
          <w:rFonts w:eastAsia="仿宋_GB2312"/>
          <w:sz w:val="32"/>
          <w:szCs w:val="32"/>
        </w:rPr>
      </w:pPr>
      <w:r>
        <w:rPr>
          <w:rFonts w:eastAsia="仿宋_GB2312" w:hint="eastAsia"/>
          <w:sz w:val="32"/>
          <w:szCs w:val="32"/>
        </w:rPr>
        <w:t>安康市保护植物零散分布于不同的地方，但大巴山北坡，化龙山及其附近这两个地点分布较为集中，约有</w:t>
      </w:r>
      <w:r>
        <w:rPr>
          <w:rFonts w:eastAsia="仿宋_GB2312"/>
          <w:sz w:val="32"/>
          <w:szCs w:val="32"/>
        </w:rPr>
        <w:t>28</w:t>
      </w:r>
      <w:r>
        <w:rPr>
          <w:rFonts w:eastAsia="仿宋_GB2312" w:hint="eastAsia"/>
          <w:sz w:val="32"/>
          <w:szCs w:val="32"/>
        </w:rPr>
        <w:t>种保护植物，是安康市国家保护植物分布最集中的地方。其次为宁西林区，约有</w:t>
      </w:r>
      <w:r>
        <w:rPr>
          <w:rFonts w:eastAsia="仿宋_GB2312"/>
          <w:sz w:val="32"/>
          <w:szCs w:val="32"/>
        </w:rPr>
        <w:t>20</w:t>
      </w:r>
      <w:r>
        <w:rPr>
          <w:rFonts w:eastAsia="仿宋_GB2312" w:hint="eastAsia"/>
          <w:sz w:val="32"/>
          <w:szCs w:val="32"/>
        </w:rPr>
        <w:t>种左右。这两个地方具有很多共同特性，即山体高大，地形复杂，环境多样，自然植被保存较好，垂直带谱分异明显，群落类型多样，植物种类繁多。其不同点是化龙山为大巴山主峰，具有典型的北亚热带气候，植物区系组成以华中成份为主。而宁西林区是处于秦岭中段南坡中低山地带，既有暖温带气候特点，又在局部地方带有亚热带的色彩，植物区系组成具有明显的过渡性。</w:t>
      </w:r>
    </w:p>
    <w:p w:rsidR="00A43BA5" w:rsidRDefault="00A43BA5" w:rsidP="00A43BA5">
      <w:pPr>
        <w:spacing w:line="570" w:lineRule="exact"/>
        <w:ind w:firstLine="640"/>
        <w:rPr>
          <w:rFonts w:eastAsia="仿宋_GB2312"/>
          <w:sz w:val="32"/>
          <w:szCs w:val="32"/>
        </w:rPr>
      </w:pPr>
      <w:r>
        <w:rPr>
          <w:rFonts w:eastAsia="仿宋_GB2312" w:hint="eastAsia"/>
          <w:sz w:val="32"/>
          <w:szCs w:val="32"/>
        </w:rPr>
        <w:t>从垂直分布情况来看，可分布在海拔</w:t>
      </w:r>
      <w:r>
        <w:rPr>
          <w:rFonts w:eastAsia="仿宋_GB2312"/>
          <w:sz w:val="32"/>
          <w:szCs w:val="32"/>
        </w:rPr>
        <w:t>1000</w:t>
      </w:r>
      <w:r>
        <w:rPr>
          <w:rFonts w:eastAsia="仿宋_GB2312" w:hint="eastAsia"/>
          <w:sz w:val="32"/>
          <w:szCs w:val="32"/>
        </w:rPr>
        <w:t>米以下的种类有青檀、野大豆、狭叶瓶儿小草，香果树、领春木、瘿椒树及天麻等。除天麻外，它们的分布上限都不超过海拔</w:t>
      </w:r>
      <w:r>
        <w:rPr>
          <w:rFonts w:eastAsia="仿宋_GB2312"/>
          <w:sz w:val="32"/>
          <w:szCs w:val="32"/>
        </w:rPr>
        <w:t>2000</w:t>
      </w:r>
      <w:r>
        <w:rPr>
          <w:rFonts w:eastAsia="仿宋_GB2312" w:hint="eastAsia"/>
          <w:sz w:val="32"/>
          <w:szCs w:val="32"/>
        </w:rPr>
        <w:t>米，其中也有一些植物是人工栽培于低海拔区的，如杜仲、黄连、厚朴等，它们现存的野生种一般都在海拔</w:t>
      </w:r>
      <w:r>
        <w:rPr>
          <w:rFonts w:eastAsia="仿宋_GB2312"/>
          <w:sz w:val="32"/>
          <w:szCs w:val="32"/>
        </w:rPr>
        <w:t>1300</w:t>
      </w:r>
      <w:r>
        <w:rPr>
          <w:rFonts w:eastAsia="仿宋_GB2312" w:hint="eastAsia"/>
          <w:sz w:val="32"/>
          <w:szCs w:val="32"/>
        </w:rPr>
        <w:t>米以上，分布在海拔</w:t>
      </w:r>
      <w:r>
        <w:rPr>
          <w:rFonts w:eastAsia="仿宋_GB2312"/>
          <w:sz w:val="32"/>
          <w:szCs w:val="32"/>
        </w:rPr>
        <w:t>2500</w:t>
      </w:r>
      <w:r>
        <w:rPr>
          <w:rFonts w:eastAsia="仿宋_GB2312" w:hint="eastAsia"/>
          <w:sz w:val="32"/>
          <w:szCs w:val="32"/>
        </w:rPr>
        <w:lastRenderedPageBreak/>
        <w:t>米以上的种类较少，仅发现延龄草一种。除此外，绝大多数国家保护植物是分布在</w:t>
      </w:r>
      <w:r>
        <w:rPr>
          <w:rFonts w:eastAsia="仿宋_GB2312"/>
          <w:sz w:val="32"/>
          <w:szCs w:val="32"/>
        </w:rPr>
        <w:t>1000~2500</w:t>
      </w:r>
      <w:r>
        <w:rPr>
          <w:rFonts w:eastAsia="仿宋_GB2312" w:hint="eastAsia"/>
          <w:sz w:val="32"/>
          <w:szCs w:val="32"/>
        </w:rPr>
        <w:t>米之间，且集中在</w:t>
      </w:r>
      <w:r>
        <w:rPr>
          <w:rFonts w:eastAsia="仿宋_GB2312"/>
          <w:sz w:val="32"/>
          <w:szCs w:val="32"/>
        </w:rPr>
        <w:t>1000~2000</w:t>
      </w:r>
      <w:r>
        <w:rPr>
          <w:rFonts w:eastAsia="仿宋_GB2312" w:hint="eastAsia"/>
          <w:sz w:val="32"/>
          <w:szCs w:val="32"/>
        </w:rPr>
        <w:t>米间，处于栎林或桦林植被带中，随着自然条件的结构特征从南向北，由低向高有规律的更替。</w:t>
      </w:r>
    </w:p>
    <w:p w:rsidR="00A43BA5" w:rsidRDefault="00A43BA5" w:rsidP="00A43BA5">
      <w:pPr>
        <w:spacing w:line="570" w:lineRule="exact"/>
        <w:ind w:firstLine="640"/>
        <w:rPr>
          <w:rFonts w:eastAsia="仿宋_GB2312"/>
          <w:sz w:val="32"/>
          <w:szCs w:val="32"/>
        </w:rPr>
      </w:pPr>
      <w:r>
        <w:rPr>
          <w:rFonts w:eastAsia="仿宋_GB2312" w:hint="eastAsia"/>
          <w:sz w:val="32"/>
          <w:szCs w:val="32"/>
        </w:rPr>
        <w:t>安康境内国家保护植物区系的种类组成较少，共</w:t>
      </w:r>
      <w:r>
        <w:rPr>
          <w:rFonts w:eastAsia="仿宋_GB2312"/>
          <w:sz w:val="32"/>
          <w:szCs w:val="32"/>
        </w:rPr>
        <w:t>30</w:t>
      </w:r>
      <w:r>
        <w:rPr>
          <w:rFonts w:eastAsia="仿宋_GB2312" w:hint="eastAsia"/>
          <w:sz w:val="32"/>
          <w:szCs w:val="32"/>
        </w:rPr>
        <w:t>余种（包括种下各等级）。根据中国植物区系，安康国家保护植物的区系成分有以下几种类型：</w:t>
      </w:r>
    </w:p>
    <w:p w:rsidR="00A43BA5" w:rsidRDefault="00A43BA5" w:rsidP="00A43BA5">
      <w:pPr>
        <w:spacing w:line="570" w:lineRule="exact"/>
        <w:ind w:firstLine="640"/>
        <w:rPr>
          <w:rFonts w:eastAsia="仿宋_GB2312"/>
          <w:sz w:val="32"/>
          <w:szCs w:val="32"/>
        </w:rPr>
      </w:pPr>
      <w:r>
        <w:rPr>
          <w:rFonts w:eastAsia="仿宋_GB2312" w:hint="eastAsia"/>
          <w:sz w:val="32"/>
          <w:szCs w:val="32"/>
        </w:rPr>
        <w:t>东北成份：该类成份是中国</w:t>
      </w:r>
      <w:r>
        <w:rPr>
          <w:rFonts w:eastAsia="仿宋_GB2312"/>
          <w:sz w:val="32"/>
          <w:szCs w:val="32"/>
        </w:rPr>
        <w:t>——</w:t>
      </w:r>
      <w:r>
        <w:rPr>
          <w:rFonts w:eastAsia="仿宋_GB2312" w:hint="eastAsia"/>
          <w:sz w:val="32"/>
          <w:szCs w:val="32"/>
        </w:rPr>
        <w:t>日本森林植物区系的一个组成部分，其西南部与同类组成的华北区系相连接。安康市仅宁陕有水曲柳一种，占总数的</w:t>
      </w:r>
      <w:r>
        <w:rPr>
          <w:rFonts w:eastAsia="仿宋_GB2312"/>
          <w:sz w:val="32"/>
          <w:szCs w:val="32"/>
        </w:rPr>
        <w:t>3%</w:t>
      </w:r>
      <w:r>
        <w:rPr>
          <w:rFonts w:eastAsia="仿宋_GB2312" w:hint="eastAsia"/>
          <w:sz w:val="32"/>
          <w:szCs w:val="32"/>
        </w:rPr>
        <w:t>。</w:t>
      </w:r>
    </w:p>
    <w:p w:rsidR="00A43BA5" w:rsidRDefault="00A43BA5" w:rsidP="00A43BA5">
      <w:pPr>
        <w:spacing w:line="570" w:lineRule="exact"/>
        <w:ind w:firstLine="640"/>
        <w:rPr>
          <w:rFonts w:eastAsia="仿宋_GB2312"/>
          <w:sz w:val="32"/>
          <w:szCs w:val="32"/>
        </w:rPr>
      </w:pPr>
      <w:r>
        <w:rPr>
          <w:rFonts w:eastAsia="仿宋_GB2312" w:hint="eastAsia"/>
          <w:sz w:val="32"/>
          <w:szCs w:val="32"/>
        </w:rPr>
        <w:t>华北成份：安康市秦岭北坡以北地区，本身就属华北区系范围。安康仅宁陕有羽叶丁香一种，占总种数的</w:t>
      </w:r>
      <w:r>
        <w:rPr>
          <w:rFonts w:eastAsia="仿宋_GB2312"/>
          <w:sz w:val="32"/>
          <w:szCs w:val="32"/>
        </w:rPr>
        <w:t>3%</w:t>
      </w:r>
      <w:r>
        <w:rPr>
          <w:rFonts w:eastAsia="仿宋_GB2312" w:hint="eastAsia"/>
          <w:sz w:val="32"/>
          <w:szCs w:val="32"/>
        </w:rPr>
        <w:t>左右。</w:t>
      </w:r>
    </w:p>
    <w:p w:rsidR="00A43BA5" w:rsidRDefault="00A43BA5" w:rsidP="00A43BA5">
      <w:pPr>
        <w:spacing w:line="570" w:lineRule="exact"/>
        <w:ind w:firstLine="640"/>
        <w:rPr>
          <w:rFonts w:eastAsia="仿宋_GB2312"/>
          <w:sz w:val="32"/>
          <w:szCs w:val="32"/>
        </w:rPr>
      </w:pPr>
      <w:r>
        <w:rPr>
          <w:rFonts w:eastAsia="仿宋_GB2312" w:hint="eastAsia"/>
          <w:sz w:val="32"/>
          <w:szCs w:val="32"/>
        </w:rPr>
        <w:t>华中成份：安康包括较多的种类。具体有麦吊云杉、大果青杆、华榛、珙桐、黄连、白辛树、金钱槭、八角莲、杜仲、黄杉、秦岭冷杉、厚朴、银杏、连香树、水青树、山白树、香果树、青檀等</w:t>
      </w:r>
      <w:r>
        <w:rPr>
          <w:rFonts w:eastAsia="仿宋_GB2312"/>
          <w:sz w:val="32"/>
          <w:szCs w:val="32"/>
        </w:rPr>
        <w:t>20</w:t>
      </w:r>
      <w:r>
        <w:rPr>
          <w:rFonts w:eastAsia="仿宋_GB2312" w:hint="eastAsia"/>
          <w:sz w:val="32"/>
          <w:szCs w:val="32"/>
        </w:rPr>
        <w:t>余种。占总数的</w:t>
      </w:r>
      <w:r>
        <w:rPr>
          <w:rFonts w:eastAsia="仿宋_GB2312"/>
          <w:sz w:val="32"/>
          <w:szCs w:val="32"/>
        </w:rPr>
        <w:t>58%</w:t>
      </w:r>
      <w:r>
        <w:rPr>
          <w:rFonts w:eastAsia="仿宋_GB2312" w:hint="eastAsia"/>
          <w:sz w:val="32"/>
          <w:szCs w:val="32"/>
        </w:rPr>
        <w:t>，安康从地理位置上来看，本身就是华中区系的一个偏北地带。华北植物区系因受秦岭山地的阻遏，不能继续向北延伸，多数种类都拥集于此。</w:t>
      </w:r>
    </w:p>
    <w:p w:rsidR="00A43BA5" w:rsidRDefault="00A43BA5" w:rsidP="00A43BA5">
      <w:pPr>
        <w:spacing w:line="570" w:lineRule="exact"/>
        <w:ind w:firstLine="640"/>
        <w:rPr>
          <w:rFonts w:eastAsia="仿宋_GB2312"/>
          <w:bCs/>
          <w:sz w:val="32"/>
          <w:szCs w:val="32"/>
        </w:rPr>
      </w:pPr>
      <w:r>
        <w:rPr>
          <w:rFonts w:eastAsia="仿宋_GB2312" w:hint="eastAsia"/>
          <w:sz w:val="32"/>
          <w:szCs w:val="32"/>
        </w:rPr>
        <w:t>青藏高原成份：安康仅延龄草一种，占总数的</w:t>
      </w:r>
      <w:r>
        <w:rPr>
          <w:rFonts w:eastAsia="仿宋_GB2312"/>
          <w:sz w:val="32"/>
          <w:szCs w:val="32"/>
        </w:rPr>
        <w:t>3%</w:t>
      </w:r>
      <w:r>
        <w:rPr>
          <w:rFonts w:eastAsia="仿宋_GB2312" w:hint="eastAsia"/>
          <w:sz w:val="32"/>
          <w:szCs w:val="32"/>
        </w:rPr>
        <w:t>，很显然是高海拔特殊生境下的产物。</w:t>
      </w:r>
    </w:p>
    <w:p w:rsidR="00A43BA5" w:rsidRDefault="00A43BA5" w:rsidP="00A43BA5">
      <w:pPr>
        <w:pStyle w:val="2"/>
        <w:keepNext w:val="0"/>
        <w:keepLines w:val="0"/>
        <w:spacing w:before="0" w:after="0" w:line="570" w:lineRule="exact"/>
        <w:rPr>
          <w:rFonts w:ascii="Times New Roman" w:eastAsia="黑体" w:hAnsi="Times New Roman"/>
          <w:b w:val="0"/>
          <w:sz w:val="32"/>
        </w:rPr>
      </w:pPr>
      <w:bookmarkStart w:id="119" w:name="_Toc29223"/>
      <w:bookmarkStart w:id="120" w:name="_Toc10445"/>
      <w:bookmarkStart w:id="121" w:name="_Toc81"/>
      <w:bookmarkStart w:id="122" w:name="_Toc28181"/>
      <w:bookmarkStart w:id="123" w:name="_Toc21656"/>
      <w:r>
        <w:rPr>
          <w:rFonts w:ascii="Times New Roman" w:eastAsia="黑体" w:hAnsi="Times New Roman"/>
          <w:b w:val="0"/>
          <w:sz w:val="32"/>
        </w:rPr>
        <w:t>2.2</w:t>
      </w:r>
      <w:r>
        <w:rPr>
          <w:rFonts w:ascii="Times New Roman" w:eastAsia="黑体" w:hAnsi="Times New Roman" w:hint="eastAsia"/>
          <w:b w:val="0"/>
          <w:sz w:val="32"/>
        </w:rPr>
        <w:t>社会经济状况</w:t>
      </w:r>
      <w:bookmarkEnd w:id="119"/>
      <w:bookmarkEnd w:id="120"/>
      <w:bookmarkEnd w:id="121"/>
      <w:bookmarkEnd w:id="122"/>
      <w:bookmarkEnd w:id="123"/>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124" w:name="_Toc26124"/>
      <w:bookmarkStart w:id="125" w:name="_Toc31585"/>
      <w:bookmarkStart w:id="126" w:name="_Toc6381"/>
      <w:bookmarkStart w:id="127" w:name="_Toc431"/>
      <w:r>
        <w:rPr>
          <w:rFonts w:ascii="Times New Roman" w:eastAsia="仿宋_GB2312" w:hAnsi="Times New Roman"/>
          <w:sz w:val="32"/>
        </w:rPr>
        <w:t>2.2.1</w:t>
      </w:r>
      <w:r>
        <w:rPr>
          <w:rFonts w:ascii="Times New Roman" w:eastAsia="仿宋_GB2312" w:hAnsi="Times New Roman" w:hint="eastAsia"/>
          <w:sz w:val="32"/>
        </w:rPr>
        <w:t>行政区划</w:t>
      </w:r>
      <w:bookmarkEnd w:id="124"/>
      <w:bookmarkEnd w:id="125"/>
      <w:bookmarkEnd w:id="126"/>
      <w:bookmarkEnd w:id="127"/>
    </w:p>
    <w:p w:rsidR="00A43BA5" w:rsidRDefault="00A43BA5" w:rsidP="00A43BA5">
      <w:pPr>
        <w:spacing w:line="570" w:lineRule="exact"/>
        <w:ind w:firstLine="640"/>
        <w:rPr>
          <w:rFonts w:eastAsia="仿宋_GB2312"/>
          <w:b/>
          <w:kern w:val="0"/>
          <w:sz w:val="32"/>
          <w:szCs w:val="32"/>
        </w:rPr>
      </w:pPr>
      <w:r>
        <w:rPr>
          <w:rFonts w:eastAsia="仿宋_GB2312" w:hint="eastAsia"/>
          <w:sz w:val="32"/>
          <w:szCs w:val="32"/>
        </w:rPr>
        <w:lastRenderedPageBreak/>
        <w:t>安康市辖</w:t>
      </w:r>
      <w:hyperlink r:id="rId23" w:tgtFrame="_blank" w:history="1">
        <w:r>
          <w:rPr>
            <w:rFonts w:eastAsia="仿宋_GB2312" w:hint="eastAsia"/>
            <w:sz w:val="32"/>
            <w:szCs w:val="32"/>
          </w:rPr>
          <w:t>汉滨区</w:t>
        </w:r>
      </w:hyperlink>
      <w:r>
        <w:rPr>
          <w:rFonts w:eastAsia="仿宋_GB2312" w:hint="eastAsia"/>
          <w:sz w:val="32"/>
          <w:szCs w:val="32"/>
        </w:rPr>
        <w:t>（含高新区）、</w:t>
      </w:r>
      <w:hyperlink r:id="rId24" w:tgtFrame="https://baike.so.com/doc/_blank" w:history="1">
        <w:r>
          <w:rPr>
            <w:rStyle w:val="ae"/>
            <w:rFonts w:eastAsia="仿宋_GB2312" w:hint="eastAsia"/>
            <w:sz w:val="32"/>
            <w:szCs w:val="32"/>
            <w:shd w:val="clear" w:color="auto" w:fill="FFFFFF"/>
          </w:rPr>
          <w:t>汉阴县</w:t>
        </w:r>
      </w:hyperlink>
      <w:r>
        <w:rPr>
          <w:rFonts w:eastAsia="仿宋_GB2312" w:hint="eastAsia"/>
          <w:sz w:val="32"/>
          <w:szCs w:val="32"/>
          <w:shd w:val="clear" w:color="auto" w:fill="FFFFFF"/>
        </w:rPr>
        <w:t>、</w:t>
      </w:r>
      <w:hyperlink r:id="rId25" w:tgtFrame="https://baike.so.com/doc/_blank" w:history="1">
        <w:r>
          <w:rPr>
            <w:rStyle w:val="ae"/>
            <w:rFonts w:eastAsia="仿宋_GB2312" w:hint="eastAsia"/>
            <w:sz w:val="32"/>
            <w:szCs w:val="32"/>
            <w:shd w:val="clear" w:color="auto" w:fill="FFFFFF"/>
          </w:rPr>
          <w:t>石泉县</w:t>
        </w:r>
      </w:hyperlink>
      <w:r>
        <w:rPr>
          <w:rFonts w:eastAsia="仿宋_GB2312" w:hint="eastAsia"/>
          <w:sz w:val="32"/>
          <w:szCs w:val="32"/>
          <w:shd w:val="clear" w:color="auto" w:fill="FFFFFF"/>
        </w:rPr>
        <w:t>、</w:t>
      </w:r>
      <w:hyperlink r:id="rId26" w:tgtFrame="https://baike.so.com/doc/_blank" w:history="1">
        <w:r>
          <w:rPr>
            <w:rStyle w:val="ae"/>
            <w:rFonts w:eastAsia="仿宋_GB2312" w:hint="eastAsia"/>
            <w:sz w:val="32"/>
            <w:szCs w:val="32"/>
            <w:shd w:val="clear" w:color="auto" w:fill="FFFFFF"/>
          </w:rPr>
          <w:t>宁陕县</w:t>
        </w:r>
      </w:hyperlink>
      <w:r>
        <w:rPr>
          <w:rFonts w:eastAsia="仿宋_GB2312" w:hint="eastAsia"/>
          <w:sz w:val="32"/>
          <w:szCs w:val="32"/>
          <w:shd w:val="clear" w:color="auto" w:fill="FFFFFF"/>
        </w:rPr>
        <w:t>、</w:t>
      </w:r>
      <w:hyperlink r:id="rId27" w:tgtFrame="https://baike.so.com/doc/_blank" w:history="1">
        <w:r>
          <w:rPr>
            <w:rStyle w:val="ae"/>
            <w:rFonts w:eastAsia="仿宋_GB2312" w:hint="eastAsia"/>
            <w:sz w:val="32"/>
            <w:szCs w:val="32"/>
            <w:shd w:val="clear" w:color="auto" w:fill="FFFFFF"/>
          </w:rPr>
          <w:t>紫阳县</w:t>
        </w:r>
      </w:hyperlink>
      <w:r>
        <w:rPr>
          <w:rFonts w:eastAsia="仿宋_GB2312" w:hint="eastAsia"/>
          <w:sz w:val="32"/>
          <w:szCs w:val="32"/>
          <w:shd w:val="clear" w:color="auto" w:fill="FFFFFF"/>
        </w:rPr>
        <w:t>、</w:t>
      </w:r>
      <w:hyperlink r:id="rId28" w:tgtFrame="https://baike.so.com/doc/_blank" w:history="1">
        <w:r>
          <w:rPr>
            <w:rStyle w:val="ae"/>
            <w:rFonts w:eastAsia="仿宋_GB2312" w:hint="eastAsia"/>
            <w:sz w:val="32"/>
            <w:szCs w:val="32"/>
            <w:shd w:val="clear" w:color="auto" w:fill="FFFFFF"/>
          </w:rPr>
          <w:t>岚皋县</w:t>
        </w:r>
      </w:hyperlink>
      <w:r>
        <w:rPr>
          <w:rFonts w:eastAsia="仿宋_GB2312" w:hint="eastAsia"/>
          <w:sz w:val="32"/>
          <w:szCs w:val="32"/>
          <w:shd w:val="clear" w:color="auto" w:fill="FFFFFF"/>
        </w:rPr>
        <w:t>、</w:t>
      </w:r>
      <w:hyperlink r:id="rId29" w:tgtFrame="https://baike.so.com/doc/_blank" w:history="1">
        <w:r>
          <w:rPr>
            <w:rStyle w:val="ae"/>
            <w:rFonts w:eastAsia="仿宋_GB2312" w:hint="eastAsia"/>
            <w:sz w:val="32"/>
            <w:szCs w:val="32"/>
            <w:shd w:val="clear" w:color="auto" w:fill="FFFFFF"/>
          </w:rPr>
          <w:t>平利县</w:t>
        </w:r>
      </w:hyperlink>
      <w:r>
        <w:rPr>
          <w:rFonts w:eastAsia="仿宋_GB2312" w:hint="eastAsia"/>
          <w:sz w:val="32"/>
          <w:szCs w:val="32"/>
          <w:shd w:val="clear" w:color="auto" w:fill="FFFFFF"/>
        </w:rPr>
        <w:t>、</w:t>
      </w:r>
      <w:hyperlink r:id="rId30" w:tgtFrame="https://baike.so.com/doc/_blank" w:history="1">
        <w:r>
          <w:rPr>
            <w:rStyle w:val="ae"/>
            <w:rFonts w:eastAsia="仿宋_GB2312" w:hint="eastAsia"/>
            <w:sz w:val="32"/>
            <w:szCs w:val="32"/>
            <w:shd w:val="clear" w:color="auto" w:fill="FFFFFF"/>
          </w:rPr>
          <w:t>镇坪县</w:t>
        </w:r>
      </w:hyperlink>
      <w:r>
        <w:rPr>
          <w:rFonts w:eastAsia="仿宋_GB2312" w:hint="eastAsia"/>
          <w:sz w:val="32"/>
          <w:szCs w:val="32"/>
          <w:shd w:val="clear" w:color="auto" w:fill="FFFFFF"/>
        </w:rPr>
        <w:t>、</w:t>
      </w:r>
      <w:hyperlink r:id="rId31" w:tgtFrame="https://baike.so.com/doc/_blank" w:history="1">
        <w:r>
          <w:rPr>
            <w:rStyle w:val="ae"/>
            <w:rFonts w:eastAsia="仿宋_GB2312" w:hint="eastAsia"/>
            <w:sz w:val="32"/>
            <w:szCs w:val="32"/>
            <w:shd w:val="clear" w:color="auto" w:fill="FFFFFF"/>
          </w:rPr>
          <w:t>旬阳县</w:t>
        </w:r>
      </w:hyperlink>
      <w:r>
        <w:rPr>
          <w:rFonts w:eastAsia="仿宋_GB2312" w:hint="eastAsia"/>
          <w:sz w:val="32"/>
          <w:szCs w:val="32"/>
          <w:shd w:val="clear" w:color="auto" w:fill="FFFFFF"/>
        </w:rPr>
        <w:t>、</w:t>
      </w:r>
      <w:hyperlink r:id="rId32" w:tgtFrame="https://baike.so.com/doc/_blank" w:history="1">
        <w:r>
          <w:rPr>
            <w:rStyle w:val="ae"/>
            <w:rFonts w:eastAsia="仿宋_GB2312" w:hint="eastAsia"/>
            <w:sz w:val="32"/>
            <w:szCs w:val="32"/>
            <w:shd w:val="clear" w:color="auto" w:fill="FFFFFF"/>
          </w:rPr>
          <w:t>白河县</w:t>
        </w:r>
      </w:hyperlink>
      <w:r>
        <w:rPr>
          <w:rFonts w:eastAsia="仿宋_GB2312"/>
          <w:sz w:val="32"/>
          <w:szCs w:val="32"/>
        </w:rPr>
        <w:t>1</w:t>
      </w:r>
      <w:r>
        <w:rPr>
          <w:rFonts w:eastAsia="仿宋_GB2312" w:hint="eastAsia"/>
          <w:sz w:val="32"/>
          <w:szCs w:val="32"/>
        </w:rPr>
        <w:t>区</w:t>
      </w:r>
      <w:r>
        <w:rPr>
          <w:rFonts w:eastAsia="仿宋_GB2312"/>
          <w:sz w:val="32"/>
          <w:szCs w:val="32"/>
        </w:rPr>
        <w:t>9</w:t>
      </w:r>
      <w:r>
        <w:rPr>
          <w:rFonts w:eastAsia="仿宋_GB2312" w:hint="eastAsia"/>
          <w:sz w:val="32"/>
          <w:szCs w:val="32"/>
        </w:rPr>
        <w:t>县。安康市有</w:t>
      </w:r>
      <w:r>
        <w:rPr>
          <w:rFonts w:eastAsia="仿宋_GB2312"/>
          <w:sz w:val="32"/>
          <w:szCs w:val="32"/>
        </w:rPr>
        <w:t>139</w:t>
      </w:r>
      <w:r>
        <w:rPr>
          <w:rFonts w:eastAsia="仿宋_GB2312" w:hint="eastAsia"/>
          <w:sz w:val="32"/>
          <w:szCs w:val="32"/>
        </w:rPr>
        <w:t>个镇（含</w:t>
      </w:r>
      <w:r>
        <w:rPr>
          <w:rFonts w:eastAsia="仿宋_GB2312"/>
          <w:sz w:val="32"/>
          <w:szCs w:val="32"/>
        </w:rPr>
        <w:t>4</w:t>
      </w:r>
      <w:r>
        <w:rPr>
          <w:rFonts w:eastAsia="仿宋_GB2312" w:hint="eastAsia"/>
          <w:sz w:val="32"/>
          <w:szCs w:val="32"/>
        </w:rPr>
        <w:t>个办事处），</w:t>
      </w:r>
      <w:r>
        <w:rPr>
          <w:rFonts w:eastAsia="仿宋_GB2312"/>
          <w:sz w:val="32"/>
          <w:szCs w:val="32"/>
        </w:rPr>
        <w:t>1630</w:t>
      </w:r>
      <w:r>
        <w:rPr>
          <w:rFonts w:eastAsia="仿宋_GB2312" w:hint="eastAsia"/>
          <w:sz w:val="32"/>
          <w:szCs w:val="32"/>
        </w:rPr>
        <w:t>个行政村，</w:t>
      </w:r>
      <w:r>
        <w:rPr>
          <w:rFonts w:eastAsia="仿宋_GB2312"/>
          <w:sz w:val="32"/>
          <w:szCs w:val="32"/>
        </w:rPr>
        <w:t>202</w:t>
      </w:r>
      <w:r>
        <w:rPr>
          <w:rFonts w:eastAsia="仿宋_GB2312" w:hint="eastAsia"/>
          <w:sz w:val="32"/>
          <w:szCs w:val="32"/>
        </w:rPr>
        <w:t>个城镇社区。</w:t>
      </w:r>
    </w:p>
    <w:p w:rsidR="00A43BA5" w:rsidRDefault="00A43BA5" w:rsidP="00A43BA5">
      <w:pPr>
        <w:pStyle w:val="af2"/>
        <w:spacing w:line="570" w:lineRule="exact"/>
        <w:rPr>
          <w:rFonts w:eastAsia="仿宋_GB2312"/>
          <w:sz w:val="32"/>
          <w:szCs w:val="32"/>
        </w:rPr>
      </w:pPr>
      <w:r>
        <w:rPr>
          <w:rFonts w:eastAsia="仿宋_GB2312" w:hint="eastAsia"/>
          <w:sz w:val="32"/>
          <w:szCs w:val="32"/>
        </w:rPr>
        <w:t>表</w:t>
      </w:r>
      <w:r>
        <w:rPr>
          <w:rFonts w:eastAsia="仿宋_GB2312"/>
          <w:sz w:val="32"/>
          <w:szCs w:val="32"/>
        </w:rPr>
        <w:t xml:space="preserve">2-1  </w:t>
      </w:r>
      <w:r>
        <w:rPr>
          <w:rFonts w:eastAsia="仿宋_GB2312" w:hint="eastAsia"/>
          <w:sz w:val="32"/>
          <w:szCs w:val="32"/>
        </w:rPr>
        <w:t>安康市行政区划</w:t>
      </w:r>
    </w:p>
    <w:tbl>
      <w:tblPr>
        <w:tblW w:w="88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24"/>
        <w:gridCol w:w="2199"/>
        <w:gridCol w:w="2177"/>
        <w:gridCol w:w="2760"/>
      </w:tblGrid>
      <w:tr w:rsidR="00A43BA5" w:rsidTr="00245962">
        <w:trPr>
          <w:trHeight w:val="454"/>
          <w:jc w:val="center"/>
        </w:trPr>
        <w:tc>
          <w:tcPr>
            <w:tcW w:w="1724" w:type="dxa"/>
            <w:tcBorders>
              <w:top w:val="single" w:sz="12" w:space="0" w:color="auto"/>
            </w:tcBorders>
            <w:vAlign w:val="center"/>
          </w:tcPr>
          <w:p w:rsidR="00A43BA5" w:rsidRDefault="00A43BA5" w:rsidP="00245962">
            <w:pPr>
              <w:pStyle w:val="a9"/>
              <w:rPr>
                <w:b/>
                <w:bCs/>
                <w:color w:val="auto"/>
              </w:rPr>
            </w:pPr>
            <w:r>
              <w:rPr>
                <w:rFonts w:hint="eastAsia"/>
                <w:b/>
                <w:bCs/>
                <w:color w:val="auto"/>
              </w:rPr>
              <w:t>县区</w:t>
            </w:r>
          </w:p>
        </w:tc>
        <w:tc>
          <w:tcPr>
            <w:tcW w:w="2199" w:type="dxa"/>
            <w:tcBorders>
              <w:top w:val="single" w:sz="12" w:space="0" w:color="auto"/>
            </w:tcBorders>
            <w:vAlign w:val="center"/>
          </w:tcPr>
          <w:p w:rsidR="00A43BA5" w:rsidRDefault="00A43BA5" w:rsidP="00245962">
            <w:pPr>
              <w:pStyle w:val="a9"/>
              <w:rPr>
                <w:b/>
                <w:bCs/>
                <w:color w:val="auto"/>
              </w:rPr>
            </w:pPr>
            <w:r>
              <w:rPr>
                <w:rFonts w:hint="eastAsia"/>
                <w:b/>
                <w:bCs/>
                <w:color w:val="auto"/>
              </w:rPr>
              <w:t>镇办数</w:t>
            </w:r>
          </w:p>
        </w:tc>
        <w:tc>
          <w:tcPr>
            <w:tcW w:w="2177" w:type="dxa"/>
            <w:tcBorders>
              <w:top w:val="single" w:sz="12" w:space="0" w:color="auto"/>
            </w:tcBorders>
            <w:vAlign w:val="center"/>
          </w:tcPr>
          <w:p w:rsidR="00A43BA5" w:rsidRDefault="00A43BA5" w:rsidP="00245962">
            <w:pPr>
              <w:pStyle w:val="a9"/>
              <w:rPr>
                <w:b/>
                <w:bCs/>
                <w:color w:val="auto"/>
              </w:rPr>
            </w:pPr>
            <w:r>
              <w:rPr>
                <w:rFonts w:hint="eastAsia"/>
                <w:b/>
                <w:bCs/>
                <w:color w:val="auto"/>
              </w:rPr>
              <w:t>行政村数</w:t>
            </w:r>
          </w:p>
        </w:tc>
        <w:tc>
          <w:tcPr>
            <w:tcW w:w="2760" w:type="dxa"/>
            <w:tcBorders>
              <w:top w:val="single" w:sz="12" w:space="0" w:color="auto"/>
            </w:tcBorders>
            <w:vAlign w:val="center"/>
          </w:tcPr>
          <w:p w:rsidR="00A43BA5" w:rsidRDefault="00A43BA5" w:rsidP="00245962">
            <w:pPr>
              <w:pStyle w:val="a9"/>
              <w:rPr>
                <w:b/>
                <w:bCs/>
                <w:color w:val="auto"/>
              </w:rPr>
            </w:pPr>
            <w:r>
              <w:rPr>
                <w:rFonts w:hint="eastAsia"/>
                <w:b/>
                <w:bCs/>
                <w:color w:val="auto"/>
              </w:rPr>
              <w:t>城镇社区数</w:t>
            </w:r>
          </w:p>
        </w:tc>
      </w:tr>
      <w:tr w:rsidR="00A43BA5" w:rsidTr="00245962">
        <w:trPr>
          <w:trHeight w:val="454"/>
          <w:jc w:val="center"/>
        </w:trPr>
        <w:tc>
          <w:tcPr>
            <w:tcW w:w="1724" w:type="dxa"/>
            <w:vAlign w:val="center"/>
          </w:tcPr>
          <w:p w:rsidR="00A43BA5" w:rsidRDefault="00A43BA5" w:rsidP="00245962">
            <w:pPr>
              <w:pStyle w:val="a9"/>
              <w:rPr>
                <w:color w:val="auto"/>
              </w:rPr>
            </w:pPr>
            <w:r>
              <w:rPr>
                <w:rFonts w:hint="eastAsia"/>
                <w:color w:val="auto"/>
              </w:rPr>
              <w:t>安康市</w:t>
            </w:r>
          </w:p>
        </w:tc>
        <w:tc>
          <w:tcPr>
            <w:tcW w:w="2199" w:type="dxa"/>
            <w:vAlign w:val="center"/>
          </w:tcPr>
          <w:p w:rsidR="00A43BA5" w:rsidRDefault="00A43BA5" w:rsidP="00245962">
            <w:pPr>
              <w:pStyle w:val="a9"/>
              <w:rPr>
                <w:color w:val="auto"/>
              </w:rPr>
            </w:pPr>
            <w:r>
              <w:rPr>
                <w:color w:val="auto"/>
              </w:rPr>
              <w:t>139</w:t>
            </w:r>
          </w:p>
        </w:tc>
        <w:tc>
          <w:tcPr>
            <w:tcW w:w="2177" w:type="dxa"/>
            <w:vAlign w:val="center"/>
          </w:tcPr>
          <w:p w:rsidR="00A43BA5" w:rsidRDefault="00A43BA5" w:rsidP="00245962">
            <w:pPr>
              <w:pStyle w:val="a9"/>
              <w:rPr>
                <w:color w:val="auto"/>
              </w:rPr>
            </w:pPr>
            <w:r>
              <w:rPr>
                <w:color w:val="auto"/>
              </w:rPr>
              <w:t>1630</w:t>
            </w:r>
          </w:p>
        </w:tc>
        <w:tc>
          <w:tcPr>
            <w:tcW w:w="2760" w:type="dxa"/>
            <w:vAlign w:val="center"/>
          </w:tcPr>
          <w:p w:rsidR="00A43BA5" w:rsidRDefault="00A43BA5" w:rsidP="00245962">
            <w:pPr>
              <w:pStyle w:val="a9"/>
              <w:rPr>
                <w:color w:val="auto"/>
              </w:rPr>
            </w:pPr>
            <w:r>
              <w:rPr>
                <w:color w:val="auto"/>
              </w:rPr>
              <w:t>202</w:t>
            </w:r>
          </w:p>
        </w:tc>
      </w:tr>
      <w:tr w:rsidR="00A43BA5" w:rsidTr="00245962">
        <w:trPr>
          <w:trHeight w:val="454"/>
          <w:jc w:val="center"/>
        </w:trPr>
        <w:tc>
          <w:tcPr>
            <w:tcW w:w="1724" w:type="dxa"/>
            <w:vAlign w:val="center"/>
          </w:tcPr>
          <w:p w:rsidR="00A43BA5" w:rsidRDefault="00A43BA5" w:rsidP="00245962">
            <w:pPr>
              <w:pStyle w:val="a9"/>
              <w:rPr>
                <w:color w:val="auto"/>
              </w:rPr>
            </w:pPr>
            <w:r>
              <w:rPr>
                <w:rFonts w:hint="eastAsia"/>
                <w:color w:val="auto"/>
              </w:rPr>
              <w:t>汉滨区</w:t>
            </w:r>
          </w:p>
        </w:tc>
        <w:tc>
          <w:tcPr>
            <w:tcW w:w="2199" w:type="dxa"/>
            <w:vAlign w:val="center"/>
          </w:tcPr>
          <w:p w:rsidR="00A43BA5" w:rsidRDefault="00A43BA5" w:rsidP="00245962">
            <w:pPr>
              <w:pStyle w:val="a9"/>
              <w:rPr>
                <w:color w:val="auto"/>
              </w:rPr>
            </w:pPr>
            <w:r>
              <w:rPr>
                <w:color w:val="auto"/>
              </w:rPr>
              <w:t>28</w:t>
            </w:r>
          </w:p>
        </w:tc>
        <w:tc>
          <w:tcPr>
            <w:tcW w:w="2177" w:type="dxa"/>
            <w:vAlign w:val="center"/>
          </w:tcPr>
          <w:p w:rsidR="00A43BA5" w:rsidRDefault="00A43BA5" w:rsidP="00245962">
            <w:pPr>
              <w:pStyle w:val="a9"/>
              <w:rPr>
                <w:color w:val="auto"/>
              </w:rPr>
            </w:pPr>
            <w:r>
              <w:rPr>
                <w:color w:val="auto"/>
              </w:rPr>
              <w:t>425</w:t>
            </w:r>
          </w:p>
        </w:tc>
        <w:tc>
          <w:tcPr>
            <w:tcW w:w="2760" w:type="dxa"/>
            <w:vAlign w:val="center"/>
          </w:tcPr>
          <w:p w:rsidR="00A43BA5" w:rsidRDefault="00A43BA5" w:rsidP="00245962">
            <w:pPr>
              <w:pStyle w:val="a9"/>
              <w:rPr>
                <w:color w:val="auto"/>
              </w:rPr>
            </w:pPr>
            <w:r>
              <w:rPr>
                <w:color w:val="auto"/>
              </w:rPr>
              <w:t>54</w:t>
            </w:r>
          </w:p>
        </w:tc>
      </w:tr>
      <w:tr w:rsidR="00A43BA5" w:rsidTr="00245962">
        <w:trPr>
          <w:trHeight w:val="454"/>
          <w:jc w:val="center"/>
        </w:trPr>
        <w:tc>
          <w:tcPr>
            <w:tcW w:w="1724" w:type="dxa"/>
            <w:vAlign w:val="center"/>
          </w:tcPr>
          <w:p w:rsidR="00A43BA5" w:rsidRDefault="00A43BA5" w:rsidP="00245962">
            <w:pPr>
              <w:pStyle w:val="a9"/>
              <w:rPr>
                <w:color w:val="auto"/>
              </w:rPr>
            </w:pPr>
            <w:r>
              <w:rPr>
                <w:rFonts w:hint="eastAsia"/>
                <w:color w:val="auto"/>
              </w:rPr>
              <w:t>汉阴县</w:t>
            </w:r>
          </w:p>
        </w:tc>
        <w:tc>
          <w:tcPr>
            <w:tcW w:w="2199" w:type="dxa"/>
            <w:vAlign w:val="center"/>
          </w:tcPr>
          <w:p w:rsidR="00A43BA5" w:rsidRDefault="00A43BA5" w:rsidP="00245962">
            <w:pPr>
              <w:pStyle w:val="a9"/>
              <w:rPr>
                <w:color w:val="auto"/>
              </w:rPr>
            </w:pPr>
            <w:r>
              <w:rPr>
                <w:color w:val="auto"/>
              </w:rPr>
              <w:t>10</w:t>
            </w:r>
          </w:p>
        </w:tc>
        <w:tc>
          <w:tcPr>
            <w:tcW w:w="2177" w:type="dxa"/>
            <w:vAlign w:val="center"/>
          </w:tcPr>
          <w:p w:rsidR="00A43BA5" w:rsidRDefault="00A43BA5" w:rsidP="00245962">
            <w:pPr>
              <w:pStyle w:val="a9"/>
              <w:rPr>
                <w:color w:val="auto"/>
              </w:rPr>
            </w:pPr>
            <w:r>
              <w:rPr>
                <w:color w:val="auto"/>
              </w:rPr>
              <w:t>141</w:t>
            </w:r>
          </w:p>
        </w:tc>
        <w:tc>
          <w:tcPr>
            <w:tcW w:w="2760" w:type="dxa"/>
            <w:vAlign w:val="center"/>
          </w:tcPr>
          <w:p w:rsidR="00A43BA5" w:rsidRDefault="00A43BA5" w:rsidP="00245962">
            <w:pPr>
              <w:pStyle w:val="a9"/>
              <w:rPr>
                <w:color w:val="auto"/>
              </w:rPr>
            </w:pPr>
            <w:r>
              <w:rPr>
                <w:color w:val="auto"/>
              </w:rPr>
              <w:t>9</w:t>
            </w:r>
          </w:p>
        </w:tc>
      </w:tr>
      <w:tr w:rsidR="00A43BA5" w:rsidTr="00245962">
        <w:trPr>
          <w:trHeight w:val="454"/>
          <w:jc w:val="center"/>
        </w:trPr>
        <w:tc>
          <w:tcPr>
            <w:tcW w:w="1724" w:type="dxa"/>
            <w:vAlign w:val="center"/>
          </w:tcPr>
          <w:p w:rsidR="00A43BA5" w:rsidRDefault="00A43BA5" w:rsidP="00245962">
            <w:pPr>
              <w:pStyle w:val="a9"/>
              <w:rPr>
                <w:color w:val="auto"/>
              </w:rPr>
            </w:pPr>
            <w:r>
              <w:rPr>
                <w:rFonts w:hint="eastAsia"/>
                <w:color w:val="auto"/>
              </w:rPr>
              <w:t>石泉县</w:t>
            </w:r>
          </w:p>
        </w:tc>
        <w:tc>
          <w:tcPr>
            <w:tcW w:w="2199" w:type="dxa"/>
            <w:vAlign w:val="center"/>
          </w:tcPr>
          <w:p w:rsidR="00A43BA5" w:rsidRDefault="00A43BA5" w:rsidP="00245962">
            <w:pPr>
              <w:pStyle w:val="a9"/>
              <w:rPr>
                <w:color w:val="auto"/>
              </w:rPr>
            </w:pPr>
            <w:r>
              <w:rPr>
                <w:color w:val="auto"/>
              </w:rPr>
              <w:t>11</w:t>
            </w:r>
          </w:p>
        </w:tc>
        <w:tc>
          <w:tcPr>
            <w:tcW w:w="2177" w:type="dxa"/>
            <w:vAlign w:val="center"/>
          </w:tcPr>
          <w:p w:rsidR="00A43BA5" w:rsidRDefault="00A43BA5" w:rsidP="00245962">
            <w:pPr>
              <w:pStyle w:val="a9"/>
              <w:rPr>
                <w:color w:val="auto"/>
              </w:rPr>
            </w:pPr>
            <w:r>
              <w:rPr>
                <w:color w:val="auto"/>
              </w:rPr>
              <w:t>140</w:t>
            </w:r>
          </w:p>
        </w:tc>
        <w:tc>
          <w:tcPr>
            <w:tcW w:w="2760" w:type="dxa"/>
            <w:vAlign w:val="center"/>
          </w:tcPr>
          <w:p w:rsidR="00A43BA5" w:rsidRDefault="00A43BA5" w:rsidP="00245962">
            <w:pPr>
              <w:pStyle w:val="a9"/>
              <w:rPr>
                <w:color w:val="auto"/>
              </w:rPr>
            </w:pPr>
            <w:r>
              <w:rPr>
                <w:color w:val="auto"/>
              </w:rPr>
              <w:t>21</w:t>
            </w:r>
          </w:p>
        </w:tc>
      </w:tr>
      <w:tr w:rsidR="00A43BA5" w:rsidTr="00245962">
        <w:trPr>
          <w:trHeight w:val="454"/>
          <w:jc w:val="center"/>
        </w:trPr>
        <w:tc>
          <w:tcPr>
            <w:tcW w:w="1724" w:type="dxa"/>
            <w:vAlign w:val="center"/>
          </w:tcPr>
          <w:p w:rsidR="00A43BA5" w:rsidRDefault="00A43BA5" w:rsidP="00245962">
            <w:pPr>
              <w:pStyle w:val="a9"/>
              <w:rPr>
                <w:color w:val="auto"/>
              </w:rPr>
            </w:pPr>
            <w:r>
              <w:rPr>
                <w:rFonts w:hint="eastAsia"/>
                <w:color w:val="auto"/>
              </w:rPr>
              <w:t>宁陕县</w:t>
            </w:r>
          </w:p>
        </w:tc>
        <w:tc>
          <w:tcPr>
            <w:tcW w:w="2199" w:type="dxa"/>
            <w:vAlign w:val="center"/>
          </w:tcPr>
          <w:p w:rsidR="00A43BA5" w:rsidRDefault="00A43BA5" w:rsidP="00245962">
            <w:pPr>
              <w:pStyle w:val="a9"/>
              <w:rPr>
                <w:color w:val="auto"/>
              </w:rPr>
            </w:pPr>
            <w:r>
              <w:rPr>
                <w:color w:val="auto"/>
              </w:rPr>
              <w:t>11</w:t>
            </w:r>
          </w:p>
        </w:tc>
        <w:tc>
          <w:tcPr>
            <w:tcW w:w="2177" w:type="dxa"/>
            <w:vAlign w:val="center"/>
          </w:tcPr>
          <w:p w:rsidR="00A43BA5" w:rsidRDefault="00A43BA5" w:rsidP="00245962">
            <w:pPr>
              <w:pStyle w:val="a9"/>
              <w:rPr>
                <w:color w:val="auto"/>
              </w:rPr>
            </w:pPr>
            <w:r>
              <w:rPr>
                <w:color w:val="auto"/>
              </w:rPr>
              <w:t>68</w:t>
            </w:r>
          </w:p>
        </w:tc>
        <w:tc>
          <w:tcPr>
            <w:tcW w:w="2760" w:type="dxa"/>
            <w:vAlign w:val="center"/>
          </w:tcPr>
          <w:p w:rsidR="00A43BA5" w:rsidRDefault="00A43BA5" w:rsidP="00245962">
            <w:pPr>
              <w:pStyle w:val="a9"/>
              <w:rPr>
                <w:color w:val="auto"/>
              </w:rPr>
            </w:pPr>
            <w:r>
              <w:rPr>
                <w:color w:val="auto"/>
              </w:rPr>
              <w:t>7</w:t>
            </w:r>
          </w:p>
        </w:tc>
      </w:tr>
      <w:tr w:rsidR="00A43BA5" w:rsidTr="00245962">
        <w:trPr>
          <w:trHeight w:val="454"/>
          <w:jc w:val="center"/>
        </w:trPr>
        <w:tc>
          <w:tcPr>
            <w:tcW w:w="1724" w:type="dxa"/>
            <w:vAlign w:val="center"/>
          </w:tcPr>
          <w:p w:rsidR="00A43BA5" w:rsidRDefault="00A43BA5" w:rsidP="00245962">
            <w:pPr>
              <w:pStyle w:val="a9"/>
              <w:rPr>
                <w:color w:val="auto"/>
              </w:rPr>
            </w:pPr>
            <w:r>
              <w:rPr>
                <w:rFonts w:hint="eastAsia"/>
                <w:color w:val="auto"/>
              </w:rPr>
              <w:t>紫阳县</w:t>
            </w:r>
          </w:p>
        </w:tc>
        <w:tc>
          <w:tcPr>
            <w:tcW w:w="2199" w:type="dxa"/>
            <w:vAlign w:val="center"/>
          </w:tcPr>
          <w:p w:rsidR="00A43BA5" w:rsidRDefault="00A43BA5" w:rsidP="00245962">
            <w:pPr>
              <w:pStyle w:val="a9"/>
              <w:rPr>
                <w:color w:val="auto"/>
              </w:rPr>
            </w:pPr>
            <w:r>
              <w:rPr>
                <w:color w:val="auto"/>
              </w:rPr>
              <w:t>17</w:t>
            </w:r>
          </w:p>
        </w:tc>
        <w:tc>
          <w:tcPr>
            <w:tcW w:w="2177" w:type="dxa"/>
            <w:vAlign w:val="center"/>
          </w:tcPr>
          <w:p w:rsidR="00A43BA5" w:rsidRDefault="00A43BA5" w:rsidP="00245962">
            <w:pPr>
              <w:pStyle w:val="a9"/>
              <w:rPr>
                <w:color w:val="auto"/>
              </w:rPr>
            </w:pPr>
            <w:r>
              <w:rPr>
                <w:color w:val="auto"/>
              </w:rPr>
              <w:t>175</w:t>
            </w:r>
          </w:p>
        </w:tc>
        <w:tc>
          <w:tcPr>
            <w:tcW w:w="2760" w:type="dxa"/>
            <w:vAlign w:val="center"/>
          </w:tcPr>
          <w:p w:rsidR="00A43BA5" w:rsidRDefault="00A43BA5" w:rsidP="00245962">
            <w:pPr>
              <w:pStyle w:val="a9"/>
              <w:rPr>
                <w:color w:val="auto"/>
              </w:rPr>
            </w:pPr>
            <w:r>
              <w:rPr>
                <w:color w:val="auto"/>
              </w:rPr>
              <w:t>22</w:t>
            </w:r>
          </w:p>
        </w:tc>
      </w:tr>
      <w:tr w:rsidR="00A43BA5" w:rsidTr="00245962">
        <w:trPr>
          <w:trHeight w:val="454"/>
          <w:jc w:val="center"/>
        </w:trPr>
        <w:tc>
          <w:tcPr>
            <w:tcW w:w="1724" w:type="dxa"/>
            <w:vAlign w:val="center"/>
          </w:tcPr>
          <w:p w:rsidR="00A43BA5" w:rsidRDefault="00A43BA5" w:rsidP="00245962">
            <w:pPr>
              <w:pStyle w:val="a9"/>
              <w:rPr>
                <w:color w:val="auto"/>
              </w:rPr>
            </w:pPr>
            <w:r>
              <w:rPr>
                <w:rFonts w:hint="eastAsia"/>
                <w:color w:val="auto"/>
              </w:rPr>
              <w:t>岚皋县</w:t>
            </w:r>
          </w:p>
        </w:tc>
        <w:tc>
          <w:tcPr>
            <w:tcW w:w="2199" w:type="dxa"/>
            <w:vAlign w:val="center"/>
          </w:tcPr>
          <w:p w:rsidR="00A43BA5" w:rsidRDefault="00A43BA5" w:rsidP="00245962">
            <w:pPr>
              <w:pStyle w:val="a9"/>
              <w:rPr>
                <w:color w:val="auto"/>
              </w:rPr>
            </w:pPr>
            <w:r>
              <w:rPr>
                <w:color w:val="auto"/>
              </w:rPr>
              <w:t>12</w:t>
            </w:r>
          </w:p>
        </w:tc>
        <w:tc>
          <w:tcPr>
            <w:tcW w:w="2177" w:type="dxa"/>
            <w:vAlign w:val="center"/>
          </w:tcPr>
          <w:p w:rsidR="00A43BA5" w:rsidRDefault="00A43BA5" w:rsidP="00245962">
            <w:pPr>
              <w:pStyle w:val="a9"/>
              <w:rPr>
                <w:color w:val="auto"/>
              </w:rPr>
            </w:pPr>
            <w:r>
              <w:rPr>
                <w:color w:val="auto"/>
              </w:rPr>
              <w:t>125</w:t>
            </w:r>
          </w:p>
        </w:tc>
        <w:tc>
          <w:tcPr>
            <w:tcW w:w="2760" w:type="dxa"/>
            <w:vAlign w:val="center"/>
          </w:tcPr>
          <w:p w:rsidR="00A43BA5" w:rsidRDefault="00A43BA5" w:rsidP="00245962">
            <w:pPr>
              <w:pStyle w:val="a9"/>
              <w:rPr>
                <w:color w:val="auto"/>
              </w:rPr>
            </w:pPr>
            <w:r>
              <w:rPr>
                <w:color w:val="auto"/>
              </w:rPr>
              <w:t>11</w:t>
            </w:r>
          </w:p>
        </w:tc>
      </w:tr>
      <w:tr w:rsidR="00A43BA5" w:rsidTr="00245962">
        <w:trPr>
          <w:trHeight w:val="454"/>
          <w:jc w:val="center"/>
        </w:trPr>
        <w:tc>
          <w:tcPr>
            <w:tcW w:w="1724" w:type="dxa"/>
            <w:vAlign w:val="center"/>
          </w:tcPr>
          <w:p w:rsidR="00A43BA5" w:rsidRDefault="00A43BA5" w:rsidP="00245962">
            <w:pPr>
              <w:pStyle w:val="a9"/>
              <w:rPr>
                <w:color w:val="auto"/>
              </w:rPr>
            </w:pPr>
            <w:r>
              <w:rPr>
                <w:rFonts w:hint="eastAsia"/>
                <w:color w:val="auto"/>
              </w:rPr>
              <w:t>平利县</w:t>
            </w:r>
          </w:p>
        </w:tc>
        <w:tc>
          <w:tcPr>
            <w:tcW w:w="2199" w:type="dxa"/>
            <w:vAlign w:val="center"/>
          </w:tcPr>
          <w:p w:rsidR="00A43BA5" w:rsidRDefault="00A43BA5" w:rsidP="00245962">
            <w:pPr>
              <w:pStyle w:val="a9"/>
              <w:rPr>
                <w:color w:val="auto"/>
              </w:rPr>
            </w:pPr>
            <w:r>
              <w:rPr>
                <w:color w:val="auto"/>
              </w:rPr>
              <w:t>11</w:t>
            </w:r>
          </w:p>
        </w:tc>
        <w:tc>
          <w:tcPr>
            <w:tcW w:w="2177" w:type="dxa"/>
            <w:vAlign w:val="center"/>
          </w:tcPr>
          <w:p w:rsidR="00A43BA5" w:rsidRDefault="00A43BA5" w:rsidP="00245962">
            <w:pPr>
              <w:pStyle w:val="a9"/>
              <w:rPr>
                <w:color w:val="auto"/>
              </w:rPr>
            </w:pPr>
            <w:r>
              <w:rPr>
                <w:color w:val="auto"/>
              </w:rPr>
              <w:t>137</w:t>
            </w:r>
          </w:p>
        </w:tc>
        <w:tc>
          <w:tcPr>
            <w:tcW w:w="2760" w:type="dxa"/>
            <w:vAlign w:val="center"/>
          </w:tcPr>
          <w:p w:rsidR="00A43BA5" w:rsidRDefault="00A43BA5" w:rsidP="00245962">
            <w:pPr>
              <w:pStyle w:val="a9"/>
              <w:rPr>
                <w:color w:val="auto"/>
              </w:rPr>
            </w:pPr>
            <w:r>
              <w:rPr>
                <w:color w:val="auto"/>
              </w:rPr>
              <w:t>8</w:t>
            </w:r>
          </w:p>
        </w:tc>
      </w:tr>
      <w:tr w:rsidR="00A43BA5" w:rsidTr="00245962">
        <w:trPr>
          <w:trHeight w:val="454"/>
          <w:jc w:val="center"/>
        </w:trPr>
        <w:tc>
          <w:tcPr>
            <w:tcW w:w="1724" w:type="dxa"/>
            <w:vAlign w:val="center"/>
          </w:tcPr>
          <w:p w:rsidR="00A43BA5" w:rsidRDefault="00A43BA5" w:rsidP="00245962">
            <w:pPr>
              <w:pStyle w:val="a9"/>
              <w:rPr>
                <w:color w:val="auto"/>
              </w:rPr>
            </w:pPr>
            <w:r>
              <w:rPr>
                <w:rFonts w:hint="eastAsia"/>
                <w:color w:val="auto"/>
              </w:rPr>
              <w:t>镇坪县</w:t>
            </w:r>
          </w:p>
        </w:tc>
        <w:tc>
          <w:tcPr>
            <w:tcW w:w="2199" w:type="dxa"/>
            <w:vAlign w:val="center"/>
          </w:tcPr>
          <w:p w:rsidR="00A43BA5" w:rsidRDefault="00A43BA5" w:rsidP="00245962">
            <w:pPr>
              <w:pStyle w:val="a9"/>
              <w:rPr>
                <w:color w:val="auto"/>
              </w:rPr>
            </w:pPr>
            <w:r>
              <w:rPr>
                <w:color w:val="auto"/>
              </w:rPr>
              <w:t>7</w:t>
            </w:r>
          </w:p>
        </w:tc>
        <w:tc>
          <w:tcPr>
            <w:tcW w:w="2177" w:type="dxa"/>
            <w:vAlign w:val="center"/>
          </w:tcPr>
          <w:p w:rsidR="00A43BA5" w:rsidRDefault="00A43BA5" w:rsidP="00245962">
            <w:pPr>
              <w:pStyle w:val="a9"/>
              <w:rPr>
                <w:color w:val="auto"/>
              </w:rPr>
            </w:pPr>
            <w:r>
              <w:rPr>
                <w:color w:val="auto"/>
              </w:rPr>
              <w:t>58</w:t>
            </w:r>
          </w:p>
        </w:tc>
        <w:tc>
          <w:tcPr>
            <w:tcW w:w="2760" w:type="dxa"/>
            <w:vAlign w:val="center"/>
          </w:tcPr>
          <w:p w:rsidR="00A43BA5" w:rsidRDefault="00A43BA5" w:rsidP="00245962">
            <w:pPr>
              <w:pStyle w:val="a9"/>
              <w:rPr>
                <w:color w:val="auto"/>
              </w:rPr>
            </w:pPr>
            <w:r>
              <w:rPr>
                <w:color w:val="auto"/>
              </w:rPr>
              <w:t>4</w:t>
            </w:r>
          </w:p>
        </w:tc>
      </w:tr>
      <w:tr w:rsidR="00A43BA5" w:rsidTr="00245962">
        <w:trPr>
          <w:trHeight w:val="454"/>
          <w:jc w:val="center"/>
        </w:trPr>
        <w:tc>
          <w:tcPr>
            <w:tcW w:w="1724" w:type="dxa"/>
            <w:vAlign w:val="center"/>
          </w:tcPr>
          <w:p w:rsidR="00A43BA5" w:rsidRDefault="00A43BA5" w:rsidP="00245962">
            <w:pPr>
              <w:pStyle w:val="a9"/>
              <w:rPr>
                <w:color w:val="auto"/>
              </w:rPr>
            </w:pPr>
            <w:r>
              <w:rPr>
                <w:rFonts w:hint="eastAsia"/>
                <w:color w:val="auto"/>
              </w:rPr>
              <w:t>旬阳县</w:t>
            </w:r>
          </w:p>
        </w:tc>
        <w:tc>
          <w:tcPr>
            <w:tcW w:w="2199" w:type="dxa"/>
            <w:vAlign w:val="center"/>
          </w:tcPr>
          <w:p w:rsidR="00A43BA5" w:rsidRDefault="00A43BA5" w:rsidP="00245962">
            <w:pPr>
              <w:pStyle w:val="a9"/>
              <w:rPr>
                <w:color w:val="auto"/>
              </w:rPr>
            </w:pPr>
            <w:r>
              <w:rPr>
                <w:color w:val="auto"/>
              </w:rPr>
              <w:t>21</w:t>
            </w:r>
          </w:p>
        </w:tc>
        <w:tc>
          <w:tcPr>
            <w:tcW w:w="2177" w:type="dxa"/>
            <w:vAlign w:val="center"/>
          </w:tcPr>
          <w:p w:rsidR="00A43BA5" w:rsidRDefault="00A43BA5" w:rsidP="00245962">
            <w:pPr>
              <w:pStyle w:val="a9"/>
              <w:rPr>
                <w:color w:val="auto"/>
              </w:rPr>
            </w:pPr>
            <w:r>
              <w:rPr>
                <w:color w:val="auto"/>
              </w:rPr>
              <w:t>253</w:t>
            </w:r>
          </w:p>
        </w:tc>
        <w:tc>
          <w:tcPr>
            <w:tcW w:w="2760" w:type="dxa"/>
            <w:vAlign w:val="center"/>
          </w:tcPr>
          <w:p w:rsidR="00A43BA5" w:rsidRDefault="00A43BA5" w:rsidP="00245962">
            <w:pPr>
              <w:pStyle w:val="a9"/>
              <w:rPr>
                <w:color w:val="auto"/>
              </w:rPr>
            </w:pPr>
            <w:r>
              <w:rPr>
                <w:color w:val="auto"/>
              </w:rPr>
              <w:t>53</w:t>
            </w:r>
          </w:p>
        </w:tc>
      </w:tr>
      <w:tr w:rsidR="00A43BA5" w:rsidTr="00245962">
        <w:trPr>
          <w:trHeight w:val="454"/>
          <w:jc w:val="center"/>
        </w:trPr>
        <w:tc>
          <w:tcPr>
            <w:tcW w:w="1724" w:type="dxa"/>
            <w:tcBorders>
              <w:bottom w:val="single" w:sz="12" w:space="0" w:color="auto"/>
            </w:tcBorders>
            <w:vAlign w:val="center"/>
          </w:tcPr>
          <w:p w:rsidR="00A43BA5" w:rsidRDefault="00A43BA5" w:rsidP="00245962">
            <w:pPr>
              <w:pStyle w:val="a9"/>
              <w:rPr>
                <w:color w:val="auto"/>
              </w:rPr>
            </w:pPr>
            <w:r>
              <w:rPr>
                <w:rFonts w:hint="eastAsia"/>
                <w:color w:val="auto"/>
              </w:rPr>
              <w:t>白河县</w:t>
            </w:r>
          </w:p>
        </w:tc>
        <w:tc>
          <w:tcPr>
            <w:tcW w:w="2199" w:type="dxa"/>
            <w:tcBorders>
              <w:bottom w:val="single" w:sz="12" w:space="0" w:color="auto"/>
            </w:tcBorders>
            <w:vAlign w:val="center"/>
          </w:tcPr>
          <w:p w:rsidR="00A43BA5" w:rsidRDefault="00A43BA5" w:rsidP="00245962">
            <w:pPr>
              <w:pStyle w:val="a9"/>
              <w:rPr>
                <w:color w:val="auto"/>
              </w:rPr>
            </w:pPr>
            <w:r>
              <w:rPr>
                <w:color w:val="auto"/>
              </w:rPr>
              <w:t>11</w:t>
            </w:r>
          </w:p>
        </w:tc>
        <w:tc>
          <w:tcPr>
            <w:tcW w:w="2177" w:type="dxa"/>
            <w:tcBorders>
              <w:bottom w:val="single" w:sz="12" w:space="0" w:color="auto"/>
            </w:tcBorders>
            <w:vAlign w:val="center"/>
          </w:tcPr>
          <w:p w:rsidR="00A43BA5" w:rsidRDefault="00A43BA5" w:rsidP="00245962">
            <w:pPr>
              <w:pStyle w:val="a9"/>
              <w:rPr>
                <w:color w:val="auto"/>
              </w:rPr>
            </w:pPr>
            <w:r>
              <w:rPr>
                <w:color w:val="auto"/>
              </w:rPr>
              <w:t>108</w:t>
            </w:r>
          </w:p>
        </w:tc>
        <w:tc>
          <w:tcPr>
            <w:tcW w:w="2760" w:type="dxa"/>
            <w:tcBorders>
              <w:bottom w:val="single" w:sz="12" w:space="0" w:color="auto"/>
            </w:tcBorders>
            <w:vAlign w:val="center"/>
          </w:tcPr>
          <w:p w:rsidR="00A43BA5" w:rsidRDefault="00A43BA5" w:rsidP="00245962">
            <w:pPr>
              <w:pStyle w:val="a9"/>
              <w:rPr>
                <w:color w:val="auto"/>
              </w:rPr>
            </w:pPr>
            <w:r>
              <w:rPr>
                <w:color w:val="auto"/>
              </w:rPr>
              <w:t>13</w:t>
            </w:r>
          </w:p>
        </w:tc>
      </w:tr>
    </w:tbl>
    <w:p w:rsidR="00A43BA5" w:rsidRDefault="00A43BA5" w:rsidP="00A43BA5">
      <w:pPr>
        <w:pStyle w:val="3"/>
        <w:keepNext w:val="0"/>
        <w:keepLines w:val="0"/>
        <w:spacing w:before="0" w:after="0" w:line="570" w:lineRule="exact"/>
        <w:rPr>
          <w:rFonts w:ascii="Times New Roman" w:eastAsia="仿宋_GB2312" w:hAnsi="Times New Roman"/>
          <w:sz w:val="32"/>
        </w:rPr>
      </w:pPr>
      <w:bookmarkStart w:id="128" w:name="_Toc24988"/>
      <w:bookmarkStart w:id="129" w:name="_Toc1346"/>
      <w:bookmarkStart w:id="130" w:name="_Toc7265"/>
      <w:bookmarkStart w:id="131" w:name="_Toc7454"/>
      <w:bookmarkStart w:id="132" w:name="_Toc27592"/>
      <w:r>
        <w:rPr>
          <w:rFonts w:ascii="Times New Roman" w:eastAsia="仿宋_GB2312" w:hAnsi="Times New Roman"/>
          <w:sz w:val="32"/>
        </w:rPr>
        <w:t>2.2.2</w:t>
      </w:r>
      <w:r>
        <w:rPr>
          <w:rFonts w:ascii="Times New Roman" w:eastAsia="仿宋_GB2312" w:hAnsi="Times New Roman" w:hint="eastAsia"/>
          <w:sz w:val="32"/>
        </w:rPr>
        <w:t>人口概况</w:t>
      </w:r>
      <w:bookmarkEnd w:id="128"/>
      <w:bookmarkEnd w:id="129"/>
      <w:bookmarkEnd w:id="130"/>
      <w:bookmarkEnd w:id="131"/>
      <w:bookmarkEnd w:id="132"/>
    </w:p>
    <w:p w:rsidR="00A43BA5" w:rsidRDefault="00A43BA5" w:rsidP="00A43BA5">
      <w:pPr>
        <w:spacing w:line="570" w:lineRule="exact"/>
        <w:ind w:firstLine="640"/>
        <w:rPr>
          <w:rFonts w:eastAsia="仿宋_GB2312"/>
          <w:sz w:val="32"/>
          <w:szCs w:val="32"/>
        </w:rPr>
      </w:pPr>
      <w:r>
        <w:rPr>
          <w:rFonts w:eastAsia="仿宋_GB2312"/>
          <w:sz w:val="32"/>
          <w:szCs w:val="32"/>
        </w:rPr>
        <w:t>2018</w:t>
      </w:r>
      <w:r>
        <w:rPr>
          <w:rFonts w:eastAsia="仿宋_GB2312" w:hint="eastAsia"/>
          <w:sz w:val="32"/>
          <w:szCs w:val="32"/>
        </w:rPr>
        <w:t>年末全市户籍人口</w:t>
      </w:r>
      <w:r>
        <w:rPr>
          <w:rFonts w:eastAsia="仿宋_GB2312"/>
          <w:sz w:val="32"/>
          <w:szCs w:val="32"/>
        </w:rPr>
        <w:t>303.70</w:t>
      </w:r>
      <w:r>
        <w:rPr>
          <w:rFonts w:eastAsia="仿宋_GB2312" w:hint="eastAsia"/>
          <w:sz w:val="32"/>
          <w:szCs w:val="32"/>
        </w:rPr>
        <w:t>万人，比上年末减少</w:t>
      </w:r>
      <w:r>
        <w:rPr>
          <w:rFonts w:eastAsia="仿宋_GB2312"/>
          <w:sz w:val="32"/>
          <w:szCs w:val="32"/>
        </w:rPr>
        <w:t>1.32</w:t>
      </w:r>
      <w:r>
        <w:rPr>
          <w:rFonts w:eastAsia="仿宋_GB2312" w:hint="eastAsia"/>
          <w:sz w:val="32"/>
          <w:szCs w:val="32"/>
        </w:rPr>
        <w:t>万人。其中：男性</w:t>
      </w:r>
      <w:r>
        <w:rPr>
          <w:rFonts w:eastAsia="仿宋_GB2312"/>
          <w:sz w:val="32"/>
          <w:szCs w:val="32"/>
        </w:rPr>
        <w:t>162.4</w:t>
      </w:r>
      <w:r>
        <w:rPr>
          <w:rFonts w:eastAsia="仿宋_GB2312" w:hint="eastAsia"/>
          <w:sz w:val="32"/>
          <w:szCs w:val="32"/>
        </w:rPr>
        <w:t>万人，女性</w:t>
      </w:r>
      <w:r>
        <w:rPr>
          <w:rFonts w:eastAsia="仿宋_GB2312"/>
          <w:sz w:val="32"/>
          <w:szCs w:val="32"/>
        </w:rPr>
        <w:t>141.3</w:t>
      </w:r>
      <w:r>
        <w:rPr>
          <w:rFonts w:eastAsia="仿宋_GB2312" w:hint="eastAsia"/>
          <w:sz w:val="32"/>
          <w:szCs w:val="32"/>
        </w:rPr>
        <w:t>万人。全市常住人口</w:t>
      </w:r>
      <w:r>
        <w:rPr>
          <w:rFonts w:eastAsia="仿宋_GB2312"/>
          <w:sz w:val="32"/>
          <w:szCs w:val="32"/>
        </w:rPr>
        <w:t>266.89</w:t>
      </w:r>
      <w:r>
        <w:rPr>
          <w:rFonts w:eastAsia="仿宋_GB2312" w:hint="eastAsia"/>
          <w:sz w:val="32"/>
          <w:szCs w:val="32"/>
        </w:rPr>
        <w:t>万人，较上年增加</w:t>
      </w:r>
      <w:r>
        <w:rPr>
          <w:rFonts w:eastAsia="仿宋_GB2312"/>
          <w:sz w:val="32"/>
          <w:szCs w:val="32"/>
        </w:rPr>
        <w:t>0.79</w:t>
      </w:r>
      <w:r>
        <w:rPr>
          <w:rFonts w:eastAsia="仿宋_GB2312" w:hint="eastAsia"/>
          <w:sz w:val="32"/>
          <w:szCs w:val="32"/>
        </w:rPr>
        <w:t>万人。其中：城镇人口</w:t>
      </w:r>
      <w:r>
        <w:rPr>
          <w:rFonts w:eastAsia="仿宋_GB2312"/>
          <w:sz w:val="32"/>
          <w:szCs w:val="32"/>
        </w:rPr>
        <w:t>129.76</w:t>
      </w:r>
      <w:r>
        <w:rPr>
          <w:rFonts w:eastAsia="仿宋_GB2312" w:hint="eastAsia"/>
          <w:sz w:val="32"/>
          <w:szCs w:val="32"/>
        </w:rPr>
        <w:t>万人，占</w:t>
      </w:r>
      <w:r>
        <w:rPr>
          <w:rFonts w:eastAsia="仿宋_GB2312"/>
          <w:sz w:val="32"/>
          <w:szCs w:val="32"/>
        </w:rPr>
        <w:t>48.6%</w:t>
      </w:r>
      <w:r>
        <w:rPr>
          <w:rFonts w:eastAsia="仿宋_GB2312" w:hint="eastAsia"/>
          <w:sz w:val="32"/>
          <w:szCs w:val="32"/>
        </w:rPr>
        <w:t>；乡村人口</w:t>
      </w:r>
      <w:r>
        <w:rPr>
          <w:rFonts w:eastAsia="仿宋_GB2312"/>
          <w:sz w:val="32"/>
          <w:szCs w:val="32"/>
        </w:rPr>
        <w:t>137.23</w:t>
      </w:r>
      <w:r>
        <w:rPr>
          <w:rFonts w:eastAsia="仿宋_GB2312" w:hint="eastAsia"/>
          <w:sz w:val="32"/>
          <w:szCs w:val="32"/>
        </w:rPr>
        <w:t>万人，占</w:t>
      </w:r>
      <w:r>
        <w:rPr>
          <w:rFonts w:eastAsia="仿宋_GB2312"/>
          <w:sz w:val="32"/>
          <w:szCs w:val="32"/>
        </w:rPr>
        <w:t>51.4%</w:t>
      </w:r>
      <w:r>
        <w:rPr>
          <w:rFonts w:eastAsia="仿宋_GB2312" w:hint="eastAsia"/>
          <w:sz w:val="32"/>
          <w:szCs w:val="32"/>
        </w:rPr>
        <w:t>。全年人口出生率</w:t>
      </w:r>
      <w:r>
        <w:rPr>
          <w:rFonts w:eastAsia="仿宋_GB2312"/>
          <w:sz w:val="32"/>
          <w:szCs w:val="32"/>
        </w:rPr>
        <w:t>9.62</w:t>
      </w:r>
      <w:r>
        <w:rPr>
          <w:rFonts w:eastAsia="仿宋_GB2312" w:hint="eastAsia"/>
          <w:sz w:val="32"/>
          <w:szCs w:val="32"/>
        </w:rPr>
        <w:t>‰，死亡率</w:t>
      </w:r>
      <w:r>
        <w:rPr>
          <w:rFonts w:eastAsia="仿宋_GB2312"/>
          <w:sz w:val="32"/>
          <w:szCs w:val="32"/>
        </w:rPr>
        <w:t>7.19</w:t>
      </w:r>
      <w:r>
        <w:rPr>
          <w:rFonts w:eastAsia="仿宋_GB2312" w:hint="eastAsia"/>
          <w:sz w:val="32"/>
          <w:szCs w:val="32"/>
        </w:rPr>
        <w:t>‰，自然增长率</w:t>
      </w:r>
      <w:r>
        <w:rPr>
          <w:rFonts w:eastAsia="仿宋_GB2312"/>
          <w:sz w:val="32"/>
          <w:szCs w:val="32"/>
        </w:rPr>
        <w:t>2.43</w:t>
      </w:r>
      <w:r>
        <w:rPr>
          <w:rFonts w:eastAsia="仿宋_GB2312" w:hint="eastAsia"/>
          <w:sz w:val="32"/>
          <w:szCs w:val="32"/>
        </w:rPr>
        <w:t>‰，城镇化率为</w:t>
      </w:r>
      <w:r>
        <w:rPr>
          <w:rFonts w:eastAsia="仿宋_GB2312"/>
          <w:sz w:val="32"/>
          <w:szCs w:val="32"/>
        </w:rPr>
        <w:t>48.62%</w:t>
      </w:r>
      <w:r>
        <w:rPr>
          <w:rFonts w:eastAsia="仿宋_GB2312" w:hint="eastAsia"/>
          <w:sz w:val="32"/>
          <w:szCs w:val="32"/>
        </w:rPr>
        <w:t>。</w:t>
      </w:r>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133" w:name="_Toc12573"/>
      <w:bookmarkStart w:id="134" w:name="_Toc28889"/>
      <w:bookmarkStart w:id="135" w:name="_Toc27635"/>
      <w:bookmarkStart w:id="136" w:name="_Toc12559"/>
      <w:bookmarkStart w:id="137" w:name="_Toc9976"/>
      <w:r>
        <w:rPr>
          <w:rFonts w:ascii="Times New Roman" w:eastAsia="仿宋_GB2312" w:hAnsi="Times New Roman"/>
          <w:sz w:val="32"/>
        </w:rPr>
        <w:t>2.2.3</w:t>
      </w:r>
      <w:r>
        <w:rPr>
          <w:rFonts w:ascii="Times New Roman" w:eastAsia="仿宋_GB2312" w:hAnsi="Times New Roman" w:hint="eastAsia"/>
          <w:sz w:val="32"/>
        </w:rPr>
        <w:t>人民生活概况</w:t>
      </w:r>
      <w:bookmarkEnd w:id="133"/>
      <w:bookmarkEnd w:id="134"/>
      <w:bookmarkEnd w:id="135"/>
      <w:bookmarkEnd w:id="136"/>
      <w:bookmarkEnd w:id="137"/>
    </w:p>
    <w:p w:rsidR="00A43BA5" w:rsidRDefault="00A43BA5" w:rsidP="00A43BA5">
      <w:pPr>
        <w:spacing w:line="570" w:lineRule="exact"/>
        <w:ind w:firstLine="640"/>
        <w:rPr>
          <w:rFonts w:eastAsia="仿宋_GB2312"/>
          <w:sz w:val="32"/>
          <w:szCs w:val="32"/>
        </w:rPr>
      </w:pPr>
      <w:r>
        <w:rPr>
          <w:rFonts w:eastAsia="仿宋_GB2312" w:hint="eastAsia"/>
          <w:sz w:val="32"/>
          <w:szCs w:val="32"/>
        </w:rPr>
        <w:lastRenderedPageBreak/>
        <w:t>据城乡一体化住户调查，</w:t>
      </w:r>
      <w:r>
        <w:rPr>
          <w:rFonts w:eastAsia="仿宋_GB2312"/>
          <w:sz w:val="32"/>
          <w:szCs w:val="32"/>
        </w:rPr>
        <w:t>2018</w:t>
      </w:r>
      <w:r>
        <w:rPr>
          <w:rFonts w:eastAsia="仿宋_GB2312" w:hint="eastAsia"/>
          <w:sz w:val="32"/>
          <w:szCs w:val="32"/>
        </w:rPr>
        <w:t>年安康市居民人均可支配收入</w:t>
      </w:r>
      <w:r>
        <w:rPr>
          <w:rFonts w:eastAsia="仿宋_GB2312"/>
          <w:sz w:val="32"/>
          <w:szCs w:val="32"/>
        </w:rPr>
        <w:t>15834</w:t>
      </w:r>
      <w:r>
        <w:rPr>
          <w:rFonts w:eastAsia="仿宋_GB2312" w:hint="eastAsia"/>
          <w:sz w:val="32"/>
          <w:szCs w:val="32"/>
        </w:rPr>
        <w:t>元，比上年增长</w:t>
      </w:r>
      <w:r>
        <w:rPr>
          <w:rFonts w:eastAsia="仿宋_GB2312"/>
          <w:sz w:val="32"/>
          <w:szCs w:val="32"/>
        </w:rPr>
        <w:t>9.4%</w:t>
      </w:r>
      <w:r>
        <w:rPr>
          <w:rFonts w:eastAsia="仿宋_GB2312" w:hint="eastAsia"/>
          <w:sz w:val="32"/>
          <w:szCs w:val="32"/>
        </w:rPr>
        <w:t>。其中：城镇常住居民人均可支配收入</w:t>
      </w:r>
      <w:r>
        <w:rPr>
          <w:rFonts w:eastAsia="仿宋_GB2312"/>
          <w:sz w:val="32"/>
          <w:szCs w:val="32"/>
        </w:rPr>
        <w:t>24977</w:t>
      </w:r>
      <w:r>
        <w:rPr>
          <w:rFonts w:eastAsia="仿宋_GB2312" w:hint="eastAsia"/>
          <w:sz w:val="32"/>
          <w:szCs w:val="32"/>
        </w:rPr>
        <w:t>元，增长</w:t>
      </w:r>
      <w:r>
        <w:rPr>
          <w:rFonts w:eastAsia="仿宋_GB2312"/>
          <w:sz w:val="32"/>
          <w:szCs w:val="32"/>
        </w:rPr>
        <w:t>8.3%</w:t>
      </w:r>
      <w:r>
        <w:rPr>
          <w:rFonts w:eastAsia="仿宋_GB2312" w:hint="eastAsia"/>
          <w:sz w:val="32"/>
          <w:szCs w:val="32"/>
        </w:rPr>
        <w:t>；农村常住居民人均可支配收入</w:t>
      </w:r>
      <w:r>
        <w:rPr>
          <w:rFonts w:eastAsia="仿宋_GB2312"/>
          <w:sz w:val="32"/>
          <w:szCs w:val="32"/>
        </w:rPr>
        <w:t>9504</w:t>
      </w:r>
      <w:r>
        <w:rPr>
          <w:rFonts w:eastAsia="仿宋_GB2312" w:hint="eastAsia"/>
          <w:sz w:val="32"/>
          <w:szCs w:val="32"/>
        </w:rPr>
        <w:t>元，增长</w:t>
      </w:r>
      <w:r>
        <w:rPr>
          <w:rFonts w:eastAsia="仿宋_GB2312"/>
          <w:sz w:val="32"/>
          <w:szCs w:val="32"/>
        </w:rPr>
        <w:t>9.4%</w:t>
      </w:r>
      <w:r>
        <w:rPr>
          <w:rFonts w:eastAsia="仿宋_GB2312" w:hint="eastAsia"/>
          <w:sz w:val="32"/>
          <w:szCs w:val="32"/>
        </w:rPr>
        <w:t>。全年新增城镇就业</w:t>
      </w:r>
      <w:r>
        <w:rPr>
          <w:rFonts w:eastAsia="仿宋_GB2312"/>
          <w:sz w:val="32"/>
          <w:szCs w:val="32"/>
        </w:rPr>
        <w:t>20538</w:t>
      </w:r>
      <w:r>
        <w:rPr>
          <w:rFonts w:eastAsia="仿宋_GB2312" w:hint="eastAsia"/>
          <w:sz w:val="32"/>
          <w:szCs w:val="32"/>
        </w:rPr>
        <w:t>人，登记失业人数</w:t>
      </w:r>
      <w:r>
        <w:rPr>
          <w:rFonts w:eastAsia="仿宋_GB2312"/>
          <w:sz w:val="32"/>
          <w:szCs w:val="32"/>
        </w:rPr>
        <w:t>8642</w:t>
      </w:r>
      <w:r>
        <w:rPr>
          <w:rFonts w:eastAsia="仿宋_GB2312" w:hint="eastAsia"/>
          <w:sz w:val="32"/>
          <w:szCs w:val="32"/>
        </w:rPr>
        <w:t>人，失业人员实现再就业</w:t>
      </w:r>
      <w:r>
        <w:rPr>
          <w:rFonts w:eastAsia="仿宋_GB2312"/>
          <w:sz w:val="32"/>
          <w:szCs w:val="32"/>
        </w:rPr>
        <w:t>7379</w:t>
      </w:r>
      <w:r>
        <w:rPr>
          <w:rFonts w:eastAsia="仿宋_GB2312" w:hint="eastAsia"/>
          <w:sz w:val="32"/>
          <w:szCs w:val="32"/>
        </w:rPr>
        <w:t>人，就业困难人员实现就业</w:t>
      </w:r>
      <w:r>
        <w:rPr>
          <w:rFonts w:eastAsia="仿宋_GB2312"/>
          <w:sz w:val="32"/>
          <w:szCs w:val="32"/>
        </w:rPr>
        <w:t>3332</w:t>
      </w:r>
      <w:r>
        <w:rPr>
          <w:rFonts w:eastAsia="仿宋_GB2312" w:hint="eastAsia"/>
          <w:sz w:val="32"/>
          <w:szCs w:val="32"/>
        </w:rPr>
        <w:t>人，城镇登记失业率控制在</w:t>
      </w:r>
      <w:r>
        <w:rPr>
          <w:rFonts w:eastAsia="仿宋_GB2312"/>
          <w:sz w:val="32"/>
          <w:szCs w:val="32"/>
        </w:rPr>
        <w:t>3.1%</w:t>
      </w:r>
      <w:r>
        <w:rPr>
          <w:rFonts w:eastAsia="仿宋_GB2312" w:hint="eastAsia"/>
          <w:sz w:val="32"/>
          <w:szCs w:val="32"/>
        </w:rPr>
        <w:t>。</w:t>
      </w:r>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138" w:name="_Toc30957"/>
      <w:bookmarkStart w:id="139" w:name="_Toc11550"/>
      <w:bookmarkStart w:id="140" w:name="_Toc17144"/>
      <w:bookmarkStart w:id="141" w:name="_Toc7680"/>
      <w:bookmarkStart w:id="142" w:name="_Toc6005"/>
      <w:r>
        <w:rPr>
          <w:rFonts w:ascii="Times New Roman" w:eastAsia="仿宋_GB2312" w:hAnsi="Times New Roman"/>
          <w:sz w:val="32"/>
        </w:rPr>
        <w:t>2.2.4</w:t>
      </w:r>
      <w:r>
        <w:rPr>
          <w:rFonts w:ascii="Times New Roman" w:eastAsia="仿宋_GB2312" w:hAnsi="Times New Roman" w:hint="eastAsia"/>
          <w:sz w:val="32"/>
        </w:rPr>
        <w:t>社会保障</w:t>
      </w:r>
      <w:bookmarkEnd w:id="138"/>
      <w:bookmarkEnd w:id="139"/>
      <w:bookmarkEnd w:id="140"/>
      <w:bookmarkEnd w:id="141"/>
      <w:bookmarkEnd w:id="142"/>
    </w:p>
    <w:p w:rsidR="00A43BA5" w:rsidRDefault="00A43BA5" w:rsidP="00A43BA5">
      <w:pPr>
        <w:spacing w:line="570" w:lineRule="exact"/>
        <w:ind w:firstLine="640"/>
        <w:rPr>
          <w:rFonts w:eastAsia="仿宋_GB2312"/>
          <w:sz w:val="32"/>
          <w:szCs w:val="32"/>
        </w:rPr>
      </w:pPr>
      <w:r>
        <w:rPr>
          <w:rFonts w:eastAsia="仿宋_GB2312"/>
          <w:sz w:val="32"/>
          <w:szCs w:val="32"/>
        </w:rPr>
        <w:t>2018</w:t>
      </w:r>
      <w:r>
        <w:rPr>
          <w:rFonts w:eastAsia="仿宋_GB2312" w:hint="eastAsia"/>
          <w:sz w:val="32"/>
          <w:szCs w:val="32"/>
        </w:rPr>
        <w:t>年参加失业保险职工人数</w:t>
      </w:r>
      <w:r>
        <w:rPr>
          <w:rFonts w:eastAsia="仿宋_GB2312"/>
          <w:sz w:val="32"/>
          <w:szCs w:val="32"/>
        </w:rPr>
        <w:t>10.68</w:t>
      </w:r>
      <w:r>
        <w:rPr>
          <w:rFonts w:eastAsia="仿宋_GB2312" w:hint="eastAsia"/>
          <w:sz w:val="32"/>
          <w:szCs w:val="32"/>
        </w:rPr>
        <w:t>万人，比上年增加</w:t>
      </w:r>
      <w:r>
        <w:rPr>
          <w:rFonts w:eastAsia="仿宋_GB2312"/>
          <w:sz w:val="32"/>
          <w:szCs w:val="32"/>
        </w:rPr>
        <w:t>2</w:t>
      </w:r>
      <w:r>
        <w:rPr>
          <w:rFonts w:eastAsia="仿宋_GB2312" w:hint="eastAsia"/>
          <w:sz w:val="32"/>
          <w:szCs w:val="32"/>
        </w:rPr>
        <w:t>万人；参加城乡居民社会养老保险人数</w:t>
      </w:r>
      <w:r>
        <w:rPr>
          <w:rFonts w:eastAsia="仿宋_GB2312"/>
          <w:sz w:val="32"/>
          <w:szCs w:val="32"/>
        </w:rPr>
        <w:t>159</w:t>
      </w:r>
      <w:r>
        <w:rPr>
          <w:rFonts w:eastAsia="仿宋_GB2312" w:hint="eastAsia"/>
          <w:sz w:val="32"/>
          <w:szCs w:val="32"/>
        </w:rPr>
        <w:t>万人；参加城镇企业职工基本养老保险人数</w:t>
      </w:r>
      <w:r>
        <w:rPr>
          <w:rFonts w:eastAsia="仿宋_GB2312"/>
          <w:sz w:val="32"/>
          <w:szCs w:val="32"/>
        </w:rPr>
        <w:t>19.95</w:t>
      </w:r>
      <w:r>
        <w:rPr>
          <w:rFonts w:eastAsia="仿宋_GB2312" w:hint="eastAsia"/>
          <w:sz w:val="32"/>
          <w:szCs w:val="32"/>
        </w:rPr>
        <w:t>万人，其中在职职工</w:t>
      </w:r>
      <w:r>
        <w:rPr>
          <w:rFonts w:eastAsia="仿宋_GB2312"/>
          <w:sz w:val="32"/>
          <w:szCs w:val="32"/>
        </w:rPr>
        <w:t>13.80</w:t>
      </w:r>
      <w:r>
        <w:rPr>
          <w:rFonts w:eastAsia="仿宋_GB2312" w:hint="eastAsia"/>
          <w:sz w:val="32"/>
          <w:szCs w:val="32"/>
        </w:rPr>
        <w:t>万人，离退休人员人数</w:t>
      </w:r>
      <w:r>
        <w:rPr>
          <w:rFonts w:eastAsia="仿宋_GB2312"/>
          <w:sz w:val="32"/>
          <w:szCs w:val="32"/>
        </w:rPr>
        <w:t>6.15</w:t>
      </w:r>
      <w:r>
        <w:rPr>
          <w:rFonts w:eastAsia="仿宋_GB2312" w:hint="eastAsia"/>
          <w:sz w:val="32"/>
          <w:szCs w:val="32"/>
        </w:rPr>
        <w:t>万人，扩面新增参保</w:t>
      </w:r>
      <w:r>
        <w:rPr>
          <w:rFonts w:eastAsia="仿宋_GB2312"/>
          <w:sz w:val="32"/>
          <w:szCs w:val="32"/>
        </w:rPr>
        <w:t>8754</w:t>
      </w:r>
      <w:r>
        <w:rPr>
          <w:rFonts w:eastAsia="仿宋_GB2312" w:hint="eastAsia"/>
          <w:sz w:val="32"/>
          <w:szCs w:val="32"/>
        </w:rPr>
        <w:t>人；参加城镇基本医疗保险人数</w:t>
      </w:r>
      <w:r>
        <w:rPr>
          <w:rFonts w:eastAsia="仿宋_GB2312"/>
          <w:sz w:val="32"/>
          <w:szCs w:val="32"/>
        </w:rPr>
        <w:t>42.97</w:t>
      </w:r>
      <w:r>
        <w:rPr>
          <w:rFonts w:eastAsia="仿宋_GB2312" w:hint="eastAsia"/>
          <w:sz w:val="32"/>
          <w:szCs w:val="32"/>
        </w:rPr>
        <w:t>万人，其中参加城镇职工医疗保险人数</w:t>
      </w:r>
      <w:r>
        <w:rPr>
          <w:rFonts w:eastAsia="仿宋_GB2312"/>
          <w:sz w:val="32"/>
          <w:szCs w:val="32"/>
        </w:rPr>
        <w:t>20.35</w:t>
      </w:r>
      <w:r>
        <w:rPr>
          <w:rFonts w:eastAsia="仿宋_GB2312" w:hint="eastAsia"/>
          <w:sz w:val="32"/>
          <w:szCs w:val="32"/>
        </w:rPr>
        <w:t>万人，参加城镇居民医疗保险人数</w:t>
      </w:r>
      <w:r>
        <w:rPr>
          <w:rFonts w:eastAsia="仿宋_GB2312"/>
          <w:sz w:val="32"/>
          <w:szCs w:val="32"/>
        </w:rPr>
        <w:t>22.61</w:t>
      </w:r>
      <w:r>
        <w:rPr>
          <w:rFonts w:eastAsia="仿宋_GB2312" w:hint="eastAsia"/>
          <w:sz w:val="32"/>
          <w:szCs w:val="32"/>
        </w:rPr>
        <w:t>万人；工伤保险参保人数</w:t>
      </w:r>
      <w:r>
        <w:rPr>
          <w:rFonts w:eastAsia="仿宋_GB2312"/>
          <w:sz w:val="32"/>
          <w:szCs w:val="32"/>
        </w:rPr>
        <w:t>15.56</w:t>
      </w:r>
      <w:r>
        <w:rPr>
          <w:rFonts w:eastAsia="仿宋_GB2312" w:hint="eastAsia"/>
          <w:sz w:val="32"/>
          <w:szCs w:val="32"/>
        </w:rPr>
        <w:t>万人，增加</w:t>
      </w:r>
      <w:r>
        <w:rPr>
          <w:rFonts w:eastAsia="仿宋_GB2312"/>
          <w:sz w:val="32"/>
          <w:szCs w:val="32"/>
        </w:rPr>
        <w:t>4352</w:t>
      </w:r>
      <w:r>
        <w:rPr>
          <w:rFonts w:eastAsia="仿宋_GB2312" w:hint="eastAsia"/>
          <w:sz w:val="32"/>
          <w:szCs w:val="32"/>
        </w:rPr>
        <w:t>人；生育保险参保人数</w:t>
      </w:r>
      <w:r>
        <w:rPr>
          <w:rFonts w:eastAsia="仿宋_GB2312"/>
          <w:sz w:val="32"/>
          <w:szCs w:val="32"/>
        </w:rPr>
        <w:t>11.74</w:t>
      </w:r>
      <w:r>
        <w:rPr>
          <w:rFonts w:eastAsia="仿宋_GB2312" w:hint="eastAsia"/>
          <w:sz w:val="32"/>
          <w:szCs w:val="32"/>
        </w:rPr>
        <w:t>万人，增加</w:t>
      </w:r>
      <w:r>
        <w:rPr>
          <w:rFonts w:eastAsia="仿宋_GB2312"/>
          <w:sz w:val="32"/>
          <w:szCs w:val="32"/>
        </w:rPr>
        <w:t>4014</w:t>
      </w:r>
      <w:r>
        <w:rPr>
          <w:rFonts w:eastAsia="仿宋_GB2312" w:hint="eastAsia"/>
          <w:sz w:val="32"/>
          <w:szCs w:val="32"/>
        </w:rPr>
        <w:t>人。</w:t>
      </w:r>
    </w:p>
    <w:p w:rsidR="00A43BA5" w:rsidRDefault="00A43BA5" w:rsidP="00A43BA5">
      <w:pPr>
        <w:spacing w:line="570" w:lineRule="exact"/>
        <w:ind w:firstLine="640"/>
        <w:rPr>
          <w:rFonts w:eastAsia="仿宋_GB2312"/>
          <w:sz w:val="32"/>
          <w:szCs w:val="32"/>
        </w:rPr>
      </w:pPr>
      <w:r>
        <w:rPr>
          <w:rFonts w:eastAsia="仿宋_GB2312" w:hint="eastAsia"/>
          <w:sz w:val="32"/>
          <w:szCs w:val="32"/>
        </w:rPr>
        <w:t>安康市常年需民政救助保障的弱势群体近</w:t>
      </w:r>
      <w:r>
        <w:rPr>
          <w:rFonts w:eastAsia="仿宋_GB2312"/>
          <w:sz w:val="32"/>
          <w:szCs w:val="32"/>
        </w:rPr>
        <w:t>18.64</w:t>
      </w:r>
      <w:r>
        <w:rPr>
          <w:rFonts w:eastAsia="仿宋_GB2312" w:hint="eastAsia"/>
          <w:sz w:val="32"/>
          <w:szCs w:val="32"/>
        </w:rPr>
        <w:t>万人，享受高龄津贴老人</w:t>
      </w:r>
      <w:r>
        <w:rPr>
          <w:rFonts w:eastAsia="仿宋_GB2312"/>
          <w:sz w:val="32"/>
          <w:szCs w:val="32"/>
        </w:rPr>
        <w:t>21.8</w:t>
      </w:r>
      <w:r>
        <w:rPr>
          <w:rFonts w:eastAsia="仿宋_GB2312" w:hint="eastAsia"/>
          <w:sz w:val="32"/>
          <w:szCs w:val="32"/>
        </w:rPr>
        <w:t>万人。截至年底，城市低保对象</w:t>
      </w:r>
      <w:r>
        <w:rPr>
          <w:rFonts w:eastAsia="仿宋_GB2312"/>
          <w:sz w:val="32"/>
          <w:szCs w:val="32"/>
        </w:rPr>
        <w:t>1.09</w:t>
      </w:r>
      <w:r>
        <w:rPr>
          <w:rFonts w:eastAsia="仿宋_GB2312" w:hint="eastAsia"/>
          <w:sz w:val="32"/>
          <w:szCs w:val="32"/>
        </w:rPr>
        <w:t>万户，</w:t>
      </w:r>
      <w:r>
        <w:rPr>
          <w:rFonts w:eastAsia="仿宋_GB2312"/>
          <w:sz w:val="32"/>
          <w:szCs w:val="32"/>
        </w:rPr>
        <w:t>2.12</w:t>
      </w:r>
      <w:r>
        <w:rPr>
          <w:rFonts w:eastAsia="仿宋_GB2312" w:hint="eastAsia"/>
          <w:sz w:val="32"/>
          <w:szCs w:val="32"/>
        </w:rPr>
        <w:t>万人，农村低保对象</w:t>
      </w:r>
      <w:r>
        <w:rPr>
          <w:rFonts w:eastAsia="仿宋_GB2312"/>
          <w:sz w:val="32"/>
          <w:szCs w:val="32"/>
        </w:rPr>
        <w:t>4.8</w:t>
      </w:r>
      <w:r>
        <w:rPr>
          <w:rFonts w:eastAsia="仿宋_GB2312" w:hint="eastAsia"/>
          <w:sz w:val="32"/>
          <w:szCs w:val="32"/>
        </w:rPr>
        <w:t>万户</w:t>
      </w:r>
      <w:r>
        <w:rPr>
          <w:rFonts w:eastAsia="仿宋_GB2312"/>
          <w:sz w:val="32"/>
          <w:szCs w:val="32"/>
        </w:rPr>
        <w:t>10.51</w:t>
      </w:r>
      <w:r>
        <w:rPr>
          <w:rFonts w:eastAsia="仿宋_GB2312" w:hint="eastAsia"/>
          <w:sz w:val="32"/>
          <w:szCs w:val="32"/>
        </w:rPr>
        <w:t>万人，农村五保对象</w:t>
      </w:r>
      <w:r>
        <w:rPr>
          <w:rFonts w:eastAsia="仿宋_GB2312"/>
          <w:sz w:val="32"/>
          <w:szCs w:val="32"/>
        </w:rPr>
        <w:t>3.91</w:t>
      </w:r>
      <w:r>
        <w:rPr>
          <w:rFonts w:eastAsia="仿宋_GB2312" w:hint="eastAsia"/>
          <w:sz w:val="32"/>
          <w:szCs w:val="32"/>
        </w:rPr>
        <w:t>万人。</w:t>
      </w:r>
    </w:p>
    <w:p w:rsidR="00A43BA5" w:rsidRDefault="00A43BA5" w:rsidP="00A43BA5">
      <w:pPr>
        <w:spacing w:line="570" w:lineRule="exact"/>
        <w:ind w:firstLine="640"/>
        <w:rPr>
          <w:rFonts w:eastAsia="仿宋_GB2312"/>
          <w:sz w:val="32"/>
          <w:szCs w:val="32"/>
        </w:rPr>
      </w:pPr>
      <w:r>
        <w:rPr>
          <w:rFonts w:eastAsia="仿宋_GB2312" w:hint="eastAsia"/>
          <w:sz w:val="32"/>
          <w:szCs w:val="32"/>
        </w:rPr>
        <w:t>安康市现有敬老院</w:t>
      </w:r>
      <w:r>
        <w:rPr>
          <w:rFonts w:eastAsia="仿宋_GB2312"/>
          <w:sz w:val="32"/>
          <w:szCs w:val="32"/>
        </w:rPr>
        <w:t>161</w:t>
      </w:r>
      <w:r>
        <w:rPr>
          <w:rFonts w:eastAsia="仿宋_GB2312" w:hint="eastAsia"/>
          <w:sz w:val="32"/>
          <w:szCs w:val="32"/>
        </w:rPr>
        <w:t>所，床位</w:t>
      </w:r>
      <w:r>
        <w:rPr>
          <w:rFonts w:eastAsia="仿宋_GB2312"/>
          <w:sz w:val="32"/>
          <w:szCs w:val="32"/>
        </w:rPr>
        <w:t>1.59</w:t>
      </w:r>
      <w:r>
        <w:rPr>
          <w:rFonts w:eastAsia="仿宋_GB2312" w:hint="eastAsia"/>
          <w:sz w:val="32"/>
          <w:szCs w:val="32"/>
        </w:rPr>
        <w:t>万张，集中供养五保对象</w:t>
      </w:r>
      <w:r>
        <w:rPr>
          <w:rFonts w:eastAsia="仿宋_GB2312"/>
          <w:sz w:val="32"/>
          <w:szCs w:val="32"/>
        </w:rPr>
        <w:t>1.18</w:t>
      </w:r>
      <w:r>
        <w:rPr>
          <w:rFonts w:eastAsia="仿宋_GB2312" w:hint="eastAsia"/>
          <w:sz w:val="32"/>
          <w:szCs w:val="32"/>
        </w:rPr>
        <w:t>万人，安康市有孤儿</w:t>
      </w:r>
      <w:r>
        <w:rPr>
          <w:rFonts w:eastAsia="仿宋_GB2312"/>
          <w:sz w:val="32"/>
          <w:szCs w:val="32"/>
        </w:rPr>
        <w:t>816</w:t>
      </w:r>
      <w:r>
        <w:rPr>
          <w:rFonts w:eastAsia="仿宋_GB2312" w:hint="eastAsia"/>
          <w:sz w:val="32"/>
          <w:szCs w:val="32"/>
        </w:rPr>
        <w:t>名，城市“三无”人员</w:t>
      </w:r>
      <w:r>
        <w:rPr>
          <w:rFonts w:eastAsia="仿宋_GB2312"/>
          <w:sz w:val="32"/>
          <w:szCs w:val="32"/>
        </w:rPr>
        <w:t>767</w:t>
      </w:r>
      <w:r>
        <w:rPr>
          <w:rFonts w:eastAsia="仿宋_GB2312" w:hint="eastAsia"/>
          <w:sz w:val="32"/>
          <w:szCs w:val="32"/>
        </w:rPr>
        <w:t>名，全年临时救助</w:t>
      </w:r>
      <w:r>
        <w:rPr>
          <w:rFonts w:eastAsia="仿宋_GB2312"/>
          <w:sz w:val="32"/>
          <w:szCs w:val="32"/>
        </w:rPr>
        <w:t>5.31</w:t>
      </w:r>
      <w:r>
        <w:rPr>
          <w:rFonts w:eastAsia="仿宋_GB2312" w:hint="eastAsia"/>
          <w:sz w:val="32"/>
          <w:szCs w:val="32"/>
        </w:rPr>
        <w:t>万户次，医疗救助</w:t>
      </w:r>
      <w:r>
        <w:rPr>
          <w:rFonts w:eastAsia="仿宋_GB2312"/>
          <w:sz w:val="32"/>
          <w:szCs w:val="32"/>
        </w:rPr>
        <w:t>28.7</w:t>
      </w:r>
      <w:r>
        <w:rPr>
          <w:rFonts w:eastAsia="仿宋_GB2312" w:hint="eastAsia"/>
          <w:sz w:val="32"/>
          <w:szCs w:val="32"/>
        </w:rPr>
        <w:t>万人次，流浪乞</w:t>
      </w:r>
      <w:r>
        <w:rPr>
          <w:rFonts w:eastAsia="仿宋_GB2312" w:hint="eastAsia"/>
          <w:sz w:val="32"/>
          <w:szCs w:val="32"/>
        </w:rPr>
        <w:lastRenderedPageBreak/>
        <w:t>讨救助</w:t>
      </w:r>
      <w:r>
        <w:rPr>
          <w:rFonts w:eastAsia="仿宋_GB2312"/>
          <w:sz w:val="32"/>
          <w:szCs w:val="32"/>
        </w:rPr>
        <w:t>0.3</w:t>
      </w:r>
      <w:r>
        <w:rPr>
          <w:rFonts w:eastAsia="仿宋_GB2312" w:hint="eastAsia"/>
          <w:sz w:val="32"/>
          <w:szCs w:val="32"/>
        </w:rPr>
        <w:t>万人次，福利彩票全年销售</w:t>
      </w:r>
      <w:r>
        <w:rPr>
          <w:rFonts w:eastAsia="仿宋_GB2312"/>
          <w:sz w:val="32"/>
          <w:szCs w:val="32"/>
        </w:rPr>
        <w:t>3.49</w:t>
      </w:r>
      <w:r>
        <w:rPr>
          <w:rFonts w:eastAsia="仿宋_GB2312" w:hint="eastAsia"/>
          <w:sz w:val="32"/>
          <w:szCs w:val="32"/>
        </w:rPr>
        <w:t>亿元。</w:t>
      </w:r>
      <w:bookmarkStart w:id="143" w:name="_Toc26540"/>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144" w:name="_Toc32354"/>
      <w:bookmarkStart w:id="145" w:name="_Toc26229"/>
      <w:bookmarkStart w:id="146" w:name="_Toc5255"/>
      <w:bookmarkStart w:id="147" w:name="_Toc20886"/>
      <w:r>
        <w:rPr>
          <w:rFonts w:ascii="Times New Roman" w:eastAsia="仿宋_GB2312" w:hAnsi="Times New Roman"/>
          <w:sz w:val="32"/>
        </w:rPr>
        <w:t>2.2.5</w:t>
      </w:r>
      <w:r>
        <w:rPr>
          <w:rFonts w:ascii="Times New Roman" w:eastAsia="仿宋_GB2312" w:hAnsi="Times New Roman" w:hint="eastAsia"/>
          <w:sz w:val="32"/>
        </w:rPr>
        <w:t>经济发展</w:t>
      </w:r>
      <w:bookmarkEnd w:id="143"/>
      <w:bookmarkEnd w:id="144"/>
      <w:bookmarkEnd w:id="145"/>
      <w:bookmarkEnd w:id="146"/>
      <w:bookmarkEnd w:id="147"/>
    </w:p>
    <w:p w:rsidR="00A43BA5" w:rsidRDefault="00A43BA5" w:rsidP="00A43BA5">
      <w:pPr>
        <w:spacing w:line="570" w:lineRule="exact"/>
        <w:ind w:firstLine="640"/>
        <w:rPr>
          <w:rFonts w:eastAsia="仿宋_GB2312"/>
          <w:sz w:val="32"/>
          <w:szCs w:val="32"/>
        </w:rPr>
      </w:pPr>
      <w:r>
        <w:rPr>
          <w:rFonts w:eastAsia="仿宋_GB2312" w:hint="eastAsia"/>
          <w:sz w:val="32"/>
          <w:szCs w:val="32"/>
        </w:rPr>
        <w:t>初步核算，</w:t>
      </w:r>
      <w:r>
        <w:rPr>
          <w:rFonts w:eastAsia="仿宋_GB2312"/>
          <w:sz w:val="32"/>
          <w:szCs w:val="32"/>
        </w:rPr>
        <w:t>2018</w:t>
      </w:r>
      <w:r>
        <w:rPr>
          <w:rFonts w:eastAsia="仿宋_GB2312" w:hint="eastAsia"/>
          <w:sz w:val="32"/>
          <w:szCs w:val="32"/>
        </w:rPr>
        <w:t>年生产总值（</w:t>
      </w:r>
      <w:r>
        <w:rPr>
          <w:rFonts w:eastAsia="仿宋_GB2312"/>
          <w:sz w:val="32"/>
          <w:szCs w:val="32"/>
        </w:rPr>
        <w:t>GDP</w:t>
      </w:r>
      <w:r>
        <w:rPr>
          <w:rFonts w:eastAsia="仿宋_GB2312" w:hint="eastAsia"/>
          <w:sz w:val="32"/>
          <w:szCs w:val="32"/>
        </w:rPr>
        <w:t>）</w:t>
      </w:r>
      <w:r>
        <w:rPr>
          <w:rFonts w:eastAsia="仿宋_GB2312"/>
          <w:sz w:val="32"/>
          <w:szCs w:val="32"/>
        </w:rPr>
        <w:t>1133.77</w:t>
      </w:r>
      <w:r>
        <w:rPr>
          <w:rFonts w:eastAsia="仿宋_GB2312" w:hint="eastAsia"/>
          <w:sz w:val="32"/>
          <w:szCs w:val="32"/>
        </w:rPr>
        <w:t>亿元，比上年增长</w:t>
      </w:r>
      <w:r>
        <w:rPr>
          <w:rFonts w:eastAsia="仿宋_GB2312"/>
          <w:sz w:val="32"/>
          <w:szCs w:val="32"/>
        </w:rPr>
        <w:t>10.2%</w:t>
      </w:r>
      <w:r>
        <w:rPr>
          <w:rFonts w:eastAsia="仿宋_GB2312" w:hint="eastAsia"/>
          <w:sz w:val="32"/>
          <w:szCs w:val="32"/>
        </w:rPr>
        <w:t>。其中：第一产业增加值</w:t>
      </w:r>
      <w:r>
        <w:rPr>
          <w:rFonts w:eastAsia="仿宋_GB2312"/>
          <w:sz w:val="32"/>
          <w:szCs w:val="32"/>
        </w:rPr>
        <w:t>123.25</w:t>
      </w:r>
      <w:r>
        <w:rPr>
          <w:rFonts w:eastAsia="仿宋_GB2312" w:hint="eastAsia"/>
          <w:sz w:val="32"/>
          <w:szCs w:val="32"/>
        </w:rPr>
        <w:t>亿元，增长</w:t>
      </w:r>
      <w:r>
        <w:rPr>
          <w:rFonts w:eastAsia="仿宋_GB2312"/>
          <w:sz w:val="32"/>
          <w:szCs w:val="32"/>
        </w:rPr>
        <w:t>3.8%</w:t>
      </w:r>
      <w:r>
        <w:rPr>
          <w:rFonts w:eastAsia="仿宋_GB2312" w:hint="eastAsia"/>
          <w:sz w:val="32"/>
          <w:szCs w:val="32"/>
        </w:rPr>
        <w:t>；第二产业增加值</w:t>
      </w:r>
      <w:r>
        <w:rPr>
          <w:rFonts w:eastAsia="仿宋_GB2312"/>
          <w:sz w:val="32"/>
          <w:szCs w:val="32"/>
        </w:rPr>
        <w:t>626.80</w:t>
      </w:r>
      <w:r>
        <w:rPr>
          <w:rFonts w:eastAsia="仿宋_GB2312" w:hint="eastAsia"/>
          <w:sz w:val="32"/>
          <w:szCs w:val="32"/>
        </w:rPr>
        <w:t>亿元，增长</w:t>
      </w:r>
      <w:r>
        <w:rPr>
          <w:rFonts w:eastAsia="仿宋_GB2312"/>
          <w:sz w:val="32"/>
          <w:szCs w:val="32"/>
        </w:rPr>
        <w:t>13.5%</w:t>
      </w:r>
      <w:r>
        <w:rPr>
          <w:rFonts w:eastAsia="仿宋_GB2312" w:hint="eastAsia"/>
          <w:sz w:val="32"/>
          <w:szCs w:val="32"/>
        </w:rPr>
        <w:t>；第三产业增加值</w:t>
      </w:r>
      <w:r>
        <w:rPr>
          <w:rFonts w:eastAsia="仿宋_GB2312"/>
          <w:sz w:val="32"/>
          <w:szCs w:val="32"/>
        </w:rPr>
        <w:t>383.72</w:t>
      </w:r>
      <w:r>
        <w:rPr>
          <w:rFonts w:eastAsia="仿宋_GB2312" w:hint="eastAsia"/>
          <w:sz w:val="32"/>
          <w:szCs w:val="32"/>
        </w:rPr>
        <w:t>亿元，增长</w:t>
      </w:r>
      <w:r>
        <w:rPr>
          <w:rFonts w:eastAsia="仿宋_GB2312"/>
          <w:sz w:val="32"/>
          <w:szCs w:val="32"/>
        </w:rPr>
        <w:t>7.2%</w:t>
      </w:r>
      <w:r>
        <w:rPr>
          <w:rFonts w:eastAsia="仿宋_GB2312" w:hint="eastAsia"/>
          <w:sz w:val="32"/>
          <w:szCs w:val="32"/>
        </w:rPr>
        <w:t>。一、二、三产业增加值占</w:t>
      </w:r>
      <w:r>
        <w:rPr>
          <w:rFonts w:eastAsia="仿宋_GB2312"/>
          <w:sz w:val="32"/>
          <w:szCs w:val="32"/>
        </w:rPr>
        <w:t>GDP</w:t>
      </w:r>
      <w:r>
        <w:rPr>
          <w:rFonts w:eastAsia="仿宋_GB2312" w:hint="eastAsia"/>
          <w:sz w:val="32"/>
          <w:szCs w:val="32"/>
        </w:rPr>
        <w:t>的比重为</w:t>
      </w:r>
      <w:r>
        <w:rPr>
          <w:rFonts w:eastAsia="仿宋_GB2312"/>
          <w:sz w:val="32"/>
          <w:szCs w:val="32"/>
        </w:rPr>
        <w:t>10.9:55.3:33.8</w:t>
      </w:r>
      <w:r>
        <w:rPr>
          <w:rFonts w:eastAsia="仿宋_GB2312" w:hint="eastAsia"/>
          <w:sz w:val="32"/>
          <w:szCs w:val="32"/>
        </w:rPr>
        <w:t>。人均生产总值</w:t>
      </w:r>
      <w:r>
        <w:rPr>
          <w:rFonts w:eastAsia="仿宋_GB2312"/>
          <w:sz w:val="32"/>
          <w:szCs w:val="32"/>
        </w:rPr>
        <w:t>42544</w:t>
      </w:r>
      <w:r>
        <w:rPr>
          <w:rFonts w:eastAsia="仿宋_GB2312" w:hint="eastAsia"/>
          <w:sz w:val="32"/>
          <w:szCs w:val="32"/>
        </w:rPr>
        <w:t>元，比上年增长</w:t>
      </w:r>
      <w:r>
        <w:rPr>
          <w:rFonts w:eastAsia="仿宋_GB2312"/>
          <w:sz w:val="32"/>
          <w:szCs w:val="32"/>
        </w:rPr>
        <w:t>10.0%</w:t>
      </w:r>
      <w:r>
        <w:rPr>
          <w:rFonts w:eastAsia="仿宋_GB2312" w:hint="eastAsia"/>
          <w:sz w:val="32"/>
          <w:szCs w:val="32"/>
        </w:rPr>
        <w:t>。全年非公有制经济增加值</w:t>
      </w:r>
      <w:r>
        <w:rPr>
          <w:rFonts w:eastAsia="仿宋_GB2312"/>
          <w:sz w:val="32"/>
          <w:szCs w:val="32"/>
        </w:rPr>
        <w:t>672.80</w:t>
      </w:r>
      <w:r>
        <w:rPr>
          <w:rFonts w:eastAsia="仿宋_GB2312" w:hint="eastAsia"/>
          <w:sz w:val="32"/>
          <w:szCs w:val="32"/>
        </w:rPr>
        <w:t>亿元，占</w:t>
      </w:r>
      <w:r>
        <w:rPr>
          <w:rFonts w:eastAsia="仿宋_GB2312"/>
          <w:sz w:val="32"/>
          <w:szCs w:val="32"/>
        </w:rPr>
        <w:t>GDP</w:t>
      </w:r>
      <w:r>
        <w:rPr>
          <w:rFonts w:eastAsia="仿宋_GB2312" w:hint="eastAsia"/>
          <w:sz w:val="32"/>
          <w:szCs w:val="32"/>
        </w:rPr>
        <w:t>的比重达</w:t>
      </w:r>
      <w:r>
        <w:rPr>
          <w:rFonts w:eastAsia="仿宋_GB2312"/>
          <w:sz w:val="32"/>
          <w:szCs w:val="32"/>
        </w:rPr>
        <w:t>59.3%</w:t>
      </w:r>
      <w:r>
        <w:rPr>
          <w:rFonts w:eastAsia="仿宋_GB2312" w:hint="eastAsia"/>
          <w:sz w:val="32"/>
          <w:szCs w:val="32"/>
        </w:rPr>
        <w:t>，比上年提高</w:t>
      </w:r>
      <w:r>
        <w:rPr>
          <w:rFonts w:eastAsia="仿宋_GB2312"/>
          <w:sz w:val="32"/>
          <w:szCs w:val="32"/>
        </w:rPr>
        <w:t>1.2</w:t>
      </w:r>
      <w:r>
        <w:rPr>
          <w:rFonts w:eastAsia="仿宋_GB2312" w:hint="eastAsia"/>
          <w:sz w:val="32"/>
          <w:szCs w:val="32"/>
        </w:rPr>
        <w:t>个百分点。</w:t>
      </w:r>
    </w:p>
    <w:p w:rsidR="00A43BA5" w:rsidRDefault="00A43BA5" w:rsidP="00A43BA5">
      <w:pPr>
        <w:ind w:firstLineChars="0" w:firstLine="0"/>
        <w:jc w:val="center"/>
        <w:rPr>
          <w:szCs w:val="24"/>
        </w:rPr>
      </w:pPr>
      <w:r>
        <w:rPr>
          <w:noProof/>
          <w:szCs w:val="24"/>
        </w:rPr>
        <w:drawing>
          <wp:inline distT="0" distB="0" distL="0" distR="0" wp14:anchorId="6E10E167" wp14:editId="18A4188B">
            <wp:extent cx="5422900" cy="2891790"/>
            <wp:effectExtent l="0" t="0" r="0" b="0"/>
            <wp:docPr id="7" name="对象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43BA5" w:rsidRDefault="00A43BA5" w:rsidP="00A43BA5">
      <w:pPr>
        <w:pStyle w:val="af2"/>
      </w:pPr>
      <w:r>
        <w:rPr>
          <w:rFonts w:hint="eastAsia"/>
        </w:rPr>
        <w:t>图</w:t>
      </w:r>
      <w:r>
        <w:t>2.1  2014-2018</w:t>
      </w:r>
      <w:r>
        <w:rPr>
          <w:rFonts w:hint="eastAsia"/>
        </w:rPr>
        <w:t>年安康市生产总值及其增速</w:t>
      </w:r>
    </w:p>
    <w:p w:rsidR="00A43BA5" w:rsidRDefault="00A43BA5" w:rsidP="00A43BA5">
      <w:pPr>
        <w:ind w:firstLine="480"/>
      </w:pPr>
      <w:r>
        <w:rPr>
          <w:noProof/>
        </w:rPr>
        <w:lastRenderedPageBreak/>
        <w:drawing>
          <wp:inline distT="0" distB="0" distL="0" distR="0" wp14:anchorId="6A4E442A" wp14:editId="5799FDE3">
            <wp:extent cx="5143500" cy="2847975"/>
            <wp:effectExtent l="0" t="0" r="0" b="0"/>
            <wp:docPr id="6" name="对象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43BA5" w:rsidRDefault="00A43BA5" w:rsidP="00A43BA5">
      <w:pPr>
        <w:pStyle w:val="af2"/>
      </w:pPr>
      <w:bookmarkStart w:id="148" w:name="_Toc1970"/>
      <w:bookmarkStart w:id="149" w:name="_Toc29854"/>
      <w:r>
        <w:rPr>
          <w:rFonts w:hint="eastAsia"/>
        </w:rPr>
        <w:t>图</w:t>
      </w:r>
      <w:r>
        <w:t>2.2  2018</w:t>
      </w:r>
      <w:r>
        <w:rPr>
          <w:rFonts w:hint="eastAsia"/>
        </w:rPr>
        <w:t>年安康市生产总值三次产业构成</w:t>
      </w:r>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150" w:name="_Toc6249"/>
      <w:bookmarkStart w:id="151" w:name="_Toc6072"/>
      <w:bookmarkStart w:id="152" w:name="_Toc21792"/>
      <w:r>
        <w:rPr>
          <w:rFonts w:ascii="Times New Roman" w:eastAsia="仿宋_GB2312" w:hAnsi="Times New Roman"/>
          <w:sz w:val="32"/>
        </w:rPr>
        <w:t>2.2.6</w:t>
      </w:r>
      <w:r>
        <w:rPr>
          <w:rFonts w:ascii="Times New Roman" w:eastAsia="仿宋_GB2312" w:hAnsi="Times New Roman" w:hint="eastAsia"/>
          <w:sz w:val="32"/>
        </w:rPr>
        <w:t>农业发展概况</w:t>
      </w:r>
      <w:bookmarkEnd w:id="148"/>
      <w:bookmarkEnd w:id="149"/>
      <w:bookmarkEnd w:id="150"/>
      <w:bookmarkEnd w:id="151"/>
      <w:bookmarkEnd w:id="152"/>
    </w:p>
    <w:p w:rsidR="00A43BA5" w:rsidRDefault="00A43BA5" w:rsidP="00A43BA5">
      <w:pPr>
        <w:spacing w:line="570" w:lineRule="exact"/>
        <w:ind w:firstLine="640"/>
        <w:rPr>
          <w:rFonts w:eastAsia="仿宋_GB2312"/>
          <w:sz w:val="32"/>
          <w:szCs w:val="32"/>
        </w:rPr>
      </w:pPr>
      <w:r>
        <w:rPr>
          <w:rFonts w:eastAsia="仿宋_GB2312"/>
          <w:sz w:val="32"/>
          <w:szCs w:val="32"/>
        </w:rPr>
        <w:t>2018</w:t>
      </w:r>
      <w:r>
        <w:rPr>
          <w:rFonts w:eastAsia="仿宋_GB2312" w:hint="eastAsia"/>
          <w:sz w:val="32"/>
          <w:szCs w:val="32"/>
        </w:rPr>
        <w:t>年粮食播种面积</w:t>
      </w:r>
      <w:r>
        <w:rPr>
          <w:rFonts w:eastAsia="仿宋_GB2312"/>
          <w:sz w:val="32"/>
          <w:szCs w:val="32"/>
        </w:rPr>
        <w:t>22.41</w:t>
      </w:r>
      <w:r>
        <w:rPr>
          <w:rFonts w:eastAsia="仿宋_GB2312" w:hint="eastAsia"/>
          <w:sz w:val="32"/>
          <w:szCs w:val="32"/>
        </w:rPr>
        <w:t>万公顷，比上年下降</w:t>
      </w:r>
      <w:r>
        <w:rPr>
          <w:rFonts w:eastAsia="仿宋_GB2312"/>
          <w:sz w:val="32"/>
          <w:szCs w:val="32"/>
        </w:rPr>
        <w:t>0.6%</w:t>
      </w:r>
      <w:r>
        <w:rPr>
          <w:rFonts w:eastAsia="仿宋_GB2312" w:hint="eastAsia"/>
          <w:sz w:val="32"/>
          <w:szCs w:val="32"/>
        </w:rPr>
        <w:t>。其中：夏粮</w:t>
      </w:r>
      <w:r>
        <w:rPr>
          <w:rFonts w:eastAsia="仿宋_GB2312"/>
          <w:sz w:val="32"/>
          <w:szCs w:val="32"/>
        </w:rPr>
        <w:t>8.06</w:t>
      </w:r>
      <w:r>
        <w:rPr>
          <w:rFonts w:eastAsia="仿宋_GB2312" w:hint="eastAsia"/>
          <w:sz w:val="32"/>
          <w:szCs w:val="32"/>
        </w:rPr>
        <w:t>万公顷，增长</w:t>
      </w:r>
      <w:r>
        <w:rPr>
          <w:rFonts w:eastAsia="仿宋_GB2312"/>
          <w:sz w:val="32"/>
          <w:szCs w:val="32"/>
        </w:rPr>
        <w:t>0.7%</w:t>
      </w:r>
      <w:r>
        <w:rPr>
          <w:rFonts w:eastAsia="仿宋_GB2312" w:hint="eastAsia"/>
          <w:sz w:val="32"/>
          <w:szCs w:val="32"/>
        </w:rPr>
        <w:t>；秋粮</w:t>
      </w:r>
      <w:r>
        <w:rPr>
          <w:rFonts w:eastAsia="仿宋_GB2312"/>
          <w:sz w:val="32"/>
          <w:szCs w:val="32"/>
        </w:rPr>
        <w:t>14.35</w:t>
      </w:r>
      <w:r>
        <w:rPr>
          <w:rFonts w:eastAsia="仿宋_GB2312" w:hint="eastAsia"/>
          <w:sz w:val="32"/>
          <w:szCs w:val="32"/>
        </w:rPr>
        <w:t>万公顷，下降</w:t>
      </w:r>
      <w:r>
        <w:rPr>
          <w:rFonts w:eastAsia="仿宋_GB2312"/>
          <w:sz w:val="32"/>
          <w:szCs w:val="32"/>
        </w:rPr>
        <w:t>0.5%</w:t>
      </w:r>
      <w:r>
        <w:rPr>
          <w:rFonts w:eastAsia="仿宋_GB2312" w:hint="eastAsia"/>
          <w:sz w:val="32"/>
          <w:szCs w:val="32"/>
        </w:rPr>
        <w:t>。油料面积</w:t>
      </w:r>
      <w:r>
        <w:rPr>
          <w:rFonts w:eastAsia="仿宋_GB2312"/>
          <w:sz w:val="32"/>
          <w:szCs w:val="32"/>
        </w:rPr>
        <w:t>6.75</w:t>
      </w:r>
      <w:r>
        <w:rPr>
          <w:rFonts w:eastAsia="仿宋_GB2312" w:hint="eastAsia"/>
          <w:sz w:val="32"/>
          <w:szCs w:val="32"/>
        </w:rPr>
        <w:t>万公顷，增长</w:t>
      </w:r>
      <w:r>
        <w:rPr>
          <w:rFonts w:eastAsia="仿宋_GB2312"/>
          <w:sz w:val="32"/>
          <w:szCs w:val="32"/>
        </w:rPr>
        <w:t>2.1%</w:t>
      </w:r>
      <w:r>
        <w:rPr>
          <w:rFonts w:eastAsia="仿宋_GB2312" w:hint="eastAsia"/>
          <w:sz w:val="32"/>
          <w:szCs w:val="32"/>
        </w:rPr>
        <w:t>。蔬菜面积</w:t>
      </w:r>
      <w:r>
        <w:rPr>
          <w:rFonts w:eastAsia="仿宋_GB2312"/>
          <w:sz w:val="32"/>
          <w:szCs w:val="32"/>
        </w:rPr>
        <w:t>7.46</w:t>
      </w:r>
      <w:r>
        <w:rPr>
          <w:rFonts w:eastAsia="仿宋_GB2312" w:hint="eastAsia"/>
          <w:sz w:val="32"/>
          <w:szCs w:val="32"/>
        </w:rPr>
        <w:t>万公顷，增长</w:t>
      </w:r>
      <w:r>
        <w:rPr>
          <w:rFonts w:eastAsia="仿宋_GB2312"/>
          <w:sz w:val="32"/>
          <w:szCs w:val="32"/>
        </w:rPr>
        <w:t>5.3%</w:t>
      </w:r>
      <w:r>
        <w:rPr>
          <w:rFonts w:eastAsia="仿宋_GB2312" w:hint="eastAsia"/>
          <w:sz w:val="32"/>
          <w:szCs w:val="32"/>
        </w:rPr>
        <w:t>。</w:t>
      </w:r>
    </w:p>
    <w:p w:rsidR="00A43BA5" w:rsidRDefault="00A43BA5" w:rsidP="00A43BA5">
      <w:pPr>
        <w:spacing w:line="570" w:lineRule="exact"/>
        <w:ind w:firstLine="640"/>
        <w:rPr>
          <w:rFonts w:eastAsia="仿宋_GB2312"/>
          <w:sz w:val="32"/>
          <w:szCs w:val="32"/>
        </w:rPr>
      </w:pPr>
      <w:r>
        <w:rPr>
          <w:rFonts w:eastAsia="仿宋_GB2312"/>
          <w:sz w:val="32"/>
          <w:szCs w:val="32"/>
        </w:rPr>
        <w:t>2018</w:t>
      </w:r>
      <w:r>
        <w:rPr>
          <w:rFonts w:eastAsia="仿宋_GB2312" w:hint="eastAsia"/>
          <w:sz w:val="32"/>
          <w:szCs w:val="32"/>
        </w:rPr>
        <w:t>年粮食产量</w:t>
      </w:r>
      <w:r>
        <w:rPr>
          <w:rFonts w:eastAsia="仿宋_GB2312"/>
          <w:sz w:val="32"/>
          <w:szCs w:val="32"/>
        </w:rPr>
        <w:t>75.05</w:t>
      </w:r>
      <w:r>
        <w:rPr>
          <w:rFonts w:eastAsia="仿宋_GB2312" w:hint="eastAsia"/>
          <w:sz w:val="32"/>
          <w:szCs w:val="32"/>
        </w:rPr>
        <w:t>万吨，增长</w:t>
      </w:r>
      <w:r>
        <w:rPr>
          <w:rFonts w:eastAsia="仿宋_GB2312"/>
          <w:sz w:val="32"/>
          <w:szCs w:val="32"/>
        </w:rPr>
        <w:t>3.0%</w:t>
      </w:r>
      <w:r>
        <w:rPr>
          <w:rFonts w:eastAsia="仿宋_GB2312" w:hint="eastAsia"/>
          <w:sz w:val="32"/>
          <w:szCs w:val="32"/>
        </w:rPr>
        <w:t>。其中：夏粮</w:t>
      </w:r>
      <w:r>
        <w:rPr>
          <w:rFonts w:eastAsia="仿宋_GB2312"/>
          <w:sz w:val="32"/>
          <w:szCs w:val="32"/>
        </w:rPr>
        <w:t>23.31</w:t>
      </w:r>
      <w:r>
        <w:rPr>
          <w:rFonts w:eastAsia="仿宋_GB2312" w:hint="eastAsia"/>
          <w:sz w:val="32"/>
          <w:szCs w:val="32"/>
        </w:rPr>
        <w:t>万吨，增长</w:t>
      </w:r>
      <w:r>
        <w:rPr>
          <w:rFonts w:eastAsia="仿宋_GB2312"/>
          <w:sz w:val="32"/>
          <w:szCs w:val="32"/>
        </w:rPr>
        <w:t>2.7%</w:t>
      </w:r>
      <w:r>
        <w:rPr>
          <w:rFonts w:eastAsia="仿宋_GB2312" w:hint="eastAsia"/>
          <w:sz w:val="32"/>
          <w:szCs w:val="32"/>
        </w:rPr>
        <w:t>；秋粮</w:t>
      </w:r>
      <w:r>
        <w:rPr>
          <w:rFonts w:eastAsia="仿宋_GB2312"/>
          <w:sz w:val="32"/>
          <w:szCs w:val="32"/>
        </w:rPr>
        <w:t>51.74</w:t>
      </w:r>
      <w:r>
        <w:rPr>
          <w:rFonts w:eastAsia="仿宋_GB2312" w:hint="eastAsia"/>
          <w:sz w:val="32"/>
          <w:szCs w:val="32"/>
        </w:rPr>
        <w:t>万吨，增长</w:t>
      </w:r>
      <w:r>
        <w:rPr>
          <w:rFonts w:eastAsia="仿宋_GB2312"/>
          <w:sz w:val="32"/>
          <w:szCs w:val="32"/>
        </w:rPr>
        <w:t>3.3%</w:t>
      </w:r>
      <w:r>
        <w:rPr>
          <w:rFonts w:eastAsia="仿宋_GB2312" w:hint="eastAsia"/>
          <w:sz w:val="32"/>
          <w:szCs w:val="32"/>
        </w:rPr>
        <w:t>。全年谷物产量</w:t>
      </w:r>
      <w:r>
        <w:rPr>
          <w:rFonts w:eastAsia="仿宋_GB2312"/>
          <w:sz w:val="32"/>
          <w:szCs w:val="32"/>
        </w:rPr>
        <w:t>58.15</w:t>
      </w:r>
      <w:r>
        <w:rPr>
          <w:rFonts w:eastAsia="仿宋_GB2312" w:hint="eastAsia"/>
          <w:sz w:val="32"/>
          <w:szCs w:val="32"/>
        </w:rPr>
        <w:t>万吨，下降</w:t>
      </w:r>
      <w:r>
        <w:rPr>
          <w:rFonts w:eastAsia="仿宋_GB2312"/>
          <w:sz w:val="32"/>
          <w:szCs w:val="32"/>
        </w:rPr>
        <w:t>0.7%</w:t>
      </w:r>
      <w:r>
        <w:rPr>
          <w:rFonts w:eastAsia="仿宋_GB2312" w:hint="eastAsia"/>
          <w:sz w:val="32"/>
          <w:szCs w:val="32"/>
        </w:rPr>
        <w:t>。其中：稻谷产量</w:t>
      </w:r>
      <w:r>
        <w:rPr>
          <w:rFonts w:eastAsia="仿宋_GB2312"/>
          <w:sz w:val="32"/>
          <w:szCs w:val="32"/>
        </w:rPr>
        <w:t>14.12</w:t>
      </w:r>
      <w:r>
        <w:rPr>
          <w:rFonts w:eastAsia="仿宋_GB2312" w:hint="eastAsia"/>
          <w:sz w:val="32"/>
          <w:szCs w:val="32"/>
        </w:rPr>
        <w:t>万吨，增长</w:t>
      </w:r>
      <w:r>
        <w:rPr>
          <w:rFonts w:eastAsia="仿宋_GB2312"/>
          <w:sz w:val="32"/>
          <w:szCs w:val="32"/>
        </w:rPr>
        <w:t>1.4%</w:t>
      </w:r>
      <w:r>
        <w:rPr>
          <w:rFonts w:eastAsia="仿宋_GB2312" w:hint="eastAsia"/>
          <w:sz w:val="32"/>
          <w:szCs w:val="32"/>
        </w:rPr>
        <w:t>；小麦产量</w:t>
      </w:r>
      <w:r>
        <w:rPr>
          <w:rFonts w:eastAsia="仿宋_GB2312"/>
          <w:sz w:val="32"/>
          <w:szCs w:val="32"/>
        </w:rPr>
        <w:t>8.33</w:t>
      </w:r>
      <w:r>
        <w:rPr>
          <w:rFonts w:eastAsia="仿宋_GB2312" w:hint="eastAsia"/>
          <w:sz w:val="32"/>
          <w:szCs w:val="32"/>
        </w:rPr>
        <w:t>万吨，增长</w:t>
      </w:r>
      <w:r>
        <w:rPr>
          <w:rFonts w:eastAsia="仿宋_GB2312"/>
          <w:sz w:val="32"/>
          <w:szCs w:val="32"/>
        </w:rPr>
        <w:t>4.1%</w:t>
      </w:r>
      <w:r>
        <w:rPr>
          <w:rFonts w:eastAsia="仿宋_GB2312" w:hint="eastAsia"/>
          <w:sz w:val="32"/>
          <w:szCs w:val="32"/>
        </w:rPr>
        <w:t>；玉米产量</w:t>
      </w:r>
      <w:r>
        <w:rPr>
          <w:rFonts w:eastAsia="仿宋_GB2312"/>
          <w:sz w:val="32"/>
          <w:szCs w:val="32"/>
        </w:rPr>
        <w:t>28.31</w:t>
      </w:r>
      <w:r>
        <w:rPr>
          <w:rFonts w:eastAsia="仿宋_GB2312" w:hint="eastAsia"/>
          <w:sz w:val="32"/>
          <w:szCs w:val="32"/>
        </w:rPr>
        <w:t>万吨，增长</w:t>
      </w:r>
      <w:r>
        <w:rPr>
          <w:rFonts w:eastAsia="仿宋_GB2312"/>
          <w:sz w:val="32"/>
          <w:szCs w:val="32"/>
        </w:rPr>
        <w:t>2.9%</w:t>
      </w:r>
      <w:r>
        <w:rPr>
          <w:rFonts w:eastAsia="仿宋_GB2312" w:hint="eastAsia"/>
          <w:sz w:val="32"/>
          <w:szCs w:val="32"/>
        </w:rPr>
        <w:t>。</w:t>
      </w:r>
    </w:p>
    <w:p w:rsidR="00A43BA5" w:rsidRDefault="00A43BA5" w:rsidP="00A43BA5">
      <w:pPr>
        <w:spacing w:line="570" w:lineRule="exact"/>
        <w:ind w:firstLine="640"/>
        <w:rPr>
          <w:rFonts w:eastAsia="仿宋_GB2312"/>
          <w:sz w:val="32"/>
          <w:szCs w:val="32"/>
        </w:rPr>
      </w:pPr>
      <w:r>
        <w:rPr>
          <w:rFonts w:eastAsia="仿宋_GB2312"/>
          <w:sz w:val="32"/>
          <w:szCs w:val="32"/>
        </w:rPr>
        <w:t>2018</w:t>
      </w:r>
      <w:r>
        <w:rPr>
          <w:rFonts w:eastAsia="仿宋_GB2312" w:hint="eastAsia"/>
          <w:sz w:val="32"/>
          <w:szCs w:val="32"/>
        </w:rPr>
        <w:t>年生猪出栏</w:t>
      </w:r>
      <w:r>
        <w:rPr>
          <w:rFonts w:eastAsia="仿宋_GB2312"/>
          <w:sz w:val="32"/>
          <w:szCs w:val="32"/>
        </w:rPr>
        <w:t>184.78</w:t>
      </w:r>
      <w:r>
        <w:rPr>
          <w:rFonts w:eastAsia="仿宋_GB2312" w:hint="eastAsia"/>
          <w:sz w:val="32"/>
          <w:szCs w:val="32"/>
        </w:rPr>
        <w:t>万头，增长</w:t>
      </w:r>
      <w:r>
        <w:rPr>
          <w:rFonts w:eastAsia="仿宋_GB2312"/>
          <w:sz w:val="32"/>
          <w:szCs w:val="32"/>
        </w:rPr>
        <w:t>1.4%</w:t>
      </w:r>
      <w:r>
        <w:rPr>
          <w:rFonts w:eastAsia="仿宋_GB2312" w:hint="eastAsia"/>
          <w:sz w:val="32"/>
          <w:szCs w:val="32"/>
        </w:rPr>
        <w:t>；牛出栏</w:t>
      </w:r>
      <w:r>
        <w:rPr>
          <w:rFonts w:eastAsia="仿宋_GB2312"/>
          <w:sz w:val="32"/>
          <w:szCs w:val="32"/>
        </w:rPr>
        <w:t>6.24</w:t>
      </w:r>
      <w:r>
        <w:rPr>
          <w:rFonts w:eastAsia="仿宋_GB2312" w:hint="eastAsia"/>
          <w:sz w:val="32"/>
          <w:szCs w:val="32"/>
        </w:rPr>
        <w:t>万头，下降</w:t>
      </w:r>
      <w:r>
        <w:rPr>
          <w:rFonts w:eastAsia="仿宋_GB2312"/>
          <w:sz w:val="32"/>
          <w:szCs w:val="32"/>
        </w:rPr>
        <w:t>0.2%</w:t>
      </w:r>
      <w:r>
        <w:rPr>
          <w:rFonts w:eastAsia="仿宋_GB2312" w:hint="eastAsia"/>
          <w:sz w:val="32"/>
          <w:szCs w:val="32"/>
        </w:rPr>
        <w:t>；羊出栏</w:t>
      </w:r>
      <w:r>
        <w:rPr>
          <w:rFonts w:eastAsia="仿宋_GB2312"/>
          <w:sz w:val="32"/>
          <w:szCs w:val="32"/>
        </w:rPr>
        <w:t>55.54</w:t>
      </w:r>
      <w:r>
        <w:rPr>
          <w:rFonts w:eastAsia="仿宋_GB2312" w:hint="eastAsia"/>
          <w:sz w:val="32"/>
          <w:szCs w:val="32"/>
        </w:rPr>
        <w:t>万头，下降</w:t>
      </w:r>
      <w:r>
        <w:rPr>
          <w:rFonts w:eastAsia="仿宋_GB2312"/>
          <w:sz w:val="32"/>
          <w:szCs w:val="32"/>
        </w:rPr>
        <w:t>2.2%</w:t>
      </w:r>
      <w:r>
        <w:rPr>
          <w:rFonts w:eastAsia="仿宋_GB2312" w:hint="eastAsia"/>
          <w:sz w:val="32"/>
          <w:szCs w:val="32"/>
        </w:rPr>
        <w:t>；家禽出栏</w:t>
      </w:r>
      <w:r>
        <w:rPr>
          <w:rFonts w:eastAsia="仿宋_GB2312"/>
          <w:sz w:val="32"/>
          <w:szCs w:val="32"/>
        </w:rPr>
        <w:t>776.95</w:t>
      </w:r>
      <w:r>
        <w:rPr>
          <w:rFonts w:eastAsia="仿宋_GB2312" w:hint="eastAsia"/>
          <w:sz w:val="32"/>
          <w:szCs w:val="32"/>
        </w:rPr>
        <w:t>万只，增长</w:t>
      </w:r>
      <w:r>
        <w:rPr>
          <w:rFonts w:eastAsia="仿宋_GB2312"/>
          <w:sz w:val="32"/>
          <w:szCs w:val="32"/>
        </w:rPr>
        <w:t>5.5%</w:t>
      </w:r>
      <w:r>
        <w:rPr>
          <w:rFonts w:eastAsia="仿宋_GB2312" w:hint="eastAsia"/>
          <w:sz w:val="32"/>
          <w:szCs w:val="32"/>
        </w:rPr>
        <w:t>。肉类总产量</w:t>
      </w:r>
      <w:r>
        <w:rPr>
          <w:rFonts w:eastAsia="仿宋_GB2312"/>
          <w:sz w:val="32"/>
          <w:szCs w:val="32"/>
        </w:rPr>
        <w:t>17.41</w:t>
      </w:r>
      <w:r>
        <w:rPr>
          <w:rFonts w:eastAsia="仿宋_GB2312" w:hint="eastAsia"/>
          <w:sz w:val="32"/>
          <w:szCs w:val="32"/>
        </w:rPr>
        <w:t>万吨，增长</w:t>
      </w:r>
      <w:r>
        <w:rPr>
          <w:rFonts w:eastAsia="仿宋_GB2312"/>
          <w:sz w:val="32"/>
          <w:szCs w:val="32"/>
        </w:rPr>
        <w:t>1.6%</w:t>
      </w:r>
      <w:r>
        <w:rPr>
          <w:rFonts w:eastAsia="仿宋_GB2312" w:hint="eastAsia"/>
          <w:sz w:val="32"/>
          <w:szCs w:val="32"/>
        </w:rPr>
        <w:t>。禽蛋产量</w:t>
      </w:r>
      <w:r>
        <w:rPr>
          <w:rFonts w:eastAsia="仿宋_GB2312"/>
          <w:sz w:val="32"/>
          <w:szCs w:val="32"/>
        </w:rPr>
        <w:t>5.35</w:t>
      </w:r>
      <w:r>
        <w:rPr>
          <w:rFonts w:eastAsia="仿宋_GB2312" w:hint="eastAsia"/>
          <w:sz w:val="32"/>
          <w:szCs w:val="32"/>
        </w:rPr>
        <w:t>万吨，下降</w:t>
      </w:r>
      <w:r>
        <w:rPr>
          <w:rFonts w:eastAsia="仿宋_GB2312"/>
          <w:sz w:val="32"/>
          <w:szCs w:val="32"/>
        </w:rPr>
        <w:t>6.4%</w:t>
      </w:r>
      <w:r>
        <w:rPr>
          <w:rFonts w:eastAsia="仿宋_GB2312" w:hint="eastAsia"/>
          <w:sz w:val="32"/>
          <w:szCs w:val="32"/>
        </w:rPr>
        <w:t>。</w:t>
      </w:r>
    </w:p>
    <w:p w:rsidR="00A43BA5" w:rsidRDefault="00A43BA5" w:rsidP="00A43BA5">
      <w:pPr>
        <w:spacing w:line="570" w:lineRule="exact"/>
        <w:ind w:firstLine="640"/>
        <w:rPr>
          <w:rFonts w:eastAsia="仿宋_GB2312"/>
          <w:sz w:val="32"/>
          <w:szCs w:val="32"/>
        </w:rPr>
      </w:pPr>
      <w:r>
        <w:rPr>
          <w:rFonts w:eastAsia="仿宋_GB2312"/>
          <w:sz w:val="32"/>
          <w:szCs w:val="32"/>
        </w:rPr>
        <w:lastRenderedPageBreak/>
        <w:t>2018</w:t>
      </w:r>
      <w:r>
        <w:rPr>
          <w:rFonts w:eastAsia="仿宋_GB2312" w:hint="eastAsia"/>
          <w:sz w:val="32"/>
          <w:szCs w:val="32"/>
        </w:rPr>
        <w:t>年水产品产量</w:t>
      </w:r>
      <w:r>
        <w:rPr>
          <w:rFonts w:eastAsia="仿宋_GB2312"/>
          <w:sz w:val="32"/>
          <w:szCs w:val="32"/>
        </w:rPr>
        <w:t>41421</w:t>
      </w:r>
      <w:r>
        <w:rPr>
          <w:rFonts w:eastAsia="仿宋_GB2312" w:hint="eastAsia"/>
          <w:sz w:val="32"/>
          <w:szCs w:val="32"/>
        </w:rPr>
        <w:t>吨，下降</w:t>
      </w:r>
      <w:r>
        <w:rPr>
          <w:rFonts w:eastAsia="仿宋_GB2312"/>
          <w:sz w:val="32"/>
          <w:szCs w:val="32"/>
        </w:rPr>
        <w:t>8.2%</w:t>
      </w:r>
      <w:r>
        <w:rPr>
          <w:rFonts w:eastAsia="仿宋_GB2312" w:hint="eastAsia"/>
          <w:sz w:val="32"/>
          <w:szCs w:val="32"/>
        </w:rPr>
        <w:t>。其中：养殖水产品产量</w:t>
      </w:r>
      <w:r>
        <w:rPr>
          <w:rFonts w:eastAsia="仿宋_GB2312"/>
          <w:sz w:val="32"/>
          <w:szCs w:val="32"/>
        </w:rPr>
        <w:t>37872</w:t>
      </w:r>
      <w:r>
        <w:rPr>
          <w:rFonts w:eastAsia="仿宋_GB2312" w:hint="eastAsia"/>
          <w:sz w:val="32"/>
          <w:szCs w:val="32"/>
        </w:rPr>
        <w:t>吨，下降</w:t>
      </w:r>
      <w:r>
        <w:rPr>
          <w:rFonts w:eastAsia="仿宋_GB2312"/>
          <w:sz w:val="32"/>
          <w:szCs w:val="32"/>
        </w:rPr>
        <w:t>7.3%</w:t>
      </w:r>
      <w:r>
        <w:rPr>
          <w:rFonts w:eastAsia="仿宋_GB2312" w:hint="eastAsia"/>
          <w:sz w:val="32"/>
          <w:szCs w:val="32"/>
        </w:rPr>
        <w:t>；捕捞水产品产量</w:t>
      </w:r>
      <w:r>
        <w:rPr>
          <w:rFonts w:eastAsia="仿宋_GB2312"/>
          <w:sz w:val="32"/>
          <w:szCs w:val="32"/>
        </w:rPr>
        <w:t>3549</w:t>
      </w:r>
      <w:r>
        <w:rPr>
          <w:rFonts w:eastAsia="仿宋_GB2312" w:hint="eastAsia"/>
          <w:sz w:val="32"/>
          <w:szCs w:val="32"/>
        </w:rPr>
        <w:t>吨，下降</w:t>
      </w:r>
      <w:r>
        <w:rPr>
          <w:rFonts w:eastAsia="仿宋_GB2312"/>
          <w:sz w:val="32"/>
          <w:szCs w:val="32"/>
        </w:rPr>
        <w:t>16.7%</w:t>
      </w:r>
      <w:r>
        <w:rPr>
          <w:rFonts w:eastAsia="仿宋_GB2312" w:hint="eastAsia"/>
          <w:sz w:val="32"/>
          <w:szCs w:val="32"/>
        </w:rPr>
        <w:t>。</w:t>
      </w:r>
    </w:p>
    <w:p w:rsidR="00A43BA5" w:rsidRDefault="00A43BA5" w:rsidP="00A43BA5">
      <w:pPr>
        <w:spacing w:line="570" w:lineRule="exact"/>
        <w:ind w:firstLine="640"/>
        <w:rPr>
          <w:rFonts w:eastAsia="仿宋_GB2312"/>
          <w:sz w:val="32"/>
          <w:szCs w:val="32"/>
        </w:rPr>
      </w:pPr>
      <w:r>
        <w:rPr>
          <w:rFonts w:eastAsia="仿宋_GB2312" w:hint="eastAsia"/>
          <w:sz w:val="32"/>
          <w:szCs w:val="32"/>
        </w:rPr>
        <w:t>安康市森林覆盖率</w:t>
      </w:r>
      <w:r>
        <w:rPr>
          <w:rFonts w:eastAsia="仿宋_GB2312"/>
          <w:sz w:val="32"/>
          <w:szCs w:val="32"/>
        </w:rPr>
        <w:t>65%</w:t>
      </w:r>
      <w:r>
        <w:rPr>
          <w:rFonts w:eastAsia="仿宋_GB2312" w:hint="eastAsia"/>
          <w:sz w:val="32"/>
          <w:szCs w:val="32"/>
        </w:rPr>
        <w:t>。</w:t>
      </w:r>
      <w:r>
        <w:rPr>
          <w:rFonts w:eastAsia="仿宋_GB2312"/>
          <w:sz w:val="32"/>
          <w:szCs w:val="32"/>
        </w:rPr>
        <w:t>2018</w:t>
      </w:r>
      <w:r>
        <w:rPr>
          <w:rFonts w:eastAsia="仿宋_GB2312" w:hint="eastAsia"/>
          <w:sz w:val="32"/>
          <w:szCs w:val="32"/>
        </w:rPr>
        <w:t>年造林绿化面积</w:t>
      </w:r>
      <w:r>
        <w:rPr>
          <w:rFonts w:eastAsia="仿宋_GB2312"/>
          <w:sz w:val="32"/>
          <w:szCs w:val="32"/>
        </w:rPr>
        <w:t>88.73</w:t>
      </w:r>
      <w:r>
        <w:rPr>
          <w:rFonts w:eastAsia="仿宋_GB2312" w:hint="eastAsia"/>
          <w:sz w:val="32"/>
          <w:szCs w:val="32"/>
        </w:rPr>
        <w:t>万亩，比上年增长</w:t>
      </w:r>
      <w:r>
        <w:rPr>
          <w:rFonts w:eastAsia="仿宋_GB2312"/>
          <w:sz w:val="32"/>
          <w:szCs w:val="32"/>
        </w:rPr>
        <w:t>26.7%</w:t>
      </w:r>
      <w:r>
        <w:rPr>
          <w:rFonts w:eastAsia="仿宋_GB2312" w:hint="eastAsia"/>
          <w:sz w:val="32"/>
          <w:szCs w:val="32"/>
        </w:rPr>
        <w:t>。森林蓄积量累计</w:t>
      </w:r>
      <w:r>
        <w:rPr>
          <w:rFonts w:eastAsia="仿宋_GB2312"/>
          <w:sz w:val="32"/>
          <w:szCs w:val="32"/>
        </w:rPr>
        <w:t>7100</w:t>
      </w:r>
      <w:r>
        <w:rPr>
          <w:rFonts w:eastAsia="仿宋_GB2312" w:hint="eastAsia"/>
          <w:sz w:val="32"/>
          <w:szCs w:val="32"/>
        </w:rPr>
        <w:t>万立方米，林地保有量</w:t>
      </w:r>
      <w:r>
        <w:rPr>
          <w:rFonts w:eastAsia="仿宋_GB2312"/>
          <w:sz w:val="32"/>
          <w:szCs w:val="32"/>
        </w:rPr>
        <w:t>2878</w:t>
      </w:r>
      <w:r>
        <w:rPr>
          <w:rFonts w:eastAsia="仿宋_GB2312" w:hint="eastAsia"/>
          <w:sz w:val="32"/>
          <w:szCs w:val="32"/>
        </w:rPr>
        <w:t>万亩，湿地总面积</w:t>
      </w:r>
      <w:r>
        <w:rPr>
          <w:rFonts w:eastAsia="仿宋_GB2312"/>
          <w:sz w:val="32"/>
          <w:szCs w:val="32"/>
        </w:rPr>
        <w:t>43.33</w:t>
      </w:r>
      <w:r>
        <w:rPr>
          <w:rFonts w:eastAsia="仿宋_GB2312" w:hint="eastAsia"/>
          <w:sz w:val="32"/>
          <w:szCs w:val="32"/>
        </w:rPr>
        <w:t>万亩。林业自然保护区</w:t>
      </w:r>
      <w:r>
        <w:rPr>
          <w:rFonts w:eastAsia="仿宋_GB2312"/>
          <w:sz w:val="32"/>
          <w:szCs w:val="32"/>
        </w:rPr>
        <w:t>3</w:t>
      </w:r>
      <w:r>
        <w:rPr>
          <w:rFonts w:eastAsia="仿宋_GB2312" w:hint="eastAsia"/>
          <w:sz w:val="32"/>
          <w:szCs w:val="32"/>
        </w:rPr>
        <w:t>个，面积</w:t>
      </w:r>
      <w:r>
        <w:rPr>
          <w:rFonts w:eastAsia="仿宋_GB2312"/>
          <w:sz w:val="32"/>
          <w:szCs w:val="32"/>
        </w:rPr>
        <w:t>72.79</w:t>
      </w:r>
      <w:r>
        <w:rPr>
          <w:rFonts w:eastAsia="仿宋_GB2312" w:hint="eastAsia"/>
          <w:sz w:val="32"/>
          <w:szCs w:val="32"/>
        </w:rPr>
        <w:t>万亩，占国土面积</w:t>
      </w:r>
      <w:r>
        <w:rPr>
          <w:rFonts w:eastAsia="仿宋_GB2312"/>
          <w:sz w:val="32"/>
          <w:szCs w:val="32"/>
        </w:rPr>
        <w:t>2.1%</w:t>
      </w:r>
      <w:r>
        <w:rPr>
          <w:rFonts w:eastAsia="仿宋_GB2312" w:hint="eastAsia"/>
          <w:sz w:val="32"/>
          <w:szCs w:val="32"/>
        </w:rPr>
        <w:t>。</w:t>
      </w:r>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153" w:name="_Toc18856"/>
      <w:bookmarkStart w:id="154" w:name="_Toc15743"/>
      <w:bookmarkStart w:id="155" w:name="_Toc606"/>
      <w:bookmarkStart w:id="156" w:name="_Toc13209"/>
      <w:bookmarkStart w:id="157" w:name="_Toc15236"/>
      <w:r>
        <w:rPr>
          <w:rFonts w:ascii="Times New Roman" w:eastAsia="仿宋_GB2312" w:hAnsi="Times New Roman"/>
          <w:sz w:val="32"/>
        </w:rPr>
        <w:t>2.2.7</w:t>
      </w:r>
      <w:r>
        <w:rPr>
          <w:rFonts w:ascii="Times New Roman" w:eastAsia="仿宋_GB2312" w:hAnsi="Times New Roman" w:hint="eastAsia"/>
          <w:sz w:val="32"/>
        </w:rPr>
        <w:t>工业发展概况</w:t>
      </w:r>
      <w:bookmarkEnd w:id="153"/>
      <w:bookmarkEnd w:id="154"/>
      <w:bookmarkEnd w:id="155"/>
      <w:bookmarkEnd w:id="156"/>
      <w:bookmarkEnd w:id="157"/>
    </w:p>
    <w:p w:rsidR="00A43BA5" w:rsidRDefault="00A43BA5" w:rsidP="00A43BA5">
      <w:pPr>
        <w:spacing w:line="570" w:lineRule="exact"/>
        <w:ind w:firstLine="640"/>
        <w:rPr>
          <w:rFonts w:eastAsia="仿宋_GB2312"/>
          <w:sz w:val="32"/>
          <w:szCs w:val="32"/>
        </w:rPr>
      </w:pPr>
      <w:r>
        <w:rPr>
          <w:rFonts w:eastAsia="仿宋_GB2312"/>
          <w:sz w:val="32"/>
          <w:szCs w:val="32"/>
        </w:rPr>
        <w:t>2018</w:t>
      </w:r>
      <w:r>
        <w:rPr>
          <w:rFonts w:eastAsia="仿宋_GB2312" w:hint="eastAsia"/>
          <w:sz w:val="32"/>
          <w:szCs w:val="32"/>
        </w:rPr>
        <w:t>全部工业实现增加值</w:t>
      </w:r>
      <w:r>
        <w:rPr>
          <w:rFonts w:eastAsia="仿宋_GB2312"/>
          <w:sz w:val="32"/>
          <w:szCs w:val="32"/>
        </w:rPr>
        <w:t>493.80</w:t>
      </w:r>
      <w:r>
        <w:rPr>
          <w:rFonts w:eastAsia="仿宋_GB2312" w:hint="eastAsia"/>
          <w:sz w:val="32"/>
          <w:szCs w:val="32"/>
        </w:rPr>
        <w:t>亿元，比上年增长</w:t>
      </w:r>
      <w:r>
        <w:rPr>
          <w:rFonts w:eastAsia="仿宋_GB2312"/>
          <w:sz w:val="32"/>
          <w:szCs w:val="32"/>
        </w:rPr>
        <w:t>15.0%</w:t>
      </w:r>
      <w:r>
        <w:rPr>
          <w:rFonts w:eastAsia="仿宋_GB2312" w:hint="eastAsia"/>
          <w:sz w:val="32"/>
          <w:szCs w:val="32"/>
        </w:rPr>
        <w:t>，其中规模以上工业增加值增长</w:t>
      </w:r>
      <w:r>
        <w:rPr>
          <w:rFonts w:eastAsia="仿宋_GB2312"/>
          <w:sz w:val="32"/>
          <w:szCs w:val="32"/>
        </w:rPr>
        <w:t>15.2%</w:t>
      </w:r>
      <w:r>
        <w:rPr>
          <w:rFonts w:eastAsia="仿宋_GB2312" w:hint="eastAsia"/>
          <w:sz w:val="32"/>
          <w:szCs w:val="32"/>
        </w:rPr>
        <w:t>。全年规模以上工业总产值</w:t>
      </w:r>
      <w:r>
        <w:rPr>
          <w:rFonts w:eastAsia="仿宋_GB2312"/>
          <w:sz w:val="32"/>
          <w:szCs w:val="32"/>
        </w:rPr>
        <w:t>1648.77</w:t>
      </w:r>
      <w:r>
        <w:rPr>
          <w:rFonts w:eastAsia="仿宋_GB2312" w:hint="eastAsia"/>
          <w:sz w:val="32"/>
          <w:szCs w:val="32"/>
        </w:rPr>
        <w:t>亿元，比上年增长</w:t>
      </w:r>
      <w:r>
        <w:rPr>
          <w:rFonts w:eastAsia="仿宋_GB2312"/>
          <w:sz w:val="32"/>
          <w:szCs w:val="32"/>
        </w:rPr>
        <w:t>22.0%</w:t>
      </w:r>
      <w:r>
        <w:rPr>
          <w:rFonts w:eastAsia="仿宋_GB2312" w:hint="eastAsia"/>
          <w:sz w:val="32"/>
          <w:szCs w:val="32"/>
        </w:rPr>
        <w:t>。六大支柱产业完成总产值</w:t>
      </w:r>
      <w:r>
        <w:rPr>
          <w:rFonts w:eastAsia="仿宋_GB2312"/>
          <w:sz w:val="32"/>
          <w:szCs w:val="32"/>
        </w:rPr>
        <w:t>1415.47</w:t>
      </w:r>
      <w:r>
        <w:rPr>
          <w:rFonts w:eastAsia="仿宋_GB2312" w:hint="eastAsia"/>
          <w:sz w:val="32"/>
          <w:szCs w:val="32"/>
        </w:rPr>
        <w:t>亿元，增长</w:t>
      </w:r>
      <w:r>
        <w:rPr>
          <w:rFonts w:eastAsia="仿宋_GB2312"/>
          <w:sz w:val="32"/>
          <w:szCs w:val="32"/>
        </w:rPr>
        <w:t>21.2%</w:t>
      </w:r>
      <w:r>
        <w:rPr>
          <w:rFonts w:eastAsia="仿宋_GB2312" w:hint="eastAsia"/>
          <w:sz w:val="32"/>
          <w:szCs w:val="32"/>
        </w:rPr>
        <w:t>，其中：新型材料</w:t>
      </w:r>
      <w:r>
        <w:rPr>
          <w:rFonts w:eastAsia="仿宋_GB2312"/>
          <w:sz w:val="32"/>
          <w:szCs w:val="32"/>
        </w:rPr>
        <w:t>558.13</w:t>
      </w:r>
      <w:r>
        <w:rPr>
          <w:rFonts w:eastAsia="仿宋_GB2312" w:hint="eastAsia"/>
          <w:sz w:val="32"/>
          <w:szCs w:val="32"/>
        </w:rPr>
        <w:t>亿元，增长</w:t>
      </w:r>
      <w:r>
        <w:rPr>
          <w:rFonts w:eastAsia="仿宋_GB2312"/>
          <w:sz w:val="32"/>
          <w:szCs w:val="32"/>
        </w:rPr>
        <w:t>15.1%</w:t>
      </w:r>
      <w:r>
        <w:rPr>
          <w:rFonts w:eastAsia="仿宋_GB2312" w:hint="eastAsia"/>
          <w:sz w:val="32"/>
          <w:szCs w:val="32"/>
        </w:rPr>
        <w:t>；富硒食品</w:t>
      </w:r>
      <w:r>
        <w:rPr>
          <w:rFonts w:eastAsia="仿宋_GB2312"/>
          <w:sz w:val="32"/>
          <w:szCs w:val="32"/>
        </w:rPr>
        <w:t>478.74</w:t>
      </w:r>
      <w:r>
        <w:rPr>
          <w:rFonts w:eastAsia="仿宋_GB2312" w:hint="eastAsia"/>
          <w:sz w:val="32"/>
          <w:szCs w:val="32"/>
        </w:rPr>
        <w:t>亿元，增长</w:t>
      </w:r>
      <w:r>
        <w:rPr>
          <w:rFonts w:eastAsia="仿宋_GB2312"/>
          <w:sz w:val="32"/>
          <w:szCs w:val="32"/>
        </w:rPr>
        <w:t>23.4%</w:t>
      </w:r>
      <w:r>
        <w:rPr>
          <w:rFonts w:eastAsia="仿宋_GB2312" w:hint="eastAsia"/>
          <w:sz w:val="32"/>
          <w:szCs w:val="32"/>
        </w:rPr>
        <w:t>；装备制造</w:t>
      </w:r>
      <w:r>
        <w:rPr>
          <w:rFonts w:eastAsia="仿宋_GB2312"/>
          <w:sz w:val="32"/>
          <w:szCs w:val="32"/>
        </w:rPr>
        <w:t>198.50</w:t>
      </w:r>
      <w:r>
        <w:rPr>
          <w:rFonts w:eastAsia="仿宋_GB2312" w:hint="eastAsia"/>
          <w:sz w:val="32"/>
          <w:szCs w:val="32"/>
        </w:rPr>
        <w:t>亿元，增长</w:t>
      </w:r>
      <w:r>
        <w:rPr>
          <w:rFonts w:eastAsia="仿宋_GB2312"/>
          <w:sz w:val="32"/>
          <w:szCs w:val="32"/>
        </w:rPr>
        <w:t>40.7%</w:t>
      </w:r>
      <w:r>
        <w:rPr>
          <w:rFonts w:eastAsia="仿宋_GB2312" w:hint="eastAsia"/>
          <w:sz w:val="32"/>
          <w:szCs w:val="32"/>
        </w:rPr>
        <w:t>；生物医药</w:t>
      </w:r>
      <w:r>
        <w:rPr>
          <w:rFonts w:eastAsia="仿宋_GB2312"/>
          <w:sz w:val="32"/>
          <w:szCs w:val="32"/>
        </w:rPr>
        <w:t>68.33</w:t>
      </w:r>
      <w:r>
        <w:rPr>
          <w:rFonts w:eastAsia="仿宋_GB2312" w:hint="eastAsia"/>
          <w:sz w:val="32"/>
          <w:szCs w:val="32"/>
        </w:rPr>
        <w:t>亿元，增长</w:t>
      </w:r>
      <w:r>
        <w:rPr>
          <w:rFonts w:eastAsia="仿宋_GB2312"/>
          <w:sz w:val="32"/>
          <w:szCs w:val="32"/>
        </w:rPr>
        <w:t>15.4%</w:t>
      </w:r>
      <w:r>
        <w:rPr>
          <w:rFonts w:eastAsia="仿宋_GB2312" w:hint="eastAsia"/>
          <w:sz w:val="32"/>
          <w:szCs w:val="32"/>
        </w:rPr>
        <w:t>；清洁能源</w:t>
      </w:r>
      <w:r>
        <w:rPr>
          <w:rFonts w:eastAsia="仿宋_GB2312"/>
          <w:sz w:val="32"/>
          <w:szCs w:val="32"/>
        </w:rPr>
        <w:t>51.47</w:t>
      </w:r>
      <w:r>
        <w:rPr>
          <w:rFonts w:eastAsia="仿宋_GB2312" w:hint="eastAsia"/>
          <w:sz w:val="32"/>
          <w:szCs w:val="32"/>
        </w:rPr>
        <w:t>亿元，增长</w:t>
      </w:r>
      <w:r>
        <w:rPr>
          <w:rFonts w:eastAsia="仿宋_GB2312"/>
          <w:sz w:val="32"/>
          <w:szCs w:val="32"/>
        </w:rPr>
        <w:t>9.5%</w:t>
      </w:r>
      <w:r>
        <w:rPr>
          <w:rFonts w:eastAsia="仿宋_GB2312" w:hint="eastAsia"/>
          <w:sz w:val="32"/>
          <w:szCs w:val="32"/>
        </w:rPr>
        <w:t>；纺织丝绸</w:t>
      </w:r>
      <w:r>
        <w:rPr>
          <w:rFonts w:eastAsia="仿宋_GB2312"/>
          <w:sz w:val="32"/>
          <w:szCs w:val="32"/>
        </w:rPr>
        <w:t>60.30</w:t>
      </w:r>
      <w:r>
        <w:rPr>
          <w:rFonts w:eastAsia="仿宋_GB2312" w:hint="eastAsia"/>
          <w:sz w:val="32"/>
          <w:szCs w:val="32"/>
        </w:rPr>
        <w:t>亿元，增长</w:t>
      </w:r>
      <w:r>
        <w:rPr>
          <w:rFonts w:eastAsia="仿宋_GB2312"/>
          <w:sz w:val="32"/>
          <w:szCs w:val="32"/>
        </w:rPr>
        <w:t>26.0%</w:t>
      </w:r>
      <w:r>
        <w:rPr>
          <w:rFonts w:eastAsia="仿宋_GB2312" w:hint="eastAsia"/>
          <w:sz w:val="32"/>
          <w:szCs w:val="32"/>
        </w:rPr>
        <w:t>。全年规模以上独立核算工业企业主营业务收入</w:t>
      </w:r>
      <w:r>
        <w:rPr>
          <w:rFonts w:eastAsia="仿宋_GB2312"/>
          <w:sz w:val="32"/>
          <w:szCs w:val="32"/>
        </w:rPr>
        <w:t>1476.27</w:t>
      </w:r>
      <w:r>
        <w:rPr>
          <w:rFonts w:eastAsia="仿宋_GB2312" w:hint="eastAsia"/>
          <w:sz w:val="32"/>
          <w:szCs w:val="32"/>
        </w:rPr>
        <w:t>亿元，比上年增长</w:t>
      </w:r>
      <w:r>
        <w:rPr>
          <w:rFonts w:eastAsia="仿宋_GB2312"/>
          <w:sz w:val="32"/>
          <w:szCs w:val="32"/>
        </w:rPr>
        <w:t>20.7%</w:t>
      </w:r>
      <w:r>
        <w:rPr>
          <w:rFonts w:eastAsia="仿宋_GB2312" w:hint="eastAsia"/>
          <w:sz w:val="32"/>
          <w:szCs w:val="32"/>
        </w:rPr>
        <w:t>；实现利润</w:t>
      </w:r>
      <w:r>
        <w:rPr>
          <w:rFonts w:eastAsia="仿宋_GB2312"/>
          <w:sz w:val="32"/>
          <w:szCs w:val="32"/>
        </w:rPr>
        <w:t>136.53</w:t>
      </w:r>
      <w:r>
        <w:rPr>
          <w:rFonts w:eastAsia="仿宋_GB2312" w:hint="eastAsia"/>
          <w:sz w:val="32"/>
          <w:szCs w:val="32"/>
        </w:rPr>
        <w:t>亿元，增长</w:t>
      </w:r>
      <w:r>
        <w:rPr>
          <w:rFonts w:eastAsia="仿宋_GB2312"/>
          <w:sz w:val="32"/>
          <w:szCs w:val="32"/>
        </w:rPr>
        <w:t>12.6%</w:t>
      </w:r>
      <w:r>
        <w:rPr>
          <w:rFonts w:eastAsia="仿宋_GB2312" w:hint="eastAsia"/>
          <w:sz w:val="32"/>
          <w:szCs w:val="32"/>
        </w:rPr>
        <w:t>；亏损企业亏损额</w:t>
      </w:r>
      <w:r>
        <w:rPr>
          <w:rFonts w:eastAsia="仿宋_GB2312"/>
          <w:sz w:val="32"/>
          <w:szCs w:val="32"/>
        </w:rPr>
        <w:t>0.22</w:t>
      </w:r>
      <w:r>
        <w:rPr>
          <w:rFonts w:eastAsia="仿宋_GB2312" w:hint="eastAsia"/>
          <w:sz w:val="32"/>
          <w:szCs w:val="32"/>
        </w:rPr>
        <w:t>亿元。</w:t>
      </w:r>
    </w:p>
    <w:p w:rsidR="00A43BA5" w:rsidRDefault="00A43BA5" w:rsidP="00A43BA5">
      <w:pPr>
        <w:spacing w:line="570" w:lineRule="exact"/>
        <w:ind w:firstLine="640"/>
        <w:rPr>
          <w:rFonts w:eastAsia="仿宋_GB2312"/>
          <w:sz w:val="32"/>
          <w:szCs w:val="32"/>
        </w:rPr>
      </w:pPr>
      <w:r>
        <w:rPr>
          <w:rFonts w:eastAsia="仿宋_GB2312" w:hint="eastAsia"/>
          <w:sz w:val="32"/>
          <w:szCs w:val="32"/>
        </w:rPr>
        <w:t>在统计的</w:t>
      </w:r>
      <w:r>
        <w:rPr>
          <w:rFonts w:eastAsia="仿宋_GB2312"/>
          <w:sz w:val="32"/>
          <w:szCs w:val="32"/>
        </w:rPr>
        <w:t>80</w:t>
      </w:r>
      <w:r>
        <w:rPr>
          <w:rFonts w:eastAsia="仿宋_GB2312" w:hint="eastAsia"/>
          <w:sz w:val="32"/>
          <w:szCs w:val="32"/>
        </w:rPr>
        <w:t>种主要工业产品中，有</w:t>
      </w:r>
      <w:r>
        <w:rPr>
          <w:rFonts w:eastAsia="仿宋_GB2312"/>
          <w:sz w:val="32"/>
          <w:szCs w:val="32"/>
        </w:rPr>
        <w:t>59</w:t>
      </w:r>
      <w:r>
        <w:rPr>
          <w:rFonts w:eastAsia="仿宋_GB2312" w:hint="eastAsia"/>
          <w:sz w:val="32"/>
          <w:szCs w:val="32"/>
        </w:rPr>
        <w:t>种产品产量比上年有所增长，其中</w:t>
      </w:r>
      <w:r>
        <w:rPr>
          <w:rFonts w:eastAsia="仿宋_GB2312"/>
          <w:sz w:val="32"/>
          <w:szCs w:val="32"/>
        </w:rPr>
        <w:t>8</w:t>
      </w:r>
      <w:r>
        <w:rPr>
          <w:rFonts w:eastAsia="仿宋_GB2312" w:hint="eastAsia"/>
          <w:sz w:val="32"/>
          <w:szCs w:val="32"/>
        </w:rPr>
        <w:t>种产品产量增速超过</w:t>
      </w:r>
      <w:r>
        <w:rPr>
          <w:rFonts w:eastAsia="仿宋_GB2312"/>
          <w:sz w:val="32"/>
          <w:szCs w:val="32"/>
        </w:rPr>
        <w:t>50%</w:t>
      </w:r>
      <w:r>
        <w:rPr>
          <w:rFonts w:eastAsia="仿宋_GB2312" w:hint="eastAsia"/>
          <w:sz w:val="32"/>
          <w:szCs w:val="32"/>
        </w:rPr>
        <w:t>，</w:t>
      </w:r>
      <w:r>
        <w:rPr>
          <w:rFonts w:eastAsia="仿宋_GB2312"/>
          <w:sz w:val="32"/>
          <w:szCs w:val="32"/>
        </w:rPr>
        <w:t>34</w:t>
      </w:r>
      <w:r>
        <w:rPr>
          <w:rFonts w:eastAsia="仿宋_GB2312" w:hint="eastAsia"/>
          <w:sz w:val="32"/>
          <w:szCs w:val="32"/>
        </w:rPr>
        <w:t>种产品产量增速超过</w:t>
      </w:r>
      <w:r>
        <w:rPr>
          <w:rFonts w:eastAsia="仿宋_GB2312"/>
          <w:sz w:val="32"/>
          <w:szCs w:val="32"/>
        </w:rPr>
        <w:t>20%</w:t>
      </w:r>
      <w:r>
        <w:rPr>
          <w:rFonts w:eastAsia="仿宋_GB2312" w:hint="eastAsia"/>
          <w:sz w:val="32"/>
          <w:szCs w:val="32"/>
        </w:rPr>
        <w:t>。</w:t>
      </w:r>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158" w:name="_Toc6695"/>
      <w:bookmarkStart w:id="159" w:name="_Toc17119"/>
      <w:bookmarkStart w:id="160" w:name="_Toc25382"/>
      <w:bookmarkStart w:id="161" w:name="_Toc31211"/>
      <w:bookmarkStart w:id="162" w:name="_Toc1700"/>
      <w:r>
        <w:rPr>
          <w:rFonts w:ascii="Times New Roman" w:eastAsia="仿宋_GB2312" w:hAnsi="Times New Roman"/>
          <w:sz w:val="32"/>
        </w:rPr>
        <w:t>2.2.8</w:t>
      </w:r>
      <w:r>
        <w:rPr>
          <w:rFonts w:ascii="Times New Roman" w:eastAsia="仿宋_GB2312" w:hAnsi="Times New Roman" w:hint="eastAsia"/>
          <w:sz w:val="32"/>
        </w:rPr>
        <w:t>服务业发展</w:t>
      </w:r>
      <w:bookmarkEnd w:id="158"/>
      <w:bookmarkEnd w:id="159"/>
      <w:bookmarkEnd w:id="160"/>
      <w:r>
        <w:rPr>
          <w:rFonts w:ascii="Times New Roman" w:eastAsia="仿宋_GB2312" w:hAnsi="Times New Roman" w:hint="eastAsia"/>
          <w:sz w:val="32"/>
        </w:rPr>
        <w:t>概况</w:t>
      </w:r>
      <w:bookmarkEnd w:id="161"/>
      <w:bookmarkEnd w:id="162"/>
    </w:p>
    <w:p w:rsidR="00A43BA5" w:rsidRDefault="00A43BA5" w:rsidP="00A43BA5">
      <w:pPr>
        <w:spacing w:line="570" w:lineRule="exact"/>
        <w:ind w:firstLine="640"/>
        <w:rPr>
          <w:rFonts w:eastAsia="仿宋_GB2312"/>
          <w:sz w:val="32"/>
          <w:szCs w:val="32"/>
        </w:rPr>
      </w:pPr>
      <w:r>
        <w:rPr>
          <w:rFonts w:eastAsia="仿宋_GB2312"/>
          <w:sz w:val="32"/>
          <w:szCs w:val="32"/>
        </w:rPr>
        <w:t>2014</w:t>
      </w:r>
      <w:r>
        <w:rPr>
          <w:rFonts w:eastAsia="仿宋_GB2312" w:hint="eastAsia"/>
          <w:sz w:val="32"/>
          <w:szCs w:val="32"/>
        </w:rPr>
        <w:t>年至</w:t>
      </w:r>
      <w:r>
        <w:rPr>
          <w:rFonts w:eastAsia="仿宋_GB2312"/>
          <w:sz w:val="32"/>
          <w:szCs w:val="32"/>
        </w:rPr>
        <w:t>2017</w:t>
      </w:r>
      <w:r>
        <w:rPr>
          <w:rFonts w:eastAsia="仿宋_GB2312" w:hint="eastAsia"/>
          <w:sz w:val="32"/>
          <w:szCs w:val="32"/>
        </w:rPr>
        <w:t>年，安康市第三产业实现增加值分别为</w:t>
      </w:r>
      <w:r>
        <w:rPr>
          <w:rFonts w:eastAsia="仿宋_GB2312"/>
          <w:sz w:val="32"/>
          <w:szCs w:val="32"/>
        </w:rPr>
        <w:lastRenderedPageBreak/>
        <w:t>225.40</w:t>
      </w:r>
      <w:r>
        <w:rPr>
          <w:rFonts w:eastAsia="仿宋_GB2312" w:hint="eastAsia"/>
          <w:sz w:val="32"/>
          <w:szCs w:val="32"/>
        </w:rPr>
        <w:t>亿元、</w:t>
      </w:r>
      <w:r>
        <w:rPr>
          <w:rFonts w:eastAsia="仿宋_GB2312"/>
          <w:sz w:val="32"/>
          <w:szCs w:val="32"/>
        </w:rPr>
        <w:t>255.60</w:t>
      </w:r>
      <w:r>
        <w:rPr>
          <w:rFonts w:eastAsia="仿宋_GB2312" w:hint="eastAsia"/>
          <w:sz w:val="32"/>
          <w:szCs w:val="32"/>
        </w:rPr>
        <w:t>亿元、</w:t>
      </w:r>
      <w:r>
        <w:rPr>
          <w:rFonts w:eastAsia="仿宋_GB2312"/>
          <w:sz w:val="32"/>
          <w:szCs w:val="32"/>
        </w:rPr>
        <w:t>292.10</w:t>
      </w:r>
      <w:r>
        <w:rPr>
          <w:rFonts w:eastAsia="仿宋_GB2312" w:hint="eastAsia"/>
          <w:sz w:val="32"/>
          <w:szCs w:val="32"/>
        </w:rPr>
        <w:t>亿元、</w:t>
      </w:r>
      <w:r>
        <w:rPr>
          <w:rFonts w:eastAsia="仿宋_GB2312"/>
          <w:sz w:val="32"/>
          <w:szCs w:val="32"/>
        </w:rPr>
        <w:t>342.23</w:t>
      </w:r>
      <w:r>
        <w:rPr>
          <w:rFonts w:eastAsia="仿宋_GB2312" w:hint="eastAsia"/>
          <w:sz w:val="32"/>
          <w:szCs w:val="32"/>
        </w:rPr>
        <w:t>亿元，年均增长</w:t>
      </w:r>
      <w:r>
        <w:rPr>
          <w:rFonts w:eastAsia="仿宋_GB2312"/>
          <w:sz w:val="32"/>
          <w:szCs w:val="32"/>
        </w:rPr>
        <w:t>10.9%</w:t>
      </w:r>
      <w:r>
        <w:rPr>
          <w:rFonts w:eastAsia="仿宋_GB2312" w:hint="eastAsia"/>
          <w:sz w:val="32"/>
          <w:szCs w:val="32"/>
        </w:rPr>
        <w:t>。</w:t>
      </w:r>
    </w:p>
    <w:p w:rsidR="00A43BA5" w:rsidRDefault="00A43BA5" w:rsidP="00A43BA5">
      <w:pPr>
        <w:spacing w:line="570" w:lineRule="exact"/>
        <w:ind w:firstLine="640"/>
        <w:rPr>
          <w:rFonts w:eastAsia="仿宋_GB2312"/>
          <w:sz w:val="32"/>
          <w:szCs w:val="32"/>
        </w:rPr>
      </w:pPr>
      <w:r>
        <w:rPr>
          <w:rFonts w:eastAsia="仿宋_GB2312"/>
          <w:sz w:val="32"/>
          <w:szCs w:val="32"/>
        </w:rPr>
        <w:t>2018</w:t>
      </w:r>
      <w:r>
        <w:rPr>
          <w:rFonts w:eastAsia="仿宋_GB2312" w:hint="eastAsia"/>
          <w:sz w:val="32"/>
          <w:szCs w:val="32"/>
        </w:rPr>
        <w:t>年，第三产业增加值</w:t>
      </w:r>
      <w:r>
        <w:rPr>
          <w:rFonts w:eastAsia="仿宋_GB2312"/>
          <w:sz w:val="32"/>
          <w:szCs w:val="32"/>
        </w:rPr>
        <w:t>383.72</w:t>
      </w:r>
      <w:r>
        <w:rPr>
          <w:rFonts w:eastAsia="仿宋_GB2312" w:hint="eastAsia"/>
          <w:sz w:val="32"/>
          <w:szCs w:val="32"/>
        </w:rPr>
        <w:t>亿元，增长</w:t>
      </w:r>
      <w:r>
        <w:rPr>
          <w:rFonts w:eastAsia="仿宋_GB2312"/>
          <w:sz w:val="32"/>
          <w:szCs w:val="32"/>
        </w:rPr>
        <w:t>7.2%</w:t>
      </w:r>
      <w:r>
        <w:rPr>
          <w:rFonts w:eastAsia="仿宋_GB2312" w:hint="eastAsia"/>
          <w:sz w:val="32"/>
          <w:szCs w:val="32"/>
        </w:rPr>
        <w:t>。社会消费品零售总额</w:t>
      </w:r>
      <w:r>
        <w:rPr>
          <w:rFonts w:eastAsia="仿宋_GB2312"/>
          <w:sz w:val="32"/>
          <w:szCs w:val="32"/>
        </w:rPr>
        <w:t>332.68</w:t>
      </w:r>
      <w:r>
        <w:rPr>
          <w:rFonts w:eastAsia="仿宋_GB2312" w:hint="eastAsia"/>
          <w:sz w:val="32"/>
          <w:szCs w:val="32"/>
        </w:rPr>
        <w:t>亿元，比上年增长</w:t>
      </w:r>
      <w:r>
        <w:rPr>
          <w:rFonts w:eastAsia="仿宋_GB2312"/>
          <w:sz w:val="32"/>
          <w:szCs w:val="32"/>
        </w:rPr>
        <w:t>12.0%</w:t>
      </w:r>
      <w:r>
        <w:rPr>
          <w:rFonts w:eastAsia="仿宋_GB2312" w:hint="eastAsia"/>
          <w:sz w:val="32"/>
          <w:szCs w:val="32"/>
        </w:rPr>
        <w:t>。其中：限额以上企业（单位）实现零售额</w:t>
      </w:r>
      <w:r>
        <w:rPr>
          <w:rFonts w:eastAsia="仿宋_GB2312"/>
          <w:sz w:val="32"/>
          <w:szCs w:val="32"/>
        </w:rPr>
        <w:t>218.99</w:t>
      </w:r>
      <w:r>
        <w:rPr>
          <w:rFonts w:eastAsia="仿宋_GB2312" w:hint="eastAsia"/>
          <w:sz w:val="32"/>
          <w:szCs w:val="32"/>
        </w:rPr>
        <w:t>亿元，增长</w:t>
      </w:r>
      <w:r>
        <w:rPr>
          <w:rFonts w:eastAsia="仿宋_GB2312"/>
          <w:sz w:val="32"/>
          <w:szCs w:val="32"/>
        </w:rPr>
        <w:t>14.9%</w:t>
      </w:r>
      <w:r>
        <w:rPr>
          <w:rFonts w:eastAsia="仿宋_GB2312" w:hint="eastAsia"/>
          <w:sz w:val="32"/>
          <w:szCs w:val="32"/>
        </w:rPr>
        <w:t>；接待境内外游客</w:t>
      </w:r>
      <w:r>
        <w:rPr>
          <w:rFonts w:eastAsia="仿宋_GB2312"/>
          <w:sz w:val="32"/>
          <w:szCs w:val="32"/>
        </w:rPr>
        <w:t>4578</w:t>
      </w:r>
      <w:r>
        <w:rPr>
          <w:rFonts w:eastAsia="仿宋_GB2312" w:hint="eastAsia"/>
          <w:sz w:val="32"/>
          <w:szCs w:val="32"/>
        </w:rPr>
        <w:t>万人次，比上年增长</w:t>
      </w:r>
      <w:r>
        <w:rPr>
          <w:rFonts w:eastAsia="仿宋_GB2312"/>
          <w:sz w:val="32"/>
          <w:szCs w:val="32"/>
        </w:rPr>
        <w:t>20.9%</w:t>
      </w:r>
      <w:r>
        <w:rPr>
          <w:rFonts w:eastAsia="仿宋_GB2312" w:hint="eastAsia"/>
          <w:sz w:val="32"/>
          <w:szCs w:val="32"/>
        </w:rPr>
        <w:t>。旅游总收入</w:t>
      </w:r>
      <w:r>
        <w:rPr>
          <w:rFonts w:eastAsia="仿宋_GB2312"/>
          <w:sz w:val="32"/>
          <w:szCs w:val="32"/>
        </w:rPr>
        <w:t>293.81</w:t>
      </w:r>
      <w:r>
        <w:rPr>
          <w:rFonts w:eastAsia="仿宋_GB2312" w:hint="eastAsia"/>
          <w:sz w:val="32"/>
          <w:szCs w:val="32"/>
        </w:rPr>
        <w:t>亿元，增长</w:t>
      </w:r>
      <w:r>
        <w:rPr>
          <w:rFonts w:eastAsia="仿宋_GB2312"/>
          <w:sz w:val="32"/>
          <w:szCs w:val="32"/>
        </w:rPr>
        <w:t>28.6%</w:t>
      </w:r>
      <w:r>
        <w:rPr>
          <w:rFonts w:eastAsia="仿宋_GB2312" w:hint="eastAsia"/>
          <w:sz w:val="32"/>
          <w:szCs w:val="32"/>
        </w:rPr>
        <w:t>。完成邮电业务总量</w:t>
      </w:r>
      <w:r>
        <w:rPr>
          <w:rFonts w:eastAsia="仿宋_GB2312"/>
          <w:sz w:val="32"/>
          <w:szCs w:val="32"/>
        </w:rPr>
        <w:t>71.99</w:t>
      </w:r>
      <w:r>
        <w:rPr>
          <w:rFonts w:eastAsia="仿宋_GB2312" w:hint="eastAsia"/>
          <w:sz w:val="32"/>
          <w:szCs w:val="32"/>
        </w:rPr>
        <w:t>亿元，比上年增长</w:t>
      </w:r>
      <w:r>
        <w:rPr>
          <w:rFonts w:eastAsia="仿宋_GB2312"/>
          <w:sz w:val="32"/>
          <w:szCs w:val="32"/>
        </w:rPr>
        <w:t>1.4</w:t>
      </w:r>
      <w:r>
        <w:rPr>
          <w:rFonts w:eastAsia="仿宋_GB2312" w:hint="eastAsia"/>
          <w:sz w:val="32"/>
          <w:szCs w:val="32"/>
        </w:rPr>
        <w:t>倍。其中，邮政业务总量</w:t>
      </w:r>
      <w:r>
        <w:rPr>
          <w:rFonts w:eastAsia="仿宋_GB2312"/>
          <w:sz w:val="32"/>
          <w:szCs w:val="32"/>
        </w:rPr>
        <w:t>3.18</w:t>
      </w:r>
      <w:r>
        <w:rPr>
          <w:rFonts w:eastAsia="仿宋_GB2312" w:hint="eastAsia"/>
          <w:sz w:val="32"/>
          <w:szCs w:val="32"/>
        </w:rPr>
        <w:t>亿元，增长</w:t>
      </w:r>
      <w:r>
        <w:rPr>
          <w:rFonts w:eastAsia="仿宋_GB2312"/>
          <w:sz w:val="32"/>
          <w:szCs w:val="32"/>
        </w:rPr>
        <w:t>6.2%</w:t>
      </w:r>
      <w:r>
        <w:rPr>
          <w:rFonts w:eastAsia="仿宋_GB2312" w:hint="eastAsia"/>
          <w:sz w:val="32"/>
          <w:szCs w:val="32"/>
        </w:rPr>
        <w:t>；电信业务总量</w:t>
      </w:r>
      <w:r>
        <w:rPr>
          <w:rFonts w:eastAsia="仿宋_GB2312"/>
          <w:sz w:val="32"/>
          <w:szCs w:val="32"/>
        </w:rPr>
        <w:t>68.81</w:t>
      </w:r>
      <w:r>
        <w:rPr>
          <w:rFonts w:eastAsia="仿宋_GB2312" w:hint="eastAsia"/>
          <w:sz w:val="32"/>
          <w:szCs w:val="32"/>
        </w:rPr>
        <w:t>亿元，增长</w:t>
      </w:r>
      <w:r>
        <w:rPr>
          <w:rFonts w:eastAsia="仿宋_GB2312"/>
          <w:sz w:val="32"/>
          <w:szCs w:val="32"/>
        </w:rPr>
        <w:t>1.5</w:t>
      </w:r>
      <w:r>
        <w:rPr>
          <w:rFonts w:eastAsia="仿宋_GB2312" w:hint="eastAsia"/>
          <w:sz w:val="32"/>
          <w:szCs w:val="32"/>
        </w:rPr>
        <w:t>倍。</w:t>
      </w:r>
    </w:p>
    <w:p w:rsidR="00A43BA5" w:rsidRDefault="00A43BA5" w:rsidP="00A43BA5">
      <w:pPr>
        <w:spacing w:line="570" w:lineRule="exact"/>
        <w:ind w:firstLine="640"/>
        <w:rPr>
          <w:rFonts w:eastAsia="仿宋_GB2312"/>
          <w:sz w:val="32"/>
          <w:szCs w:val="32"/>
        </w:rPr>
      </w:pPr>
      <w:r>
        <w:rPr>
          <w:rFonts w:eastAsia="仿宋_GB2312" w:hint="eastAsia"/>
          <w:sz w:val="32"/>
          <w:szCs w:val="32"/>
        </w:rPr>
        <w:t>虽然安康市服务业呈现迅速发展的态势，逐步成为了推动国民经济发展的重要力量，但由于安康市经济欠发达，服务业投加不足，仍存在一些问题。</w:t>
      </w:r>
    </w:p>
    <w:p w:rsidR="00A43BA5" w:rsidRDefault="00A43BA5" w:rsidP="00A43BA5">
      <w:pPr>
        <w:pStyle w:val="a0"/>
        <w:spacing w:line="570" w:lineRule="exact"/>
        <w:ind w:firstLine="640"/>
        <w:rPr>
          <w:rFonts w:eastAsia="仿宋_GB2312"/>
          <w:sz w:val="32"/>
          <w:szCs w:val="32"/>
        </w:rPr>
      </w:pPr>
      <w:r>
        <w:rPr>
          <w:rFonts w:eastAsia="仿宋_GB2312"/>
          <w:sz w:val="32"/>
          <w:szCs w:val="32"/>
        </w:rPr>
        <w:t>2018</w:t>
      </w:r>
      <w:r>
        <w:rPr>
          <w:rFonts w:eastAsia="仿宋_GB2312" w:hint="eastAsia"/>
          <w:sz w:val="32"/>
          <w:szCs w:val="32"/>
        </w:rPr>
        <w:t>年安康市第三产业占比为</w:t>
      </w:r>
      <w:r>
        <w:rPr>
          <w:rFonts w:eastAsia="仿宋_GB2312"/>
          <w:sz w:val="32"/>
          <w:szCs w:val="32"/>
        </w:rPr>
        <w:t>33.8%</w:t>
      </w:r>
      <w:r>
        <w:rPr>
          <w:rFonts w:eastAsia="仿宋_GB2312" w:hint="eastAsia"/>
          <w:sz w:val="32"/>
          <w:szCs w:val="32"/>
        </w:rPr>
        <w:t>，与全国第三产业占比</w:t>
      </w:r>
      <w:r>
        <w:rPr>
          <w:rFonts w:eastAsia="仿宋_GB2312"/>
          <w:sz w:val="32"/>
          <w:szCs w:val="32"/>
        </w:rPr>
        <w:t>52.2%</w:t>
      </w:r>
      <w:r>
        <w:rPr>
          <w:rFonts w:eastAsia="仿宋_GB2312" w:hint="eastAsia"/>
          <w:sz w:val="32"/>
          <w:szCs w:val="32"/>
        </w:rPr>
        <w:t>差距较大，第三产业的发展滞后，不仅制约第一产业和第二产业的发展，也会制约安康市经济的协调发展。</w:t>
      </w:r>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163" w:name="_Toc19557"/>
      <w:bookmarkStart w:id="164" w:name="_Toc22868"/>
      <w:bookmarkStart w:id="165" w:name="_Toc5575"/>
      <w:bookmarkStart w:id="166" w:name="_Toc11108"/>
      <w:bookmarkStart w:id="167" w:name="_Toc8730"/>
      <w:r>
        <w:rPr>
          <w:rFonts w:ascii="Times New Roman" w:eastAsia="仿宋_GB2312" w:hAnsi="Times New Roman"/>
          <w:sz w:val="32"/>
        </w:rPr>
        <w:t>2.2.9</w:t>
      </w:r>
      <w:r>
        <w:rPr>
          <w:rFonts w:ascii="Times New Roman" w:eastAsia="仿宋_GB2312" w:hAnsi="Times New Roman" w:hint="eastAsia"/>
          <w:sz w:val="32"/>
        </w:rPr>
        <w:t>教育文化</w:t>
      </w:r>
      <w:bookmarkEnd w:id="163"/>
      <w:bookmarkEnd w:id="164"/>
      <w:bookmarkEnd w:id="165"/>
      <w:bookmarkEnd w:id="166"/>
      <w:bookmarkEnd w:id="167"/>
    </w:p>
    <w:p w:rsidR="00A43BA5" w:rsidRDefault="00A43BA5" w:rsidP="00A43BA5">
      <w:pPr>
        <w:spacing w:line="570" w:lineRule="exact"/>
        <w:ind w:firstLine="640"/>
        <w:rPr>
          <w:rFonts w:eastAsia="仿宋_GB2312"/>
          <w:sz w:val="32"/>
          <w:szCs w:val="32"/>
        </w:rPr>
      </w:pPr>
      <w:r>
        <w:rPr>
          <w:rFonts w:eastAsia="仿宋_GB2312" w:hint="eastAsia"/>
          <w:sz w:val="32"/>
          <w:szCs w:val="32"/>
        </w:rPr>
        <w:t>截止</w:t>
      </w:r>
      <w:r>
        <w:rPr>
          <w:rFonts w:eastAsia="仿宋_GB2312"/>
          <w:sz w:val="32"/>
          <w:szCs w:val="32"/>
        </w:rPr>
        <w:t>2018</w:t>
      </w:r>
      <w:r>
        <w:rPr>
          <w:rFonts w:eastAsia="仿宋_GB2312" w:hint="eastAsia"/>
          <w:sz w:val="32"/>
          <w:szCs w:val="32"/>
        </w:rPr>
        <w:t>年，安康市共有普通高等学校</w:t>
      </w:r>
      <w:r>
        <w:rPr>
          <w:rFonts w:eastAsia="仿宋_GB2312"/>
          <w:sz w:val="32"/>
          <w:szCs w:val="32"/>
        </w:rPr>
        <w:t>2</w:t>
      </w:r>
      <w:r>
        <w:rPr>
          <w:rFonts w:eastAsia="仿宋_GB2312" w:hint="eastAsia"/>
          <w:sz w:val="32"/>
          <w:szCs w:val="32"/>
        </w:rPr>
        <w:t>所，全年招收普通本专科学生</w:t>
      </w:r>
      <w:r>
        <w:rPr>
          <w:rFonts w:eastAsia="仿宋_GB2312"/>
          <w:sz w:val="32"/>
          <w:szCs w:val="32"/>
        </w:rPr>
        <w:t>7037</w:t>
      </w:r>
      <w:r>
        <w:rPr>
          <w:rFonts w:eastAsia="仿宋_GB2312" w:hint="eastAsia"/>
          <w:sz w:val="32"/>
          <w:szCs w:val="32"/>
        </w:rPr>
        <w:t>人，其中本科</w:t>
      </w:r>
      <w:r>
        <w:rPr>
          <w:rFonts w:eastAsia="仿宋_GB2312"/>
          <w:sz w:val="32"/>
          <w:szCs w:val="32"/>
        </w:rPr>
        <w:t>3547</w:t>
      </w:r>
      <w:r>
        <w:rPr>
          <w:rFonts w:eastAsia="仿宋_GB2312" w:hint="eastAsia"/>
          <w:sz w:val="32"/>
          <w:szCs w:val="32"/>
        </w:rPr>
        <w:t>人。年末在校学生</w:t>
      </w:r>
      <w:r>
        <w:rPr>
          <w:rFonts w:eastAsia="仿宋_GB2312"/>
          <w:sz w:val="32"/>
          <w:szCs w:val="32"/>
        </w:rPr>
        <w:t>22992</w:t>
      </w:r>
      <w:r>
        <w:rPr>
          <w:rFonts w:eastAsia="仿宋_GB2312" w:hint="eastAsia"/>
          <w:sz w:val="32"/>
          <w:szCs w:val="32"/>
        </w:rPr>
        <w:t>人，其中本科</w:t>
      </w:r>
      <w:r>
        <w:rPr>
          <w:rFonts w:eastAsia="仿宋_GB2312"/>
          <w:sz w:val="32"/>
          <w:szCs w:val="32"/>
        </w:rPr>
        <w:t>11252</w:t>
      </w:r>
      <w:r>
        <w:rPr>
          <w:rFonts w:eastAsia="仿宋_GB2312" w:hint="eastAsia"/>
          <w:sz w:val="32"/>
          <w:szCs w:val="32"/>
        </w:rPr>
        <w:t>人。安康市共有幼儿园</w:t>
      </w:r>
      <w:r>
        <w:rPr>
          <w:rFonts w:eastAsia="仿宋_GB2312"/>
          <w:sz w:val="32"/>
          <w:szCs w:val="32"/>
        </w:rPr>
        <w:t>491</w:t>
      </w:r>
      <w:r>
        <w:rPr>
          <w:rFonts w:eastAsia="仿宋_GB2312" w:hint="eastAsia"/>
          <w:sz w:val="32"/>
          <w:szCs w:val="32"/>
        </w:rPr>
        <w:t>所，在园幼儿（包括附设学前班）</w:t>
      </w:r>
      <w:r>
        <w:rPr>
          <w:rFonts w:eastAsia="仿宋_GB2312"/>
          <w:sz w:val="32"/>
          <w:szCs w:val="32"/>
        </w:rPr>
        <w:t>89396</w:t>
      </w:r>
      <w:r>
        <w:rPr>
          <w:rFonts w:eastAsia="仿宋_GB2312" w:hint="eastAsia"/>
          <w:sz w:val="32"/>
          <w:szCs w:val="32"/>
        </w:rPr>
        <w:t>人；共有小学</w:t>
      </w:r>
      <w:r>
        <w:rPr>
          <w:rFonts w:eastAsia="仿宋_GB2312"/>
          <w:sz w:val="32"/>
          <w:szCs w:val="32"/>
        </w:rPr>
        <w:t>406</w:t>
      </w:r>
      <w:r>
        <w:rPr>
          <w:rFonts w:eastAsia="仿宋_GB2312" w:hint="eastAsia"/>
          <w:sz w:val="32"/>
          <w:szCs w:val="32"/>
        </w:rPr>
        <w:t>所，在校生</w:t>
      </w:r>
      <w:r>
        <w:rPr>
          <w:rFonts w:eastAsia="仿宋_GB2312"/>
          <w:sz w:val="32"/>
          <w:szCs w:val="32"/>
        </w:rPr>
        <w:t>188232</w:t>
      </w:r>
      <w:r>
        <w:rPr>
          <w:rFonts w:eastAsia="仿宋_GB2312" w:hint="eastAsia"/>
          <w:sz w:val="32"/>
          <w:szCs w:val="32"/>
        </w:rPr>
        <w:t>人；普通中学</w:t>
      </w:r>
      <w:r>
        <w:rPr>
          <w:rFonts w:eastAsia="仿宋_GB2312"/>
          <w:sz w:val="32"/>
          <w:szCs w:val="32"/>
        </w:rPr>
        <w:t>181</w:t>
      </w:r>
      <w:r>
        <w:rPr>
          <w:rFonts w:eastAsia="仿宋_GB2312" w:hint="eastAsia"/>
          <w:sz w:val="32"/>
          <w:szCs w:val="32"/>
        </w:rPr>
        <w:t>所（其中初中</w:t>
      </w:r>
      <w:r>
        <w:rPr>
          <w:rFonts w:eastAsia="仿宋_GB2312"/>
          <w:sz w:val="32"/>
          <w:szCs w:val="32"/>
        </w:rPr>
        <w:t>149</w:t>
      </w:r>
      <w:r>
        <w:rPr>
          <w:rFonts w:eastAsia="仿宋_GB2312" w:hint="eastAsia"/>
          <w:sz w:val="32"/>
          <w:szCs w:val="32"/>
        </w:rPr>
        <w:t>所、高中</w:t>
      </w:r>
      <w:r>
        <w:rPr>
          <w:rFonts w:eastAsia="仿宋_GB2312"/>
          <w:sz w:val="32"/>
          <w:szCs w:val="32"/>
        </w:rPr>
        <w:t>32</w:t>
      </w:r>
      <w:r>
        <w:rPr>
          <w:rFonts w:eastAsia="仿宋_GB2312" w:hint="eastAsia"/>
          <w:sz w:val="32"/>
          <w:szCs w:val="32"/>
        </w:rPr>
        <w:t>所），在校生</w:t>
      </w:r>
      <w:r>
        <w:rPr>
          <w:rFonts w:eastAsia="仿宋_GB2312"/>
          <w:sz w:val="32"/>
          <w:szCs w:val="32"/>
        </w:rPr>
        <w:t>152393</w:t>
      </w:r>
      <w:r>
        <w:rPr>
          <w:rFonts w:eastAsia="仿宋_GB2312" w:hint="eastAsia"/>
          <w:sz w:val="32"/>
          <w:szCs w:val="32"/>
        </w:rPr>
        <w:t>人（其中初中</w:t>
      </w:r>
      <w:r>
        <w:rPr>
          <w:rFonts w:eastAsia="仿宋_GB2312"/>
          <w:sz w:val="32"/>
          <w:szCs w:val="32"/>
        </w:rPr>
        <w:t>90867</w:t>
      </w:r>
      <w:r>
        <w:rPr>
          <w:rFonts w:eastAsia="仿宋_GB2312" w:hint="eastAsia"/>
          <w:sz w:val="32"/>
          <w:szCs w:val="32"/>
        </w:rPr>
        <w:t>人、高中</w:t>
      </w:r>
      <w:r>
        <w:rPr>
          <w:rFonts w:eastAsia="仿宋_GB2312"/>
          <w:sz w:val="32"/>
          <w:szCs w:val="32"/>
        </w:rPr>
        <w:t>61526</w:t>
      </w:r>
      <w:r>
        <w:rPr>
          <w:rFonts w:eastAsia="仿宋_GB2312" w:hint="eastAsia"/>
          <w:sz w:val="32"/>
          <w:szCs w:val="32"/>
        </w:rPr>
        <w:t>人）。小学学龄儿童净入学</w:t>
      </w:r>
      <w:r>
        <w:rPr>
          <w:rFonts w:eastAsia="仿宋_GB2312" w:hint="eastAsia"/>
          <w:sz w:val="32"/>
          <w:szCs w:val="32"/>
        </w:rPr>
        <w:lastRenderedPageBreak/>
        <w:t>率</w:t>
      </w:r>
      <w:r>
        <w:rPr>
          <w:rFonts w:eastAsia="仿宋_GB2312"/>
          <w:sz w:val="32"/>
          <w:szCs w:val="32"/>
        </w:rPr>
        <w:t>99.9%</w:t>
      </w:r>
      <w:r>
        <w:rPr>
          <w:rFonts w:eastAsia="仿宋_GB2312" w:hint="eastAsia"/>
          <w:sz w:val="32"/>
          <w:szCs w:val="32"/>
        </w:rPr>
        <w:t>，初中学龄人口净入学率</w:t>
      </w:r>
      <w:r>
        <w:rPr>
          <w:rFonts w:eastAsia="仿宋_GB2312"/>
          <w:sz w:val="32"/>
          <w:szCs w:val="32"/>
        </w:rPr>
        <w:t>99.99%</w:t>
      </w:r>
      <w:r>
        <w:rPr>
          <w:rFonts w:eastAsia="仿宋_GB2312" w:hint="eastAsia"/>
          <w:sz w:val="32"/>
          <w:szCs w:val="32"/>
        </w:rPr>
        <w:t>。安康市共有中等职业学校</w:t>
      </w:r>
      <w:r>
        <w:rPr>
          <w:rFonts w:eastAsia="仿宋_GB2312"/>
          <w:sz w:val="32"/>
          <w:szCs w:val="32"/>
        </w:rPr>
        <w:t>11</w:t>
      </w:r>
      <w:r>
        <w:rPr>
          <w:rFonts w:eastAsia="仿宋_GB2312" w:hint="eastAsia"/>
          <w:sz w:val="32"/>
          <w:szCs w:val="32"/>
        </w:rPr>
        <w:t>所，全年招生</w:t>
      </w:r>
      <w:r>
        <w:rPr>
          <w:rFonts w:eastAsia="仿宋_GB2312"/>
          <w:sz w:val="32"/>
          <w:szCs w:val="32"/>
        </w:rPr>
        <w:t>4988</w:t>
      </w:r>
      <w:r>
        <w:rPr>
          <w:rFonts w:eastAsia="仿宋_GB2312" w:hint="eastAsia"/>
          <w:sz w:val="32"/>
          <w:szCs w:val="32"/>
        </w:rPr>
        <w:t>人，年末在校学生</w:t>
      </w:r>
      <w:r>
        <w:rPr>
          <w:rFonts w:eastAsia="仿宋_GB2312"/>
          <w:sz w:val="32"/>
          <w:szCs w:val="32"/>
        </w:rPr>
        <w:t>12024</w:t>
      </w:r>
      <w:r>
        <w:rPr>
          <w:rFonts w:eastAsia="仿宋_GB2312" w:hint="eastAsia"/>
          <w:sz w:val="32"/>
          <w:szCs w:val="32"/>
        </w:rPr>
        <w:t>人。特殊教育学校</w:t>
      </w:r>
      <w:r>
        <w:rPr>
          <w:rFonts w:eastAsia="仿宋_GB2312"/>
          <w:sz w:val="32"/>
          <w:szCs w:val="32"/>
        </w:rPr>
        <w:t>4</w:t>
      </w:r>
      <w:r>
        <w:rPr>
          <w:rFonts w:eastAsia="仿宋_GB2312" w:hint="eastAsia"/>
          <w:sz w:val="32"/>
          <w:szCs w:val="32"/>
        </w:rPr>
        <w:t>所，在校残疾儿童</w:t>
      </w:r>
      <w:r>
        <w:rPr>
          <w:rFonts w:eastAsia="仿宋_GB2312"/>
          <w:sz w:val="32"/>
          <w:szCs w:val="32"/>
        </w:rPr>
        <w:t>338</w:t>
      </w:r>
      <w:r>
        <w:rPr>
          <w:rFonts w:eastAsia="仿宋_GB2312" w:hint="eastAsia"/>
          <w:sz w:val="32"/>
          <w:szCs w:val="32"/>
        </w:rPr>
        <w:t>人。全年地方登记的科技成果共</w:t>
      </w:r>
      <w:r>
        <w:rPr>
          <w:rFonts w:eastAsia="仿宋_GB2312"/>
          <w:sz w:val="32"/>
          <w:szCs w:val="32"/>
        </w:rPr>
        <w:t>40</w:t>
      </w:r>
      <w:r>
        <w:rPr>
          <w:rFonts w:eastAsia="仿宋_GB2312" w:hint="eastAsia"/>
          <w:sz w:val="32"/>
          <w:szCs w:val="32"/>
        </w:rPr>
        <w:t>项，其中：农、林、牧、渔业</w:t>
      </w:r>
      <w:r>
        <w:rPr>
          <w:rFonts w:eastAsia="仿宋_GB2312"/>
          <w:sz w:val="32"/>
          <w:szCs w:val="32"/>
        </w:rPr>
        <w:t>13</w:t>
      </w:r>
      <w:r>
        <w:rPr>
          <w:rFonts w:eastAsia="仿宋_GB2312" w:hint="eastAsia"/>
          <w:sz w:val="32"/>
          <w:szCs w:val="32"/>
        </w:rPr>
        <w:t>项，建筑业</w:t>
      </w:r>
      <w:r>
        <w:rPr>
          <w:rFonts w:eastAsia="仿宋_GB2312"/>
          <w:sz w:val="32"/>
          <w:szCs w:val="32"/>
        </w:rPr>
        <w:t>1</w:t>
      </w:r>
      <w:r>
        <w:rPr>
          <w:rFonts w:eastAsia="仿宋_GB2312" w:hint="eastAsia"/>
          <w:sz w:val="32"/>
          <w:szCs w:val="32"/>
        </w:rPr>
        <w:t>项，科学研究、综合技术服务和地质勘探业</w:t>
      </w:r>
      <w:r>
        <w:rPr>
          <w:rFonts w:eastAsia="仿宋_GB2312"/>
          <w:sz w:val="32"/>
          <w:szCs w:val="32"/>
        </w:rPr>
        <w:t>17</w:t>
      </w:r>
      <w:r>
        <w:rPr>
          <w:rFonts w:eastAsia="仿宋_GB2312" w:hint="eastAsia"/>
          <w:sz w:val="32"/>
          <w:szCs w:val="32"/>
        </w:rPr>
        <w:t>项，卫生、体育和社会福利业</w:t>
      </w:r>
      <w:r>
        <w:rPr>
          <w:rFonts w:eastAsia="仿宋_GB2312"/>
          <w:sz w:val="32"/>
          <w:szCs w:val="32"/>
        </w:rPr>
        <w:t>9</w:t>
      </w:r>
      <w:r>
        <w:rPr>
          <w:rFonts w:eastAsia="仿宋_GB2312" w:hint="eastAsia"/>
          <w:sz w:val="32"/>
          <w:szCs w:val="32"/>
        </w:rPr>
        <w:t>项。</w:t>
      </w:r>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168" w:name="_Toc26555"/>
      <w:bookmarkStart w:id="169" w:name="_Toc20578"/>
      <w:bookmarkStart w:id="170" w:name="_Toc27551"/>
      <w:bookmarkStart w:id="171" w:name="_Toc128"/>
      <w:bookmarkStart w:id="172" w:name="_Toc32687"/>
      <w:r>
        <w:rPr>
          <w:rFonts w:ascii="Times New Roman" w:eastAsia="仿宋_GB2312" w:hAnsi="Times New Roman"/>
          <w:sz w:val="32"/>
        </w:rPr>
        <w:t>2.2.10</w:t>
      </w:r>
      <w:r>
        <w:rPr>
          <w:rFonts w:ascii="Times New Roman" w:eastAsia="仿宋_GB2312" w:hAnsi="Times New Roman" w:hint="eastAsia"/>
          <w:sz w:val="32"/>
        </w:rPr>
        <w:t>卫生医疗</w:t>
      </w:r>
      <w:bookmarkEnd w:id="168"/>
      <w:bookmarkEnd w:id="169"/>
      <w:bookmarkEnd w:id="170"/>
      <w:bookmarkEnd w:id="171"/>
      <w:bookmarkEnd w:id="172"/>
    </w:p>
    <w:p w:rsidR="00A43BA5" w:rsidRDefault="00A43BA5" w:rsidP="00A43BA5">
      <w:pPr>
        <w:spacing w:line="570" w:lineRule="exact"/>
        <w:ind w:firstLine="640"/>
        <w:rPr>
          <w:rFonts w:eastAsia="仿宋_GB2312"/>
          <w:sz w:val="32"/>
          <w:szCs w:val="32"/>
        </w:rPr>
      </w:pPr>
      <w:r>
        <w:rPr>
          <w:rFonts w:eastAsia="仿宋_GB2312"/>
          <w:sz w:val="32"/>
          <w:szCs w:val="32"/>
        </w:rPr>
        <w:t>2018</w:t>
      </w:r>
      <w:r>
        <w:rPr>
          <w:rFonts w:eastAsia="仿宋_GB2312" w:hint="eastAsia"/>
          <w:sz w:val="32"/>
          <w:szCs w:val="32"/>
        </w:rPr>
        <w:t>年安康市拥有卫生机构</w:t>
      </w:r>
      <w:r>
        <w:rPr>
          <w:rFonts w:eastAsia="仿宋_GB2312"/>
          <w:sz w:val="32"/>
          <w:szCs w:val="32"/>
        </w:rPr>
        <w:t>2897</w:t>
      </w:r>
      <w:r>
        <w:rPr>
          <w:rFonts w:eastAsia="仿宋_GB2312" w:hint="eastAsia"/>
          <w:sz w:val="32"/>
          <w:szCs w:val="32"/>
        </w:rPr>
        <w:t>个，其中医院</w:t>
      </w:r>
      <w:r>
        <w:rPr>
          <w:rFonts w:eastAsia="仿宋_GB2312"/>
          <w:sz w:val="32"/>
          <w:szCs w:val="32"/>
        </w:rPr>
        <w:t>50</w:t>
      </w:r>
      <w:r>
        <w:rPr>
          <w:rFonts w:eastAsia="仿宋_GB2312" w:hint="eastAsia"/>
          <w:sz w:val="32"/>
          <w:szCs w:val="32"/>
        </w:rPr>
        <w:t>家，社区服务中心（站）</w:t>
      </w:r>
      <w:r>
        <w:rPr>
          <w:rFonts w:eastAsia="仿宋_GB2312"/>
          <w:sz w:val="32"/>
          <w:szCs w:val="32"/>
        </w:rPr>
        <w:t>14</w:t>
      </w:r>
      <w:r>
        <w:rPr>
          <w:rFonts w:eastAsia="仿宋_GB2312" w:hint="eastAsia"/>
          <w:sz w:val="32"/>
          <w:szCs w:val="32"/>
        </w:rPr>
        <w:t>家，卫生院</w:t>
      </w:r>
      <w:r>
        <w:rPr>
          <w:rFonts w:eastAsia="仿宋_GB2312"/>
          <w:sz w:val="32"/>
          <w:szCs w:val="32"/>
        </w:rPr>
        <w:t>166</w:t>
      </w:r>
      <w:r>
        <w:rPr>
          <w:rFonts w:eastAsia="仿宋_GB2312" w:hint="eastAsia"/>
          <w:sz w:val="32"/>
          <w:szCs w:val="32"/>
        </w:rPr>
        <w:t>家，村卫生室</w:t>
      </w:r>
      <w:r>
        <w:rPr>
          <w:rFonts w:eastAsia="仿宋_GB2312"/>
          <w:sz w:val="32"/>
          <w:szCs w:val="32"/>
        </w:rPr>
        <w:t>2300</w:t>
      </w:r>
      <w:r>
        <w:rPr>
          <w:rFonts w:eastAsia="仿宋_GB2312" w:hint="eastAsia"/>
          <w:sz w:val="32"/>
          <w:szCs w:val="32"/>
        </w:rPr>
        <w:t>家。共有床位</w:t>
      </w:r>
      <w:r>
        <w:rPr>
          <w:rFonts w:eastAsia="仿宋_GB2312"/>
          <w:sz w:val="32"/>
          <w:szCs w:val="32"/>
        </w:rPr>
        <w:t>16539</w:t>
      </w:r>
      <w:r>
        <w:rPr>
          <w:rFonts w:eastAsia="仿宋_GB2312" w:hint="eastAsia"/>
          <w:sz w:val="32"/>
          <w:szCs w:val="32"/>
        </w:rPr>
        <w:t>张，其中医院病床</w:t>
      </w:r>
      <w:r>
        <w:rPr>
          <w:rFonts w:eastAsia="仿宋_GB2312"/>
          <w:sz w:val="32"/>
          <w:szCs w:val="32"/>
        </w:rPr>
        <w:t>11433</w:t>
      </w:r>
      <w:r>
        <w:rPr>
          <w:rFonts w:eastAsia="仿宋_GB2312" w:hint="eastAsia"/>
          <w:sz w:val="32"/>
          <w:szCs w:val="32"/>
        </w:rPr>
        <w:t>张，卫生院病床</w:t>
      </w:r>
      <w:r>
        <w:rPr>
          <w:rFonts w:eastAsia="仿宋_GB2312"/>
          <w:sz w:val="32"/>
          <w:szCs w:val="32"/>
        </w:rPr>
        <w:t>4562</w:t>
      </w:r>
      <w:r>
        <w:rPr>
          <w:rFonts w:eastAsia="仿宋_GB2312" w:hint="eastAsia"/>
          <w:sz w:val="32"/>
          <w:szCs w:val="32"/>
        </w:rPr>
        <w:t>张。共有卫生人员</w:t>
      </w:r>
      <w:r>
        <w:rPr>
          <w:rFonts w:eastAsia="仿宋_GB2312"/>
          <w:sz w:val="32"/>
          <w:szCs w:val="32"/>
        </w:rPr>
        <w:t>23379</w:t>
      </w:r>
      <w:r>
        <w:rPr>
          <w:rFonts w:eastAsia="仿宋_GB2312" w:hint="eastAsia"/>
          <w:sz w:val="32"/>
          <w:szCs w:val="32"/>
        </w:rPr>
        <w:t>人，其中卫生技术人员</w:t>
      </w:r>
      <w:r>
        <w:rPr>
          <w:rFonts w:eastAsia="仿宋_GB2312"/>
          <w:sz w:val="32"/>
          <w:szCs w:val="32"/>
        </w:rPr>
        <w:t>18877</w:t>
      </w:r>
      <w:r>
        <w:rPr>
          <w:rFonts w:eastAsia="仿宋_GB2312" w:hint="eastAsia"/>
          <w:sz w:val="32"/>
          <w:szCs w:val="32"/>
        </w:rPr>
        <w:t>人，卫生技术人员中执业（助理）医师</w:t>
      </w:r>
      <w:r>
        <w:rPr>
          <w:rFonts w:eastAsia="仿宋_GB2312"/>
          <w:sz w:val="32"/>
          <w:szCs w:val="32"/>
        </w:rPr>
        <w:t>5523</w:t>
      </w:r>
      <w:r>
        <w:rPr>
          <w:rFonts w:eastAsia="仿宋_GB2312" w:hint="eastAsia"/>
          <w:sz w:val="32"/>
          <w:szCs w:val="32"/>
        </w:rPr>
        <w:t>人，注册护士</w:t>
      </w:r>
      <w:r>
        <w:rPr>
          <w:rFonts w:eastAsia="仿宋_GB2312"/>
          <w:sz w:val="32"/>
          <w:szCs w:val="32"/>
        </w:rPr>
        <w:t>7415</w:t>
      </w:r>
      <w:r>
        <w:rPr>
          <w:rFonts w:eastAsia="仿宋_GB2312" w:hint="eastAsia"/>
          <w:sz w:val="32"/>
          <w:szCs w:val="32"/>
        </w:rPr>
        <w:t>人。安康市实行新型农村合作医疗，参合农民</w:t>
      </w:r>
      <w:r>
        <w:rPr>
          <w:rFonts w:eastAsia="仿宋_GB2312"/>
          <w:sz w:val="32"/>
          <w:szCs w:val="32"/>
        </w:rPr>
        <w:t>242.99</w:t>
      </w:r>
      <w:r>
        <w:rPr>
          <w:rFonts w:eastAsia="仿宋_GB2312" w:hint="eastAsia"/>
          <w:sz w:val="32"/>
          <w:szCs w:val="32"/>
        </w:rPr>
        <w:t>万人，参合率达</w:t>
      </w:r>
      <w:r>
        <w:rPr>
          <w:rFonts w:eastAsia="仿宋_GB2312"/>
          <w:sz w:val="32"/>
          <w:szCs w:val="32"/>
        </w:rPr>
        <w:t>99.5%</w:t>
      </w:r>
      <w:r>
        <w:rPr>
          <w:rFonts w:eastAsia="仿宋_GB2312" w:hint="eastAsia"/>
          <w:sz w:val="32"/>
          <w:szCs w:val="32"/>
        </w:rPr>
        <w:t>。</w:t>
      </w:r>
    </w:p>
    <w:p w:rsidR="00A43BA5" w:rsidRDefault="00A43BA5" w:rsidP="00A43BA5">
      <w:pPr>
        <w:pStyle w:val="2"/>
        <w:keepNext w:val="0"/>
        <w:keepLines w:val="0"/>
        <w:spacing w:before="0" w:after="0" w:line="570" w:lineRule="exact"/>
        <w:rPr>
          <w:rFonts w:ascii="Times New Roman" w:eastAsia="黑体" w:hAnsi="Times New Roman"/>
          <w:b w:val="0"/>
          <w:sz w:val="32"/>
        </w:rPr>
      </w:pPr>
      <w:bookmarkStart w:id="173" w:name="_Toc26936"/>
      <w:bookmarkStart w:id="174" w:name="_Toc30224"/>
      <w:bookmarkStart w:id="175" w:name="_Toc367"/>
      <w:bookmarkStart w:id="176" w:name="_Toc5324"/>
      <w:bookmarkStart w:id="177" w:name="_Toc14822"/>
      <w:r>
        <w:rPr>
          <w:rFonts w:ascii="Times New Roman" w:eastAsia="黑体" w:hAnsi="Times New Roman"/>
          <w:b w:val="0"/>
          <w:sz w:val="32"/>
        </w:rPr>
        <w:t>2.3</w:t>
      </w:r>
      <w:r>
        <w:rPr>
          <w:rFonts w:ascii="Times New Roman" w:eastAsia="黑体" w:hAnsi="Times New Roman" w:hint="eastAsia"/>
          <w:b w:val="0"/>
          <w:sz w:val="32"/>
        </w:rPr>
        <w:t>生态环境现状</w:t>
      </w:r>
      <w:bookmarkEnd w:id="173"/>
      <w:bookmarkEnd w:id="174"/>
      <w:bookmarkEnd w:id="175"/>
      <w:bookmarkEnd w:id="176"/>
      <w:bookmarkEnd w:id="177"/>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178" w:name="_Toc7532"/>
      <w:bookmarkStart w:id="179" w:name="_Toc21175"/>
      <w:bookmarkStart w:id="180" w:name="_Toc22784"/>
      <w:bookmarkStart w:id="181" w:name="_Toc5622"/>
      <w:bookmarkStart w:id="182" w:name="_Toc14468"/>
      <w:r>
        <w:rPr>
          <w:rFonts w:ascii="Times New Roman" w:eastAsia="仿宋_GB2312" w:hAnsi="Times New Roman"/>
          <w:sz w:val="32"/>
        </w:rPr>
        <w:t>2.3.1</w:t>
      </w:r>
      <w:r>
        <w:rPr>
          <w:rFonts w:ascii="Times New Roman" w:eastAsia="仿宋_GB2312" w:hAnsi="Times New Roman" w:hint="eastAsia"/>
          <w:sz w:val="32"/>
        </w:rPr>
        <w:t>生态环境现状</w:t>
      </w:r>
      <w:bookmarkEnd w:id="178"/>
      <w:bookmarkEnd w:id="179"/>
      <w:bookmarkEnd w:id="180"/>
      <w:bookmarkEnd w:id="181"/>
      <w:bookmarkEnd w:id="182"/>
    </w:p>
    <w:p w:rsidR="00A43BA5" w:rsidRDefault="00A43BA5" w:rsidP="00A43BA5">
      <w:pPr>
        <w:pStyle w:val="4"/>
        <w:keepLines w:val="0"/>
        <w:spacing w:before="0" w:after="0" w:line="570" w:lineRule="exact"/>
        <w:rPr>
          <w:rFonts w:ascii="Times New Roman" w:eastAsia="仿宋_GB2312" w:hAnsi="Times New Roman"/>
          <w:sz w:val="32"/>
          <w:szCs w:val="32"/>
        </w:rPr>
      </w:pPr>
      <w:r>
        <w:rPr>
          <w:rFonts w:ascii="Times New Roman" w:eastAsia="仿宋_GB2312" w:hAnsi="Times New Roman"/>
          <w:sz w:val="32"/>
          <w:szCs w:val="32"/>
        </w:rPr>
        <w:t>2.3.1.1</w:t>
      </w:r>
      <w:r>
        <w:rPr>
          <w:rFonts w:ascii="Times New Roman" w:eastAsia="仿宋_GB2312" w:hAnsi="Times New Roman" w:hint="eastAsia"/>
          <w:sz w:val="32"/>
          <w:szCs w:val="32"/>
        </w:rPr>
        <w:t>植物植被</w:t>
      </w:r>
    </w:p>
    <w:p w:rsidR="00A43BA5" w:rsidRDefault="00A43BA5" w:rsidP="00A43BA5">
      <w:pPr>
        <w:spacing w:line="570" w:lineRule="exact"/>
        <w:ind w:firstLine="640"/>
        <w:rPr>
          <w:rFonts w:eastAsia="仿宋_GB2312"/>
          <w:sz w:val="32"/>
          <w:szCs w:val="32"/>
        </w:rPr>
      </w:pPr>
      <w:r>
        <w:rPr>
          <w:rFonts w:eastAsia="仿宋_GB2312" w:hint="eastAsia"/>
          <w:sz w:val="32"/>
          <w:szCs w:val="32"/>
        </w:rPr>
        <w:t>安康地区属北亚热带气候，许多典型的亚热带植物在同纬度的东部淮河下游不能生长，或生长不良，在安康地区不仅生长繁育良好，而且种类丰富，量多质好。如柑橘、柚、甜橙、香圆、油桐、棕榈、无花果、桂花、黄桅子、枇杷、夹竹桃、芭蕉等亚热带植物广泛分布。</w:t>
      </w:r>
    </w:p>
    <w:p w:rsidR="00A43BA5" w:rsidRDefault="00A43BA5" w:rsidP="00A43BA5">
      <w:pPr>
        <w:spacing w:line="570" w:lineRule="exact"/>
        <w:ind w:firstLine="640"/>
        <w:rPr>
          <w:rFonts w:eastAsia="仿宋_GB2312"/>
          <w:sz w:val="32"/>
          <w:szCs w:val="32"/>
        </w:rPr>
      </w:pPr>
      <w:r>
        <w:rPr>
          <w:rFonts w:eastAsia="仿宋_GB2312" w:hint="eastAsia"/>
          <w:sz w:val="32"/>
          <w:szCs w:val="32"/>
        </w:rPr>
        <w:t>安康地区植被中常绿落叶木本植物的种类成分和种群数量</w:t>
      </w:r>
      <w:r>
        <w:rPr>
          <w:rFonts w:eastAsia="仿宋_GB2312" w:hint="eastAsia"/>
          <w:sz w:val="32"/>
          <w:szCs w:val="32"/>
        </w:rPr>
        <w:lastRenderedPageBreak/>
        <w:t>比中亚热带少，比暖温带多，介于关中平原与四川盆地之间。</w:t>
      </w:r>
    </w:p>
    <w:p w:rsidR="00A43BA5" w:rsidRDefault="00A43BA5" w:rsidP="00A43BA5">
      <w:pPr>
        <w:spacing w:line="570" w:lineRule="exact"/>
        <w:ind w:firstLine="640"/>
        <w:rPr>
          <w:rFonts w:eastAsia="仿宋_GB2312"/>
          <w:sz w:val="32"/>
          <w:szCs w:val="32"/>
        </w:rPr>
      </w:pPr>
      <w:r>
        <w:rPr>
          <w:rFonts w:eastAsia="仿宋_GB2312" w:hint="eastAsia"/>
          <w:sz w:val="32"/>
          <w:szCs w:val="32"/>
        </w:rPr>
        <w:t>据史料记载，秦巴山地直到宋元时代，仍到处是茂密的北亚热带森林、竹林，自然植被保存完整。明清时代，移民渐增，垦殖业逐步发展，森林植被由低山向中高山渐次遭摧毁，原始的常绿阔叶林、常绿落叶阔叶林和落叶阔叶林三种植被类型被毁后，因恢复困难，耐瘠薄耐旱的马尾松迅速发展起来，逐步演替为混交林类型。现在，常绿阔叶林类型除局部保留外，已基本消失，常绿落叶混交林类型，因其常绿阔叶乔木被伐，而变得不明显，落叶阔叶林类型得以保留。</w:t>
      </w:r>
    </w:p>
    <w:p w:rsidR="00A43BA5" w:rsidRDefault="00A43BA5" w:rsidP="00A43BA5">
      <w:pPr>
        <w:spacing w:line="570" w:lineRule="exact"/>
        <w:ind w:firstLine="640"/>
        <w:rPr>
          <w:rFonts w:eastAsia="仿宋_GB2312"/>
          <w:sz w:val="32"/>
          <w:szCs w:val="32"/>
        </w:rPr>
      </w:pPr>
      <w:r>
        <w:rPr>
          <w:rFonts w:eastAsia="仿宋_GB2312" w:hint="eastAsia"/>
          <w:sz w:val="32"/>
          <w:szCs w:val="32"/>
        </w:rPr>
        <w:t>人类活动有造成植被破坏的一面，但也有促进植被恢复和演替的一面，建国后，大面积植树造林，恢复了部分植被。试种水杉、油橄榄等，扩大了植物分布区，大量栽植桑、茶等经济林木，丰富了植物区系的地理成分。恢复植被，使植被动态向有利于人类经济生活的方向演替发展，是一项长期任务。</w:t>
      </w:r>
    </w:p>
    <w:p w:rsidR="00A43BA5" w:rsidRDefault="00A43BA5" w:rsidP="00A43BA5">
      <w:pPr>
        <w:pStyle w:val="4"/>
        <w:keepLines w:val="0"/>
        <w:spacing w:before="0" w:after="0" w:line="570" w:lineRule="exact"/>
        <w:rPr>
          <w:rFonts w:ascii="Times New Roman" w:eastAsia="仿宋_GB2312" w:hAnsi="Times New Roman"/>
          <w:sz w:val="32"/>
          <w:szCs w:val="32"/>
        </w:rPr>
      </w:pPr>
      <w:r>
        <w:rPr>
          <w:rFonts w:ascii="Times New Roman" w:eastAsia="仿宋_GB2312" w:hAnsi="Times New Roman"/>
          <w:sz w:val="32"/>
          <w:szCs w:val="32"/>
        </w:rPr>
        <w:t>2.3.1.2</w:t>
      </w:r>
      <w:r>
        <w:rPr>
          <w:rFonts w:ascii="Times New Roman" w:eastAsia="仿宋_GB2312" w:hAnsi="Times New Roman" w:hint="eastAsia"/>
          <w:sz w:val="32"/>
          <w:szCs w:val="32"/>
        </w:rPr>
        <w:t>受保护地区现状</w:t>
      </w:r>
    </w:p>
    <w:p w:rsidR="00A43BA5" w:rsidRDefault="00A43BA5" w:rsidP="00A43BA5">
      <w:pPr>
        <w:spacing w:line="570" w:lineRule="exact"/>
        <w:ind w:firstLine="640"/>
        <w:rPr>
          <w:rFonts w:eastAsia="仿宋_GB2312"/>
          <w:sz w:val="32"/>
          <w:szCs w:val="32"/>
        </w:rPr>
      </w:pPr>
      <w:r>
        <w:rPr>
          <w:rFonts w:eastAsia="仿宋_GB2312" w:hint="eastAsia"/>
          <w:sz w:val="32"/>
          <w:szCs w:val="32"/>
        </w:rPr>
        <w:t>安康市现有野生动植物各类保护区</w:t>
      </w:r>
      <w:r>
        <w:rPr>
          <w:rFonts w:eastAsia="仿宋_GB2312"/>
          <w:sz w:val="32"/>
          <w:szCs w:val="32"/>
        </w:rPr>
        <w:t>6</w:t>
      </w:r>
      <w:r>
        <w:rPr>
          <w:rFonts w:eastAsia="仿宋_GB2312" w:hint="eastAsia"/>
          <w:sz w:val="32"/>
          <w:szCs w:val="32"/>
        </w:rPr>
        <w:t>个，其中安康市管辖内国家级保护区</w:t>
      </w:r>
      <w:r>
        <w:rPr>
          <w:rFonts w:eastAsia="仿宋_GB2312"/>
          <w:sz w:val="32"/>
          <w:szCs w:val="32"/>
        </w:rPr>
        <w:t>1</w:t>
      </w:r>
      <w:r>
        <w:rPr>
          <w:rFonts w:eastAsia="仿宋_GB2312" w:hint="eastAsia"/>
          <w:sz w:val="32"/>
          <w:szCs w:val="32"/>
        </w:rPr>
        <w:t>个，省级保护区</w:t>
      </w:r>
      <w:r>
        <w:rPr>
          <w:rFonts w:eastAsia="仿宋_GB2312"/>
          <w:sz w:val="32"/>
          <w:szCs w:val="32"/>
        </w:rPr>
        <w:t>1</w:t>
      </w:r>
      <w:r>
        <w:rPr>
          <w:rFonts w:eastAsia="仿宋_GB2312" w:hint="eastAsia"/>
          <w:sz w:val="32"/>
          <w:szCs w:val="32"/>
        </w:rPr>
        <w:t>个；省级湿地自然保护区</w:t>
      </w:r>
      <w:r>
        <w:rPr>
          <w:rFonts w:eastAsia="仿宋_GB2312"/>
          <w:sz w:val="32"/>
          <w:szCs w:val="32"/>
        </w:rPr>
        <w:t>1</w:t>
      </w:r>
      <w:r>
        <w:rPr>
          <w:rFonts w:eastAsia="仿宋_GB2312" w:hint="eastAsia"/>
          <w:sz w:val="32"/>
          <w:szCs w:val="32"/>
        </w:rPr>
        <w:t>个。另外</w:t>
      </w:r>
      <w:r>
        <w:rPr>
          <w:rFonts w:eastAsia="仿宋_GB2312"/>
          <w:sz w:val="32"/>
          <w:szCs w:val="32"/>
        </w:rPr>
        <w:t>3</w:t>
      </w:r>
      <w:r>
        <w:rPr>
          <w:rFonts w:eastAsia="仿宋_GB2312" w:hint="eastAsia"/>
          <w:sz w:val="32"/>
          <w:szCs w:val="32"/>
        </w:rPr>
        <w:t>个国家级保护区属于省林业局和省森林资源局管理。</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）陕西化龙山国家级自然保护区。保护区位于</w:t>
      </w:r>
      <w:hyperlink r:id="rId35" w:history="1">
        <w:r>
          <w:rPr>
            <w:rFonts w:eastAsia="仿宋_GB2312" w:hint="eastAsia"/>
            <w:sz w:val="32"/>
            <w:szCs w:val="32"/>
          </w:rPr>
          <w:t>陕西</w:t>
        </w:r>
      </w:hyperlink>
      <w:r>
        <w:rPr>
          <w:rFonts w:eastAsia="仿宋_GB2312" w:hint="eastAsia"/>
          <w:sz w:val="32"/>
          <w:szCs w:val="32"/>
        </w:rPr>
        <w:t>省</w:t>
      </w:r>
      <w:hyperlink r:id="rId36" w:history="1">
        <w:r>
          <w:rPr>
            <w:rFonts w:eastAsia="仿宋_GB2312" w:hint="eastAsia"/>
            <w:sz w:val="32"/>
            <w:szCs w:val="32"/>
          </w:rPr>
          <w:t>安康市</w:t>
        </w:r>
      </w:hyperlink>
      <w:hyperlink r:id="rId37" w:history="1">
        <w:r>
          <w:rPr>
            <w:rFonts w:eastAsia="仿宋_GB2312" w:hint="eastAsia"/>
            <w:sz w:val="32"/>
            <w:szCs w:val="32"/>
          </w:rPr>
          <w:t>镇坪、平利两县交界处</w:t>
        </w:r>
      </w:hyperlink>
      <w:r>
        <w:rPr>
          <w:rFonts w:eastAsia="仿宋_GB2312" w:hint="eastAsia"/>
          <w:sz w:val="32"/>
          <w:szCs w:val="32"/>
        </w:rPr>
        <w:t>。南接重庆，东邻</w:t>
      </w:r>
      <w:hyperlink r:id="rId38" w:history="1">
        <w:r>
          <w:rPr>
            <w:rFonts w:eastAsia="仿宋_GB2312" w:hint="eastAsia"/>
            <w:sz w:val="32"/>
            <w:szCs w:val="32"/>
          </w:rPr>
          <w:t>湖北</w:t>
        </w:r>
      </w:hyperlink>
      <w:r>
        <w:rPr>
          <w:rFonts w:eastAsia="仿宋_GB2312" w:hint="eastAsia"/>
          <w:sz w:val="32"/>
          <w:szCs w:val="32"/>
        </w:rPr>
        <w:t>，总面积为</w:t>
      </w:r>
      <w:r>
        <w:rPr>
          <w:rFonts w:eastAsia="仿宋_GB2312"/>
          <w:sz w:val="32"/>
          <w:szCs w:val="32"/>
        </w:rPr>
        <w:t>28103</w:t>
      </w:r>
      <w:r>
        <w:rPr>
          <w:rFonts w:eastAsia="仿宋_GB2312" w:hint="eastAsia"/>
          <w:sz w:val="32"/>
          <w:szCs w:val="32"/>
        </w:rPr>
        <w:t>公顷，森林覆盖率</w:t>
      </w:r>
      <w:r>
        <w:rPr>
          <w:rFonts w:eastAsia="仿宋_GB2312"/>
          <w:sz w:val="32"/>
          <w:szCs w:val="32"/>
        </w:rPr>
        <w:t>76.4%</w:t>
      </w:r>
      <w:r>
        <w:rPr>
          <w:rFonts w:eastAsia="仿宋_GB2312" w:hint="eastAsia"/>
          <w:sz w:val="32"/>
          <w:szCs w:val="32"/>
        </w:rPr>
        <w:t>，基本保持了原始、完整的森林生态系统，是中国</w:t>
      </w:r>
      <w:hyperlink r:id="rId39" w:history="1">
        <w:r>
          <w:rPr>
            <w:rFonts w:eastAsia="仿宋_GB2312" w:hint="eastAsia"/>
            <w:sz w:val="32"/>
            <w:szCs w:val="32"/>
          </w:rPr>
          <w:t>巴山</w:t>
        </w:r>
      </w:hyperlink>
      <w:r>
        <w:rPr>
          <w:rFonts w:eastAsia="仿宋_GB2312" w:hint="eastAsia"/>
          <w:sz w:val="32"/>
          <w:szCs w:val="32"/>
        </w:rPr>
        <w:t>北部地区重要的野生动植物物种资源库，</w:t>
      </w:r>
      <w:r>
        <w:rPr>
          <w:rFonts w:eastAsia="仿宋_GB2312" w:hint="eastAsia"/>
          <w:sz w:val="32"/>
          <w:szCs w:val="32"/>
        </w:rPr>
        <w:lastRenderedPageBreak/>
        <w:t>是中国巴山地区少有的原始自然历史本底，是一个具有保护价值的自然综合体，是亚热带具有典型代表的综合自然生态系统。保护区总面积</w:t>
      </w:r>
      <w:r>
        <w:rPr>
          <w:rFonts w:eastAsia="仿宋_GB2312"/>
          <w:sz w:val="32"/>
          <w:szCs w:val="32"/>
        </w:rPr>
        <w:t>28103</w:t>
      </w:r>
      <w:r>
        <w:rPr>
          <w:rFonts w:eastAsia="仿宋_GB2312" w:hint="eastAsia"/>
          <w:sz w:val="32"/>
          <w:szCs w:val="32"/>
        </w:rPr>
        <w:t>公顷，其中核心区面积</w:t>
      </w:r>
      <w:r>
        <w:rPr>
          <w:rFonts w:eastAsia="仿宋_GB2312"/>
          <w:sz w:val="32"/>
          <w:szCs w:val="32"/>
        </w:rPr>
        <w:t>11923</w:t>
      </w:r>
      <w:r>
        <w:rPr>
          <w:rFonts w:eastAsia="仿宋_GB2312" w:hint="eastAsia"/>
          <w:sz w:val="32"/>
          <w:szCs w:val="32"/>
        </w:rPr>
        <w:t>公顷，缓冲区面积</w:t>
      </w:r>
      <w:r>
        <w:rPr>
          <w:rFonts w:eastAsia="仿宋_GB2312"/>
          <w:sz w:val="32"/>
          <w:szCs w:val="32"/>
        </w:rPr>
        <w:t>3914</w:t>
      </w:r>
      <w:r>
        <w:rPr>
          <w:rFonts w:eastAsia="仿宋_GB2312" w:hint="eastAsia"/>
          <w:sz w:val="32"/>
          <w:szCs w:val="32"/>
        </w:rPr>
        <w:t>公顷，</w:t>
      </w:r>
      <w:hyperlink r:id="rId40" w:history="1">
        <w:r>
          <w:rPr>
            <w:rFonts w:eastAsia="仿宋_GB2312" w:hint="eastAsia"/>
            <w:sz w:val="32"/>
            <w:szCs w:val="32"/>
          </w:rPr>
          <w:t>实验区</w:t>
        </w:r>
      </w:hyperlink>
      <w:r>
        <w:rPr>
          <w:rFonts w:eastAsia="仿宋_GB2312" w:hint="eastAsia"/>
          <w:sz w:val="32"/>
          <w:szCs w:val="32"/>
        </w:rPr>
        <w:t>面积</w:t>
      </w:r>
      <w:r>
        <w:rPr>
          <w:rFonts w:eastAsia="仿宋_GB2312"/>
          <w:sz w:val="32"/>
          <w:szCs w:val="32"/>
        </w:rPr>
        <w:t>12266</w:t>
      </w:r>
      <w:r>
        <w:rPr>
          <w:rFonts w:eastAsia="仿宋_GB2312" w:hint="eastAsia"/>
          <w:sz w:val="32"/>
          <w:szCs w:val="32"/>
        </w:rPr>
        <w:t>公顷，该保护区属于亚热带常绿阔叶林和北亚热带常绿落叶阔叶混交林地带。以保护林麝、金雕、豹、云豹、珙桐、红豆杉、香果树、长序榆等珍稀动植物为主要对象。</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）安康瀛湖省级湿地自然保护区。保护区位于汉滨区境内，涉及瀛湖、流水、大竹园、洪山</w:t>
      </w:r>
      <w:r>
        <w:rPr>
          <w:rFonts w:eastAsia="仿宋_GB2312"/>
          <w:sz w:val="32"/>
          <w:szCs w:val="32"/>
        </w:rPr>
        <w:t>4</w:t>
      </w:r>
      <w:r>
        <w:rPr>
          <w:rFonts w:eastAsia="仿宋_GB2312" w:hint="eastAsia"/>
          <w:sz w:val="32"/>
          <w:szCs w:val="32"/>
        </w:rPr>
        <w:t>个镇，总面积</w:t>
      </w:r>
      <w:r>
        <w:rPr>
          <w:rFonts w:eastAsia="仿宋_GB2312"/>
          <w:sz w:val="32"/>
          <w:szCs w:val="32"/>
        </w:rPr>
        <w:t>8050</w:t>
      </w:r>
      <w:r>
        <w:rPr>
          <w:rFonts w:eastAsia="仿宋_GB2312" w:hint="eastAsia"/>
          <w:sz w:val="32"/>
          <w:szCs w:val="32"/>
        </w:rPr>
        <w:t>公顷，按功能区划分，核心区</w:t>
      </w:r>
      <w:r>
        <w:rPr>
          <w:rFonts w:eastAsia="仿宋_GB2312"/>
          <w:sz w:val="32"/>
          <w:szCs w:val="32"/>
        </w:rPr>
        <w:t>814.4</w:t>
      </w:r>
      <w:r>
        <w:rPr>
          <w:rFonts w:eastAsia="仿宋_GB2312" w:hint="eastAsia"/>
          <w:sz w:val="32"/>
          <w:szCs w:val="32"/>
        </w:rPr>
        <w:t>公顷，占保护区总面积的</w:t>
      </w:r>
      <w:r>
        <w:rPr>
          <w:rFonts w:eastAsia="仿宋_GB2312"/>
          <w:sz w:val="32"/>
          <w:szCs w:val="32"/>
        </w:rPr>
        <w:t>10.12%</w:t>
      </w:r>
      <w:r>
        <w:rPr>
          <w:rFonts w:eastAsia="仿宋_GB2312" w:hint="eastAsia"/>
          <w:sz w:val="32"/>
          <w:szCs w:val="32"/>
        </w:rPr>
        <w:t>；缓冲区</w:t>
      </w:r>
      <w:r>
        <w:rPr>
          <w:rFonts w:eastAsia="仿宋_GB2312"/>
          <w:sz w:val="32"/>
          <w:szCs w:val="32"/>
        </w:rPr>
        <w:t>1625.53</w:t>
      </w:r>
      <w:r>
        <w:rPr>
          <w:rFonts w:eastAsia="仿宋_GB2312" w:hint="eastAsia"/>
          <w:sz w:val="32"/>
          <w:szCs w:val="32"/>
        </w:rPr>
        <w:t>公顷，占保护区总面积的</w:t>
      </w:r>
      <w:r>
        <w:rPr>
          <w:rFonts w:eastAsia="仿宋_GB2312"/>
          <w:sz w:val="32"/>
          <w:szCs w:val="32"/>
        </w:rPr>
        <w:t>20.19%</w:t>
      </w:r>
      <w:r>
        <w:rPr>
          <w:rFonts w:eastAsia="仿宋_GB2312" w:hint="eastAsia"/>
          <w:sz w:val="32"/>
          <w:szCs w:val="32"/>
        </w:rPr>
        <w:t>；实验区</w:t>
      </w:r>
      <w:r>
        <w:rPr>
          <w:rFonts w:eastAsia="仿宋_GB2312"/>
          <w:sz w:val="32"/>
          <w:szCs w:val="32"/>
        </w:rPr>
        <w:t>5610.08</w:t>
      </w:r>
      <w:r>
        <w:rPr>
          <w:rFonts w:eastAsia="仿宋_GB2312" w:hint="eastAsia"/>
          <w:sz w:val="32"/>
          <w:szCs w:val="32"/>
        </w:rPr>
        <w:t>公顷，占保护区面积的</w:t>
      </w:r>
      <w:r>
        <w:rPr>
          <w:rFonts w:eastAsia="仿宋_GB2312"/>
          <w:sz w:val="32"/>
          <w:szCs w:val="32"/>
        </w:rPr>
        <w:t>69.69%</w:t>
      </w:r>
      <w:r>
        <w:rPr>
          <w:rFonts w:eastAsia="仿宋_GB2312" w:hint="eastAsia"/>
          <w:sz w:val="32"/>
          <w:szCs w:val="32"/>
        </w:rPr>
        <w:t>，其中水域面积</w:t>
      </w:r>
      <w:r>
        <w:rPr>
          <w:rFonts w:eastAsia="仿宋_GB2312"/>
          <w:sz w:val="32"/>
          <w:szCs w:val="32"/>
        </w:rPr>
        <w:t>1250.32</w:t>
      </w:r>
      <w:r>
        <w:rPr>
          <w:rFonts w:eastAsia="仿宋_GB2312" w:hint="eastAsia"/>
          <w:sz w:val="32"/>
          <w:szCs w:val="32"/>
        </w:rPr>
        <w:t>公顷。陕西瀛湖省级湿地自然保护区被列入国家“十一五”全国湿地保护工程实施规划，</w:t>
      </w:r>
      <w:r>
        <w:rPr>
          <w:rFonts w:eastAsia="仿宋_GB2312"/>
          <w:sz w:val="32"/>
          <w:szCs w:val="32"/>
        </w:rPr>
        <w:t>2006</w:t>
      </w:r>
      <w:r>
        <w:rPr>
          <w:rFonts w:eastAsia="仿宋_GB2312" w:hint="eastAsia"/>
          <w:sz w:val="32"/>
          <w:szCs w:val="32"/>
        </w:rPr>
        <w:t>年，瀛湖湿地保护与恢复工程获得国家立项，先后实施了生物固堤、鸟类栖息地恢复等工程，不仅为大量的水生动植物提供优良的生存场所，也为多种珍稀频危野生动物提供了栖息、迁徙、越冬和繁殖场所，使湿地生态系统的稳定性得到提高，有力的保护了生物多样性。</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）陕西皇冠山省级自然保护区。保护区位于秦岭山脉中段南坡的宁陕县境内，总面积</w:t>
      </w:r>
      <w:r>
        <w:rPr>
          <w:rFonts w:eastAsia="仿宋_GB2312"/>
          <w:sz w:val="32"/>
          <w:szCs w:val="32"/>
        </w:rPr>
        <w:t>12372</w:t>
      </w:r>
      <w:r>
        <w:rPr>
          <w:rFonts w:eastAsia="仿宋_GB2312" w:hint="eastAsia"/>
          <w:sz w:val="32"/>
          <w:szCs w:val="32"/>
        </w:rPr>
        <w:t>公顷，其中核心区</w:t>
      </w:r>
      <w:r>
        <w:rPr>
          <w:rFonts w:eastAsia="仿宋_GB2312"/>
          <w:sz w:val="32"/>
          <w:szCs w:val="32"/>
        </w:rPr>
        <w:t>3724</w:t>
      </w:r>
      <w:r>
        <w:rPr>
          <w:rFonts w:eastAsia="仿宋_GB2312" w:hint="eastAsia"/>
          <w:sz w:val="32"/>
          <w:szCs w:val="32"/>
        </w:rPr>
        <w:t>公顷，缓冲区</w:t>
      </w:r>
      <w:r>
        <w:rPr>
          <w:rFonts w:eastAsia="仿宋_GB2312"/>
          <w:sz w:val="32"/>
          <w:szCs w:val="32"/>
        </w:rPr>
        <w:t>3415</w:t>
      </w:r>
      <w:r>
        <w:rPr>
          <w:rFonts w:eastAsia="仿宋_GB2312" w:hint="eastAsia"/>
          <w:sz w:val="32"/>
          <w:szCs w:val="32"/>
        </w:rPr>
        <w:t>公顷，实验区</w:t>
      </w:r>
      <w:r>
        <w:rPr>
          <w:rFonts w:eastAsia="仿宋_GB2312"/>
          <w:sz w:val="32"/>
          <w:szCs w:val="32"/>
        </w:rPr>
        <w:t>5233</w:t>
      </w:r>
      <w:r>
        <w:rPr>
          <w:rFonts w:eastAsia="仿宋_GB2312" w:hint="eastAsia"/>
          <w:sz w:val="32"/>
          <w:szCs w:val="32"/>
        </w:rPr>
        <w:t>公顷，具有秦岭典型生物多样性特征。主要保护对象是国家重点保护动物大熊猫等珍稀野生</w:t>
      </w:r>
      <w:r>
        <w:rPr>
          <w:rFonts w:eastAsia="仿宋_GB2312" w:hint="eastAsia"/>
          <w:sz w:val="32"/>
          <w:szCs w:val="32"/>
        </w:rPr>
        <w:lastRenderedPageBreak/>
        <w:t>动物及其栖息地，秦岭南坡主要野生动植物，南水北调重要水源及其涵养地。保护区有高等植物</w:t>
      </w:r>
      <w:r>
        <w:rPr>
          <w:rFonts w:eastAsia="仿宋_GB2312"/>
          <w:sz w:val="32"/>
          <w:szCs w:val="32"/>
        </w:rPr>
        <w:t>203</w:t>
      </w:r>
      <w:r>
        <w:rPr>
          <w:rFonts w:eastAsia="仿宋_GB2312" w:hint="eastAsia"/>
          <w:sz w:val="32"/>
          <w:szCs w:val="32"/>
        </w:rPr>
        <w:t>科</w:t>
      </w:r>
      <w:r>
        <w:rPr>
          <w:rFonts w:eastAsia="仿宋_GB2312"/>
          <w:sz w:val="32"/>
          <w:szCs w:val="32"/>
        </w:rPr>
        <w:t>732</w:t>
      </w:r>
      <w:r>
        <w:rPr>
          <w:rFonts w:eastAsia="仿宋_GB2312" w:hint="eastAsia"/>
          <w:sz w:val="32"/>
          <w:szCs w:val="32"/>
        </w:rPr>
        <w:t>属</w:t>
      </w:r>
      <w:r>
        <w:rPr>
          <w:rFonts w:eastAsia="仿宋_GB2312"/>
          <w:sz w:val="32"/>
          <w:szCs w:val="32"/>
        </w:rPr>
        <w:t>1662</w:t>
      </w:r>
      <w:r>
        <w:rPr>
          <w:rFonts w:eastAsia="仿宋_GB2312" w:hint="eastAsia"/>
          <w:sz w:val="32"/>
          <w:szCs w:val="32"/>
        </w:rPr>
        <w:t>种，种子植物</w:t>
      </w:r>
      <w:r>
        <w:rPr>
          <w:rFonts w:eastAsia="仿宋_GB2312"/>
          <w:sz w:val="32"/>
          <w:szCs w:val="32"/>
        </w:rPr>
        <w:t>137</w:t>
      </w:r>
      <w:r>
        <w:rPr>
          <w:rFonts w:eastAsia="仿宋_GB2312" w:hint="eastAsia"/>
          <w:sz w:val="32"/>
          <w:szCs w:val="32"/>
        </w:rPr>
        <w:t>科</w:t>
      </w:r>
      <w:r>
        <w:rPr>
          <w:rFonts w:eastAsia="仿宋_GB2312"/>
          <w:sz w:val="32"/>
          <w:szCs w:val="32"/>
        </w:rPr>
        <w:t>602</w:t>
      </w:r>
      <w:r>
        <w:rPr>
          <w:rFonts w:eastAsia="仿宋_GB2312" w:hint="eastAsia"/>
          <w:sz w:val="32"/>
          <w:szCs w:val="32"/>
        </w:rPr>
        <w:t>属</w:t>
      </w:r>
      <w:r>
        <w:rPr>
          <w:rFonts w:eastAsia="仿宋_GB2312"/>
          <w:sz w:val="32"/>
          <w:szCs w:val="32"/>
        </w:rPr>
        <w:t>1419</w:t>
      </w:r>
      <w:r>
        <w:rPr>
          <w:rFonts w:eastAsia="仿宋_GB2312" w:hint="eastAsia"/>
          <w:sz w:val="32"/>
          <w:szCs w:val="32"/>
        </w:rPr>
        <w:t>种，该区植物种类中属国家保护的珍稀濒危植物</w:t>
      </w:r>
      <w:r>
        <w:rPr>
          <w:rFonts w:eastAsia="仿宋_GB2312"/>
          <w:sz w:val="32"/>
          <w:szCs w:val="32"/>
        </w:rPr>
        <w:t>19</w:t>
      </w:r>
      <w:r>
        <w:rPr>
          <w:rFonts w:eastAsia="仿宋_GB2312" w:hint="eastAsia"/>
          <w:sz w:val="32"/>
          <w:szCs w:val="32"/>
        </w:rPr>
        <w:t>种；国家重点保护植物红豆杉、秦岭冷杉、连香树、水青树、水曲柳、山白树等</w:t>
      </w:r>
      <w:r>
        <w:rPr>
          <w:rFonts w:eastAsia="仿宋_GB2312"/>
          <w:sz w:val="32"/>
          <w:szCs w:val="32"/>
        </w:rPr>
        <w:t>7</w:t>
      </w:r>
      <w:r>
        <w:rPr>
          <w:rFonts w:eastAsia="仿宋_GB2312" w:hint="eastAsia"/>
          <w:sz w:val="32"/>
          <w:szCs w:val="32"/>
        </w:rPr>
        <w:t>种，有杜仲、金钱槭、青檀、星叶草、山白树等世界性单种属，有领春木、黄栌等世界性少种属。野生脊椎动物共有</w:t>
      </w:r>
      <w:r>
        <w:rPr>
          <w:rFonts w:eastAsia="仿宋_GB2312"/>
          <w:sz w:val="32"/>
          <w:szCs w:val="32"/>
        </w:rPr>
        <w:t>23</w:t>
      </w:r>
      <w:r>
        <w:rPr>
          <w:rFonts w:eastAsia="仿宋_GB2312" w:hint="eastAsia"/>
          <w:sz w:val="32"/>
          <w:szCs w:val="32"/>
        </w:rPr>
        <w:t>目</w:t>
      </w:r>
      <w:r>
        <w:rPr>
          <w:rFonts w:eastAsia="仿宋_GB2312"/>
          <w:sz w:val="32"/>
          <w:szCs w:val="32"/>
        </w:rPr>
        <w:t>70</w:t>
      </w:r>
      <w:r>
        <w:rPr>
          <w:rFonts w:eastAsia="仿宋_GB2312" w:hint="eastAsia"/>
          <w:sz w:val="32"/>
          <w:szCs w:val="32"/>
        </w:rPr>
        <w:t>科</w:t>
      </w:r>
      <w:r>
        <w:rPr>
          <w:rFonts w:eastAsia="仿宋_GB2312"/>
          <w:sz w:val="32"/>
          <w:szCs w:val="32"/>
        </w:rPr>
        <w:t>191</w:t>
      </w:r>
      <w:r>
        <w:rPr>
          <w:rFonts w:eastAsia="仿宋_GB2312" w:hint="eastAsia"/>
          <w:sz w:val="32"/>
          <w:szCs w:val="32"/>
        </w:rPr>
        <w:t>属</w:t>
      </w:r>
      <w:r>
        <w:rPr>
          <w:rFonts w:eastAsia="仿宋_GB2312"/>
          <w:sz w:val="32"/>
          <w:szCs w:val="32"/>
        </w:rPr>
        <w:t>274</w:t>
      </w:r>
      <w:r>
        <w:rPr>
          <w:rFonts w:eastAsia="仿宋_GB2312" w:hint="eastAsia"/>
          <w:sz w:val="32"/>
          <w:szCs w:val="32"/>
        </w:rPr>
        <w:t>种，保护区内属国家</w:t>
      </w:r>
      <w:r>
        <w:rPr>
          <w:rFonts w:eastAsia="仿宋_GB2312" w:cs="宋体" w:hint="eastAsia"/>
          <w:sz w:val="32"/>
          <w:szCs w:val="32"/>
        </w:rPr>
        <w:t>Ⅰ</w:t>
      </w:r>
      <w:r>
        <w:rPr>
          <w:rFonts w:eastAsia="仿宋_GB2312" w:hint="eastAsia"/>
          <w:sz w:val="32"/>
          <w:szCs w:val="32"/>
        </w:rPr>
        <w:t>级野生保护动物有大熊猫、金丝猴、羚牛、豹、云豹、林麝、朱</w:t>
      </w:r>
      <w:r>
        <w:rPr>
          <w:rFonts w:hint="eastAsia"/>
          <w:sz w:val="32"/>
          <w:szCs w:val="32"/>
        </w:rPr>
        <w:t>鹮</w:t>
      </w:r>
      <w:r>
        <w:rPr>
          <w:rFonts w:eastAsia="仿宋_GB2312" w:hint="eastAsia"/>
          <w:sz w:val="32"/>
          <w:szCs w:val="32"/>
        </w:rPr>
        <w:t>、金雕等共</w:t>
      </w:r>
      <w:r>
        <w:rPr>
          <w:rFonts w:eastAsia="仿宋_GB2312"/>
          <w:sz w:val="32"/>
          <w:szCs w:val="32"/>
        </w:rPr>
        <w:t>8</w:t>
      </w:r>
      <w:r>
        <w:rPr>
          <w:rFonts w:eastAsia="仿宋_GB2312" w:hint="eastAsia"/>
          <w:sz w:val="32"/>
          <w:szCs w:val="32"/>
        </w:rPr>
        <w:t>种，</w:t>
      </w:r>
      <w:r>
        <w:rPr>
          <w:rFonts w:eastAsia="仿宋_GB2312" w:cs="宋体" w:hint="eastAsia"/>
          <w:sz w:val="32"/>
          <w:szCs w:val="32"/>
        </w:rPr>
        <w:t>Ⅱ</w:t>
      </w:r>
      <w:r>
        <w:rPr>
          <w:rFonts w:eastAsia="仿宋_GB2312" w:hint="eastAsia"/>
          <w:sz w:val="32"/>
          <w:szCs w:val="32"/>
        </w:rPr>
        <w:t>级野生保护动物有黑熊、鬣羚、斑羚、鸢、血雉、红腹角雉、勺鸡、白冠长尾雉、红腹锦鸡、大鲵等</w:t>
      </w:r>
      <w:r>
        <w:rPr>
          <w:rFonts w:eastAsia="仿宋_GB2312"/>
          <w:sz w:val="32"/>
          <w:szCs w:val="32"/>
        </w:rPr>
        <w:t>29</w:t>
      </w:r>
      <w:r>
        <w:rPr>
          <w:rFonts w:eastAsia="仿宋_GB2312" w:hint="eastAsia"/>
          <w:sz w:val="32"/>
          <w:szCs w:val="32"/>
        </w:rPr>
        <w:t>种。</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4</w:t>
      </w:r>
      <w:r>
        <w:rPr>
          <w:rFonts w:eastAsia="仿宋_GB2312" w:hint="eastAsia"/>
          <w:sz w:val="32"/>
          <w:szCs w:val="32"/>
        </w:rPr>
        <w:t>）省林业局管理的陕西牛背梁国家级自然保护区总面积</w:t>
      </w:r>
      <w:r>
        <w:rPr>
          <w:rFonts w:eastAsia="仿宋_GB2312"/>
          <w:sz w:val="32"/>
          <w:szCs w:val="32"/>
        </w:rPr>
        <w:t>16418</w:t>
      </w:r>
      <w:r>
        <w:rPr>
          <w:rFonts w:eastAsia="仿宋_GB2312" w:hint="eastAsia"/>
          <w:sz w:val="32"/>
          <w:szCs w:val="32"/>
        </w:rPr>
        <w:t>公顷，保护对象是扭角羚等珍稀动物。</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5</w:t>
      </w:r>
      <w:r>
        <w:rPr>
          <w:rFonts w:eastAsia="仿宋_GB2312" w:hint="eastAsia"/>
          <w:sz w:val="32"/>
          <w:szCs w:val="32"/>
        </w:rPr>
        <w:t>）省森林资源管理局的陕西平河梁国家级自然保护区总面积</w:t>
      </w:r>
      <w:r>
        <w:rPr>
          <w:rFonts w:eastAsia="仿宋_GB2312"/>
          <w:sz w:val="32"/>
          <w:szCs w:val="32"/>
        </w:rPr>
        <w:t>21152</w:t>
      </w:r>
      <w:r>
        <w:rPr>
          <w:rFonts w:eastAsia="仿宋_GB2312" w:hint="eastAsia"/>
          <w:sz w:val="32"/>
          <w:szCs w:val="32"/>
        </w:rPr>
        <w:t>公顷，主要保护对象是大熊猫、扭角羚、金丝猴、林麝。</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6</w:t>
      </w:r>
      <w:r>
        <w:rPr>
          <w:rFonts w:eastAsia="仿宋_GB2312" w:hint="eastAsia"/>
          <w:sz w:val="32"/>
          <w:szCs w:val="32"/>
        </w:rPr>
        <w:t>）陕西天华山国家级自然保护区总面积</w:t>
      </w:r>
      <w:r>
        <w:rPr>
          <w:rFonts w:eastAsia="仿宋_GB2312"/>
          <w:sz w:val="32"/>
          <w:szCs w:val="32"/>
        </w:rPr>
        <w:t>25485</w:t>
      </w:r>
      <w:r>
        <w:rPr>
          <w:rFonts w:eastAsia="仿宋_GB2312" w:hint="eastAsia"/>
          <w:sz w:val="32"/>
          <w:szCs w:val="32"/>
        </w:rPr>
        <w:t>公顷，主要保护对象是大熊猫及其生境。</w:t>
      </w:r>
    </w:p>
    <w:p w:rsidR="00A43BA5" w:rsidRDefault="00A43BA5" w:rsidP="00A43BA5">
      <w:pPr>
        <w:spacing w:line="570" w:lineRule="exact"/>
        <w:ind w:firstLine="640"/>
        <w:rPr>
          <w:rFonts w:eastAsia="仿宋_GB2312"/>
          <w:sz w:val="32"/>
          <w:szCs w:val="32"/>
        </w:rPr>
      </w:pPr>
      <w:r>
        <w:rPr>
          <w:rFonts w:eastAsia="仿宋_GB2312" w:hint="eastAsia"/>
          <w:sz w:val="32"/>
          <w:szCs w:val="32"/>
        </w:rPr>
        <w:t>这</w:t>
      </w:r>
      <w:r>
        <w:rPr>
          <w:rFonts w:eastAsia="仿宋_GB2312"/>
          <w:sz w:val="32"/>
          <w:szCs w:val="32"/>
        </w:rPr>
        <w:t>6</w:t>
      </w:r>
      <w:r>
        <w:rPr>
          <w:rFonts w:eastAsia="仿宋_GB2312" w:hint="eastAsia"/>
          <w:sz w:val="32"/>
          <w:szCs w:val="32"/>
        </w:rPr>
        <w:t>个保护区在安康市境内的总面积为</w:t>
      </w:r>
      <w:r>
        <w:rPr>
          <w:rFonts w:eastAsia="仿宋_GB2312"/>
          <w:sz w:val="32"/>
          <w:szCs w:val="32"/>
        </w:rPr>
        <w:t>145.0275</w:t>
      </w:r>
      <w:r>
        <w:rPr>
          <w:rFonts w:eastAsia="仿宋_GB2312" w:hint="eastAsia"/>
          <w:sz w:val="32"/>
          <w:szCs w:val="32"/>
        </w:rPr>
        <w:t>万亩，占国土总面积</w:t>
      </w:r>
      <w:r>
        <w:rPr>
          <w:rFonts w:eastAsia="仿宋_GB2312"/>
          <w:sz w:val="32"/>
          <w:szCs w:val="32"/>
        </w:rPr>
        <w:t>3529</w:t>
      </w:r>
      <w:r>
        <w:rPr>
          <w:rFonts w:eastAsia="仿宋_GB2312" w:hint="eastAsia"/>
          <w:sz w:val="32"/>
          <w:szCs w:val="32"/>
        </w:rPr>
        <w:t>万亩的</w:t>
      </w:r>
      <w:r>
        <w:rPr>
          <w:rFonts w:eastAsia="仿宋_GB2312"/>
          <w:sz w:val="32"/>
          <w:szCs w:val="32"/>
        </w:rPr>
        <w:t>4.11%</w:t>
      </w:r>
      <w:r>
        <w:rPr>
          <w:rFonts w:eastAsia="仿宋_GB2312" w:hint="eastAsia"/>
          <w:sz w:val="32"/>
          <w:szCs w:val="32"/>
        </w:rPr>
        <w:t>。其中安康市现有林业系统自然保护区</w:t>
      </w:r>
      <w:r>
        <w:rPr>
          <w:rFonts w:eastAsia="仿宋_GB2312"/>
          <w:sz w:val="32"/>
          <w:szCs w:val="32"/>
        </w:rPr>
        <w:t>3</w:t>
      </w:r>
      <w:r>
        <w:rPr>
          <w:rFonts w:eastAsia="仿宋_GB2312" w:hint="eastAsia"/>
          <w:sz w:val="32"/>
          <w:szCs w:val="32"/>
        </w:rPr>
        <w:t>个，总面积</w:t>
      </w:r>
      <w:r>
        <w:rPr>
          <w:rFonts w:eastAsia="仿宋_GB2312"/>
          <w:sz w:val="32"/>
          <w:szCs w:val="32"/>
        </w:rPr>
        <w:t>48525</w:t>
      </w:r>
      <w:r>
        <w:rPr>
          <w:rFonts w:eastAsia="仿宋_GB2312" w:hint="eastAsia"/>
          <w:sz w:val="32"/>
          <w:szCs w:val="32"/>
        </w:rPr>
        <w:t>公顷。</w:t>
      </w:r>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183" w:name="_Toc29628"/>
      <w:bookmarkStart w:id="184" w:name="_Toc6371"/>
      <w:bookmarkStart w:id="185" w:name="_Toc13523"/>
      <w:bookmarkStart w:id="186" w:name="_Toc17021"/>
      <w:bookmarkStart w:id="187" w:name="_Toc31052"/>
      <w:r>
        <w:rPr>
          <w:rFonts w:ascii="Times New Roman" w:eastAsia="仿宋_GB2312" w:hAnsi="Times New Roman"/>
          <w:sz w:val="32"/>
        </w:rPr>
        <w:t>2.3.2</w:t>
      </w:r>
      <w:r>
        <w:rPr>
          <w:rFonts w:ascii="Times New Roman" w:eastAsia="仿宋_GB2312" w:hAnsi="Times New Roman" w:hint="eastAsia"/>
          <w:sz w:val="32"/>
        </w:rPr>
        <w:t>环境质量现状</w:t>
      </w:r>
      <w:bookmarkEnd w:id="183"/>
      <w:bookmarkEnd w:id="184"/>
      <w:bookmarkEnd w:id="185"/>
      <w:bookmarkEnd w:id="186"/>
      <w:bookmarkEnd w:id="187"/>
    </w:p>
    <w:p w:rsidR="00A43BA5" w:rsidRDefault="00A43BA5" w:rsidP="00A43BA5">
      <w:pPr>
        <w:pStyle w:val="4"/>
        <w:keepLines w:val="0"/>
        <w:spacing w:before="0" w:after="0" w:line="570" w:lineRule="exact"/>
        <w:rPr>
          <w:rFonts w:ascii="Times New Roman" w:eastAsia="仿宋_GB2312" w:hAnsi="Times New Roman"/>
          <w:sz w:val="32"/>
          <w:szCs w:val="32"/>
        </w:rPr>
      </w:pPr>
      <w:r>
        <w:rPr>
          <w:rFonts w:ascii="Times New Roman" w:eastAsia="仿宋_GB2312" w:hAnsi="Times New Roman"/>
          <w:sz w:val="32"/>
          <w:szCs w:val="32"/>
        </w:rPr>
        <w:t>2.3.2.1</w:t>
      </w:r>
      <w:r>
        <w:rPr>
          <w:rFonts w:ascii="Times New Roman" w:eastAsia="仿宋_GB2312" w:hAnsi="Times New Roman" w:hint="eastAsia"/>
          <w:sz w:val="32"/>
          <w:szCs w:val="32"/>
        </w:rPr>
        <w:t>水环境质量状况</w:t>
      </w:r>
    </w:p>
    <w:p w:rsidR="00A43BA5" w:rsidRDefault="00A43BA5" w:rsidP="00A43BA5">
      <w:pPr>
        <w:spacing w:line="570" w:lineRule="exact"/>
        <w:ind w:firstLine="640"/>
        <w:rPr>
          <w:rFonts w:eastAsia="仿宋_GB2312"/>
          <w:sz w:val="32"/>
          <w:szCs w:val="32"/>
        </w:rPr>
      </w:pPr>
      <w:r>
        <w:rPr>
          <w:rFonts w:eastAsia="仿宋_GB2312" w:hint="eastAsia"/>
          <w:sz w:val="32"/>
          <w:szCs w:val="32"/>
        </w:rPr>
        <w:lastRenderedPageBreak/>
        <w:t>（</w:t>
      </w:r>
      <w:r>
        <w:rPr>
          <w:rFonts w:eastAsia="仿宋_GB2312"/>
          <w:sz w:val="32"/>
          <w:szCs w:val="32"/>
        </w:rPr>
        <w:t>1</w:t>
      </w:r>
      <w:r>
        <w:rPr>
          <w:rFonts w:eastAsia="仿宋_GB2312" w:hint="eastAsia"/>
          <w:sz w:val="32"/>
          <w:szCs w:val="32"/>
        </w:rPr>
        <w:t>）地表水环境质量</w:t>
      </w:r>
    </w:p>
    <w:p w:rsidR="00A43BA5" w:rsidRDefault="00A43BA5" w:rsidP="00A43BA5">
      <w:pPr>
        <w:spacing w:line="570" w:lineRule="exact"/>
        <w:ind w:firstLine="640"/>
        <w:rPr>
          <w:rFonts w:eastAsia="仿宋_GB2312"/>
          <w:sz w:val="32"/>
          <w:szCs w:val="32"/>
        </w:rPr>
      </w:pPr>
      <w:r>
        <w:rPr>
          <w:rFonts w:eastAsia="仿宋_GB2312"/>
          <w:sz w:val="32"/>
          <w:szCs w:val="32"/>
        </w:rPr>
        <w:t>2018</w:t>
      </w:r>
      <w:r>
        <w:rPr>
          <w:rFonts w:eastAsia="仿宋_GB2312" w:hint="eastAsia"/>
          <w:sz w:val="32"/>
          <w:szCs w:val="32"/>
        </w:rPr>
        <w:t>年，安康市在汉江干流及其主要支流共布设</w:t>
      </w:r>
      <w:r>
        <w:rPr>
          <w:rFonts w:eastAsia="仿宋_GB2312"/>
          <w:sz w:val="32"/>
          <w:szCs w:val="32"/>
        </w:rPr>
        <w:t>36</w:t>
      </w:r>
      <w:r>
        <w:rPr>
          <w:rFonts w:eastAsia="仿宋_GB2312" w:hint="eastAsia"/>
          <w:sz w:val="32"/>
          <w:szCs w:val="32"/>
        </w:rPr>
        <w:t>个河流水质监测断面（其中国控</w:t>
      </w:r>
      <w:r>
        <w:rPr>
          <w:rFonts w:eastAsia="仿宋_GB2312"/>
          <w:sz w:val="32"/>
          <w:szCs w:val="32"/>
        </w:rPr>
        <w:t>6</w:t>
      </w:r>
      <w:r>
        <w:rPr>
          <w:rFonts w:eastAsia="仿宋_GB2312" w:hint="eastAsia"/>
          <w:sz w:val="32"/>
          <w:szCs w:val="32"/>
        </w:rPr>
        <w:t>个、省控</w:t>
      </w:r>
      <w:r>
        <w:rPr>
          <w:rFonts w:eastAsia="仿宋_GB2312"/>
          <w:sz w:val="32"/>
          <w:szCs w:val="32"/>
        </w:rPr>
        <w:t>22</w:t>
      </w:r>
      <w:r>
        <w:rPr>
          <w:rFonts w:eastAsia="仿宋_GB2312" w:hint="eastAsia"/>
          <w:sz w:val="32"/>
          <w:szCs w:val="32"/>
        </w:rPr>
        <w:t>个、市控</w:t>
      </w:r>
      <w:r>
        <w:rPr>
          <w:rFonts w:eastAsia="仿宋_GB2312"/>
          <w:sz w:val="32"/>
          <w:szCs w:val="32"/>
        </w:rPr>
        <w:t>8</w:t>
      </w:r>
      <w:r>
        <w:rPr>
          <w:rFonts w:eastAsia="仿宋_GB2312" w:hint="eastAsia"/>
          <w:sz w:val="32"/>
          <w:szCs w:val="32"/>
        </w:rPr>
        <w:t>个）；在瀛湖库区布设了</w:t>
      </w:r>
      <w:r>
        <w:rPr>
          <w:rFonts w:eastAsia="仿宋_GB2312"/>
          <w:sz w:val="32"/>
          <w:szCs w:val="32"/>
        </w:rPr>
        <w:t>1</w:t>
      </w:r>
      <w:r>
        <w:rPr>
          <w:rFonts w:eastAsia="仿宋_GB2312" w:hint="eastAsia"/>
          <w:sz w:val="32"/>
          <w:szCs w:val="32"/>
        </w:rPr>
        <w:t>个湖库水质监测点位（国控）。</w:t>
      </w:r>
    </w:p>
    <w:p w:rsidR="00A43BA5" w:rsidRDefault="00A43BA5" w:rsidP="00A43BA5">
      <w:pPr>
        <w:spacing w:line="570" w:lineRule="exact"/>
        <w:ind w:firstLine="640"/>
        <w:rPr>
          <w:rFonts w:eastAsia="仿宋_GB2312"/>
          <w:sz w:val="32"/>
          <w:szCs w:val="32"/>
        </w:rPr>
      </w:pPr>
      <w:r>
        <w:rPr>
          <w:rFonts w:eastAsia="仿宋_GB2312"/>
          <w:sz w:val="32"/>
          <w:szCs w:val="32"/>
        </w:rPr>
        <w:t>36</w:t>
      </w:r>
      <w:r>
        <w:rPr>
          <w:rFonts w:eastAsia="仿宋_GB2312" w:hint="eastAsia"/>
          <w:sz w:val="32"/>
          <w:szCs w:val="32"/>
        </w:rPr>
        <w:t>个河流断面中</w:t>
      </w:r>
      <w:r>
        <w:rPr>
          <w:rFonts w:eastAsia="仿宋_GB2312" w:cs="宋体" w:hint="eastAsia"/>
          <w:sz w:val="32"/>
          <w:szCs w:val="32"/>
        </w:rPr>
        <w:t>Ⅰ</w:t>
      </w:r>
      <w:r>
        <w:rPr>
          <w:rFonts w:eastAsia="仿宋_GB2312" w:hint="eastAsia"/>
          <w:sz w:val="32"/>
          <w:szCs w:val="32"/>
        </w:rPr>
        <w:t>－</w:t>
      </w:r>
      <w:r>
        <w:rPr>
          <w:rFonts w:eastAsia="仿宋_GB2312" w:cs="宋体" w:hint="eastAsia"/>
          <w:sz w:val="32"/>
          <w:szCs w:val="32"/>
        </w:rPr>
        <w:t>Ⅱ</w:t>
      </w:r>
      <w:r>
        <w:rPr>
          <w:rFonts w:eastAsia="仿宋_GB2312" w:hint="eastAsia"/>
          <w:sz w:val="32"/>
          <w:szCs w:val="32"/>
        </w:rPr>
        <w:t>类水质</w:t>
      </w:r>
      <w:r>
        <w:rPr>
          <w:rFonts w:eastAsia="仿宋_GB2312"/>
          <w:sz w:val="32"/>
          <w:szCs w:val="32"/>
        </w:rPr>
        <w:t>35</w:t>
      </w:r>
      <w:r>
        <w:rPr>
          <w:rFonts w:eastAsia="仿宋_GB2312" w:hint="eastAsia"/>
          <w:sz w:val="32"/>
          <w:szCs w:val="32"/>
        </w:rPr>
        <w:t>个，占</w:t>
      </w:r>
      <w:r>
        <w:rPr>
          <w:rFonts w:eastAsia="仿宋_GB2312"/>
          <w:sz w:val="32"/>
          <w:szCs w:val="32"/>
        </w:rPr>
        <w:t>97.2%</w:t>
      </w:r>
      <w:r>
        <w:rPr>
          <w:rFonts w:eastAsia="仿宋_GB2312" w:hint="eastAsia"/>
          <w:sz w:val="32"/>
          <w:szCs w:val="32"/>
        </w:rPr>
        <w:t>，较去年同比上升</w:t>
      </w:r>
      <w:r>
        <w:rPr>
          <w:rFonts w:eastAsia="仿宋_GB2312"/>
          <w:sz w:val="32"/>
          <w:szCs w:val="32"/>
        </w:rPr>
        <w:t>5.5</w:t>
      </w:r>
      <w:r>
        <w:rPr>
          <w:rFonts w:eastAsia="仿宋_GB2312" w:hint="eastAsia"/>
          <w:sz w:val="32"/>
          <w:szCs w:val="32"/>
        </w:rPr>
        <w:t>个百分点，</w:t>
      </w:r>
      <w:r>
        <w:rPr>
          <w:rFonts w:eastAsia="仿宋_GB2312" w:cs="宋体" w:hint="eastAsia"/>
          <w:sz w:val="32"/>
          <w:szCs w:val="32"/>
        </w:rPr>
        <w:t>Ⅲ</w:t>
      </w:r>
      <w:r>
        <w:rPr>
          <w:rFonts w:eastAsia="仿宋_GB2312" w:hint="eastAsia"/>
          <w:sz w:val="32"/>
          <w:szCs w:val="32"/>
        </w:rPr>
        <w:t>类水质</w:t>
      </w:r>
      <w:r>
        <w:rPr>
          <w:rFonts w:eastAsia="仿宋_GB2312"/>
          <w:sz w:val="32"/>
          <w:szCs w:val="32"/>
        </w:rPr>
        <w:t>1</w:t>
      </w:r>
      <w:r>
        <w:rPr>
          <w:rFonts w:eastAsia="仿宋_GB2312" w:hint="eastAsia"/>
          <w:sz w:val="32"/>
          <w:szCs w:val="32"/>
        </w:rPr>
        <w:t>个，为汉滨月河口。出陕断面水质稳定在</w:t>
      </w:r>
      <w:r>
        <w:rPr>
          <w:rFonts w:eastAsia="仿宋_GB2312" w:cs="宋体" w:hint="eastAsia"/>
          <w:sz w:val="32"/>
          <w:szCs w:val="32"/>
        </w:rPr>
        <w:t>Ⅱ</w:t>
      </w:r>
      <w:r>
        <w:rPr>
          <w:rFonts w:eastAsia="仿宋_GB2312" w:hint="eastAsia"/>
          <w:sz w:val="32"/>
          <w:szCs w:val="32"/>
        </w:rPr>
        <w:t>类，</w:t>
      </w:r>
      <w:r>
        <w:rPr>
          <w:rFonts w:eastAsia="仿宋_GB2312"/>
          <w:sz w:val="32"/>
          <w:szCs w:val="32"/>
        </w:rPr>
        <w:t>COD</w:t>
      </w:r>
      <w:r>
        <w:rPr>
          <w:rFonts w:eastAsia="仿宋_GB2312" w:hint="eastAsia"/>
          <w:sz w:val="32"/>
          <w:szCs w:val="32"/>
        </w:rPr>
        <w:t>年均浓度为</w:t>
      </w:r>
      <w:r>
        <w:rPr>
          <w:rFonts w:eastAsia="仿宋_GB2312"/>
          <w:sz w:val="32"/>
          <w:szCs w:val="32"/>
        </w:rPr>
        <w:t>11mg/L</w:t>
      </w:r>
      <w:r>
        <w:rPr>
          <w:rFonts w:eastAsia="仿宋_GB2312" w:hint="eastAsia"/>
          <w:sz w:val="32"/>
          <w:szCs w:val="32"/>
        </w:rPr>
        <w:t>，氨氮年均浓度为</w:t>
      </w:r>
      <w:r>
        <w:rPr>
          <w:rFonts w:eastAsia="仿宋_GB2312"/>
          <w:sz w:val="32"/>
          <w:szCs w:val="32"/>
        </w:rPr>
        <w:t>0.14mg/L</w:t>
      </w:r>
      <w:r>
        <w:rPr>
          <w:rFonts w:eastAsia="仿宋_GB2312" w:hint="eastAsia"/>
          <w:sz w:val="32"/>
          <w:szCs w:val="32"/>
        </w:rPr>
        <w:t>。</w:t>
      </w:r>
      <w:r>
        <w:rPr>
          <w:rFonts w:eastAsia="仿宋_GB2312"/>
          <w:sz w:val="32"/>
          <w:szCs w:val="32"/>
        </w:rPr>
        <w:t>2018</w:t>
      </w:r>
      <w:r>
        <w:rPr>
          <w:rFonts w:eastAsia="仿宋_GB2312" w:hint="eastAsia"/>
          <w:sz w:val="32"/>
          <w:szCs w:val="32"/>
        </w:rPr>
        <w:t>年各断面水质指数及年际变化情况详见表</w:t>
      </w:r>
      <w:r>
        <w:rPr>
          <w:rFonts w:eastAsia="仿宋_GB2312"/>
          <w:sz w:val="32"/>
          <w:szCs w:val="32"/>
        </w:rPr>
        <w:t>2-2</w:t>
      </w:r>
      <w:r>
        <w:rPr>
          <w:rFonts w:eastAsia="仿宋_GB2312" w:hint="eastAsia"/>
          <w:sz w:val="32"/>
          <w:szCs w:val="32"/>
        </w:rPr>
        <w:t>。</w:t>
      </w:r>
    </w:p>
    <w:p w:rsidR="00A43BA5" w:rsidRDefault="00A43BA5" w:rsidP="00A43BA5">
      <w:pPr>
        <w:spacing w:line="570" w:lineRule="exact"/>
        <w:ind w:firstLine="640"/>
        <w:rPr>
          <w:rFonts w:eastAsia="仿宋_GB2312"/>
          <w:sz w:val="32"/>
          <w:szCs w:val="32"/>
        </w:rPr>
      </w:pPr>
      <w:r>
        <w:rPr>
          <w:rFonts w:eastAsia="仿宋_GB2312"/>
          <w:sz w:val="32"/>
          <w:szCs w:val="32"/>
        </w:rPr>
        <w:t>2018</w:t>
      </w:r>
      <w:r>
        <w:rPr>
          <w:rFonts w:eastAsia="仿宋_GB2312" w:hint="eastAsia"/>
          <w:sz w:val="32"/>
          <w:szCs w:val="32"/>
        </w:rPr>
        <w:t>年瀛湖水质持续稳定在</w:t>
      </w:r>
      <w:r>
        <w:rPr>
          <w:rFonts w:eastAsia="仿宋_GB2312" w:cs="宋体" w:hint="eastAsia"/>
          <w:sz w:val="32"/>
          <w:szCs w:val="32"/>
        </w:rPr>
        <w:t>Ⅱ</w:t>
      </w:r>
      <w:r>
        <w:rPr>
          <w:rFonts w:eastAsia="仿宋_GB2312" w:hint="eastAsia"/>
          <w:sz w:val="32"/>
          <w:szCs w:val="32"/>
        </w:rPr>
        <w:t>类，水质状况为优。</w:t>
      </w:r>
    </w:p>
    <w:p w:rsidR="00A43BA5" w:rsidRDefault="00A43BA5" w:rsidP="00A43BA5">
      <w:pPr>
        <w:pStyle w:val="af2"/>
        <w:spacing w:line="570" w:lineRule="exact"/>
        <w:rPr>
          <w:rFonts w:eastAsia="仿宋_GB2312"/>
          <w:sz w:val="32"/>
          <w:szCs w:val="32"/>
        </w:rPr>
      </w:pPr>
      <w:r>
        <w:rPr>
          <w:rFonts w:eastAsia="仿宋_GB2312" w:hint="eastAsia"/>
          <w:sz w:val="32"/>
          <w:szCs w:val="32"/>
        </w:rPr>
        <w:t>表</w:t>
      </w:r>
      <w:r>
        <w:rPr>
          <w:rFonts w:eastAsia="仿宋_GB2312"/>
          <w:sz w:val="32"/>
          <w:szCs w:val="32"/>
        </w:rPr>
        <w:t>2-2  2018</w:t>
      </w:r>
      <w:r>
        <w:rPr>
          <w:rFonts w:eastAsia="仿宋_GB2312" w:hint="eastAsia"/>
          <w:sz w:val="32"/>
          <w:szCs w:val="32"/>
        </w:rPr>
        <w:t>年各断面水质情况及年际变化情况</w:t>
      </w:r>
    </w:p>
    <w:tbl>
      <w:tblPr>
        <w:tblW w:w="92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324"/>
        <w:gridCol w:w="1112"/>
        <w:gridCol w:w="1088"/>
        <w:gridCol w:w="1200"/>
        <w:gridCol w:w="1125"/>
        <w:gridCol w:w="1287"/>
        <w:gridCol w:w="1074"/>
      </w:tblGrid>
      <w:tr w:rsidR="00A43BA5" w:rsidTr="00245962">
        <w:trPr>
          <w:trHeight w:val="454"/>
          <w:jc w:val="center"/>
        </w:trPr>
        <w:tc>
          <w:tcPr>
            <w:tcW w:w="2324" w:type="dxa"/>
            <w:tcBorders>
              <w:top w:val="single" w:sz="12" w:space="0" w:color="auto"/>
            </w:tcBorders>
            <w:vAlign w:val="center"/>
          </w:tcPr>
          <w:p w:rsidR="00A43BA5" w:rsidRDefault="00A43BA5" w:rsidP="00245962">
            <w:pPr>
              <w:pStyle w:val="a9"/>
              <w:rPr>
                <w:b/>
                <w:bCs/>
                <w:color w:val="auto"/>
              </w:rPr>
            </w:pPr>
            <w:r>
              <w:rPr>
                <w:rFonts w:hint="eastAsia"/>
                <w:b/>
                <w:bCs/>
                <w:color w:val="auto"/>
              </w:rPr>
              <w:t>断面名称</w:t>
            </w:r>
          </w:p>
        </w:tc>
        <w:tc>
          <w:tcPr>
            <w:tcW w:w="1112" w:type="dxa"/>
            <w:tcBorders>
              <w:top w:val="single" w:sz="12" w:space="0" w:color="auto"/>
            </w:tcBorders>
            <w:vAlign w:val="center"/>
          </w:tcPr>
          <w:p w:rsidR="00A43BA5" w:rsidRDefault="00A43BA5" w:rsidP="00245962">
            <w:pPr>
              <w:pStyle w:val="a9"/>
              <w:rPr>
                <w:b/>
                <w:bCs/>
                <w:color w:val="auto"/>
              </w:rPr>
            </w:pPr>
            <w:r>
              <w:rPr>
                <w:b/>
                <w:bCs/>
                <w:color w:val="auto"/>
              </w:rPr>
              <w:t>2018</w:t>
            </w:r>
            <w:r>
              <w:rPr>
                <w:rFonts w:hint="eastAsia"/>
                <w:b/>
                <w:bCs/>
                <w:color w:val="auto"/>
              </w:rPr>
              <w:t>年水质类别</w:t>
            </w:r>
          </w:p>
        </w:tc>
        <w:tc>
          <w:tcPr>
            <w:tcW w:w="1088" w:type="dxa"/>
            <w:tcBorders>
              <w:top w:val="single" w:sz="12" w:space="0" w:color="auto"/>
            </w:tcBorders>
            <w:vAlign w:val="center"/>
          </w:tcPr>
          <w:p w:rsidR="00A43BA5" w:rsidRDefault="00A43BA5" w:rsidP="00245962">
            <w:pPr>
              <w:pStyle w:val="a9"/>
              <w:rPr>
                <w:b/>
                <w:bCs/>
                <w:color w:val="auto"/>
              </w:rPr>
            </w:pPr>
            <w:r>
              <w:rPr>
                <w:b/>
                <w:bCs/>
                <w:color w:val="auto"/>
              </w:rPr>
              <w:t>2018</w:t>
            </w:r>
            <w:r>
              <w:rPr>
                <w:rFonts w:hint="eastAsia"/>
                <w:b/>
                <w:bCs/>
                <w:color w:val="auto"/>
              </w:rPr>
              <w:t>年考核目标</w:t>
            </w:r>
          </w:p>
        </w:tc>
        <w:tc>
          <w:tcPr>
            <w:tcW w:w="1200" w:type="dxa"/>
            <w:tcBorders>
              <w:top w:val="single" w:sz="12" w:space="0" w:color="auto"/>
            </w:tcBorders>
            <w:vAlign w:val="center"/>
          </w:tcPr>
          <w:p w:rsidR="00A43BA5" w:rsidRDefault="00A43BA5" w:rsidP="00245962">
            <w:pPr>
              <w:pStyle w:val="a9"/>
              <w:rPr>
                <w:b/>
                <w:bCs/>
                <w:color w:val="auto"/>
              </w:rPr>
            </w:pPr>
            <w:r>
              <w:rPr>
                <w:b/>
                <w:bCs/>
                <w:color w:val="auto"/>
              </w:rPr>
              <w:t>2018</w:t>
            </w:r>
            <w:r>
              <w:rPr>
                <w:rFonts w:hint="eastAsia"/>
                <w:b/>
                <w:bCs/>
                <w:color w:val="auto"/>
              </w:rPr>
              <w:t>年水质指数</w:t>
            </w:r>
          </w:p>
        </w:tc>
        <w:tc>
          <w:tcPr>
            <w:tcW w:w="1125" w:type="dxa"/>
            <w:tcBorders>
              <w:top w:val="single" w:sz="12" w:space="0" w:color="auto"/>
            </w:tcBorders>
            <w:vAlign w:val="center"/>
          </w:tcPr>
          <w:p w:rsidR="00A43BA5" w:rsidRDefault="00A43BA5" w:rsidP="00245962">
            <w:pPr>
              <w:pStyle w:val="a9"/>
              <w:rPr>
                <w:b/>
                <w:bCs/>
                <w:color w:val="auto"/>
              </w:rPr>
            </w:pPr>
            <w:r>
              <w:rPr>
                <w:b/>
                <w:bCs/>
                <w:color w:val="auto"/>
              </w:rPr>
              <w:t>2017</w:t>
            </w:r>
            <w:r>
              <w:rPr>
                <w:rFonts w:hint="eastAsia"/>
                <w:b/>
                <w:bCs/>
                <w:color w:val="auto"/>
              </w:rPr>
              <w:t>年水质指数</w:t>
            </w:r>
          </w:p>
        </w:tc>
        <w:tc>
          <w:tcPr>
            <w:tcW w:w="1287" w:type="dxa"/>
            <w:tcBorders>
              <w:top w:val="single" w:sz="12" w:space="0" w:color="auto"/>
            </w:tcBorders>
            <w:vAlign w:val="center"/>
          </w:tcPr>
          <w:p w:rsidR="00A43BA5" w:rsidRDefault="00A43BA5" w:rsidP="00245962">
            <w:pPr>
              <w:pStyle w:val="a9"/>
              <w:rPr>
                <w:b/>
                <w:bCs/>
                <w:color w:val="auto"/>
              </w:rPr>
            </w:pPr>
            <w:r>
              <w:rPr>
                <w:rFonts w:hint="eastAsia"/>
                <w:b/>
                <w:bCs/>
                <w:color w:val="auto"/>
              </w:rPr>
              <w:t>变化情况</w:t>
            </w:r>
            <w:r>
              <w:rPr>
                <w:b/>
                <w:bCs/>
                <w:color w:val="auto"/>
              </w:rPr>
              <w:t>%</w:t>
            </w:r>
          </w:p>
        </w:tc>
        <w:tc>
          <w:tcPr>
            <w:tcW w:w="1074" w:type="dxa"/>
            <w:tcBorders>
              <w:top w:val="single" w:sz="12" w:space="0" w:color="auto"/>
            </w:tcBorders>
            <w:vAlign w:val="center"/>
          </w:tcPr>
          <w:p w:rsidR="00A43BA5" w:rsidRDefault="00A43BA5" w:rsidP="00245962">
            <w:pPr>
              <w:pStyle w:val="a9"/>
              <w:rPr>
                <w:b/>
                <w:bCs/>
                <w:color w:val="auto"/>
              </w:rPr>
            </w:pPr>
            <w:r>
              <w:rPr>
                <w:b/>
                <w:bCs/>
                <w:color w:val="auto"/>
              </w:rPr>
              <w:t>2018</w:t>
            </w:r>
            <w:r>
              <w:rPr>
                <w:rFonts w:hint="eastAsia"/>
                <w:b/>
                <w:bCs/>
                <w:color w:val="auto"/>
              </w:rPr>
              <w:t>年现状排名</w:t>
            </w:r>
          </w:p>
        </w:tc>
      </w:tr>
      <w:tr w:rsidR="00A43BA5" w:rsidTr="00245962">
        <w:trPr>
          <w:trHeight w:val="454"/>
          <w:jc w:val="center"/>
        </w:trPr>
        <w:tc>
          <w:tcPr>
            <w:tcW w:w="2324" w:type="dxa"/>
            <w:vAlign w:val="center"/>
          </w:tcPr>
          <w:p w:rsidR="00A43BA5" w:rsidRDefault="00A43BA5" w:rsidP="00245962">
            <w:pPr>
              <w:pStyle w:val="a9"/>
              <w:rPr>
                <w:color w:val="auto"/>
              </w:rPr>
            </w:pPr>
            <w:r>
              <w:rPr>
                <w:rFonts w:hint="eastAsia"/>
                <w:color w:val="auto"/>
              </w:rPr>
              <w:t>任河入汉江</w:t>
            </w:r>
          </w:p>
        </w:tc>
        <w:tc>
          <w:tcPr>
            <w:tcW w:w="1112" w:type="dxa"/>
            <w:vAlign w:val="center"/>
          </w:tcPr>
          <w:p w:rsidR="00A43BA5" w:rsidRDefault="00A43BA5" w:rsidP="00245962">
            <w:pPr>
              <w:pStyle w:val="a9"/>
              <w:rPr>
                <w:color w:val="auto"/>
              </w:rPr>
            </w:pPr>
            <w:r>
              <w:rPr>
                <w:rFonts w:hint="eastAsia"/>
                <w:color w:val="auto"/>
              </w:rPr>
              <w:t>Ⅱ</w:t>
            </w:r>
          </w:p>
        </w:tc>
        <w:tc>
          <w:tcPr>
            <w:tcW w:w="1088" w:type="dxa"/>
            <w:vAlign w:val="center"/>
          </w:tcPr>
          <w:p w:rsidR="00A43BA5" w:rsidRDefault="00A43BA5" w:rsidP="00245962">
            <w:pPr>
              <w:pStyle w:val="a9"/>
              <w:rPr>
                <w:color w:val="auto"/>
              </w:rPr>
            </w:pPr>
            <w:r>
              <w:rPr>
                <w:rFonts w:hint="eastAsia"/>
                <w:color w:val="auto"/>
              </w:rPr>
              <w:t>Ⅱ</w:t>
            </w:r>
          </w:p>
        </w:tc>
        <w:tc>
          <w:tcPr>
            <w:tcW w:w="1200" w:type="dxa"/>
            <w:vAlign w:val="center"/>
          </w:tcPr>
          <w:p w:rsidR="00A43BA5" w:rsidRDefault="00A43BA5" w:rsidP="00245962">
            <w:pPr>
              <w:pStyle w:val="a9"/>
              <w:rPr>
                <w:color w:val="auto"/>
              </w:rPr>
            </w:pPr>
            <w:r>
              <w:rPr>
                <w:color w:val="auto"/>
              </w:rPr>
              <w:t>3.2035</w:t>
            </w:r>
          </w:p>
        </w:tc>
        <w:tc>
          <w:tcPr>
            <w:tcW w:w="1125" w:type="dxa"/>
            <w:vAlign w:val="center"/>
          </w:tcPr>
          <w:p w:rsidR="00A43BA5" w:rsidRDefault="00A43BA5" w:rsidP="00245962">
            <w:pPr>
              <w:pStyle w:val="a9"/>
              <w:rPr>
                <w:color w:val="auto"/>
              </w:rPr>
            </w:pPr>
            <w:r>
              <w:rPr>
                <w:color w:val="auto"/>
              </w:rPr>
              <w:t>3.6824</w:t>
            </w:r>
          </w:p>
        </w:tc>
        <w:tc>
          <w:tcPr>
            <w:tcW w:w="1287" w:type="dxa"/>
            <w:vAlign w:val="center"/>
          </w:tcPr>
          <w:p w:rsidR="00A43BA5" w:rsidRDefault="00A43BA5" w:rsidP="00245962">
            <w:pPr>
              <w:pStyle w:val="a9"/>
              <w:rPr>
                <w:color w:val="auto"/>
              </w:rPr>
            </w:pPr>
            <w:r>
              <w:rPr>
                <w:color w:val="auto"/>
              </w:rPr>
              <w:t>-13.01</w:t>
            </w:r>
          </w:p>
        </w:tc>
        <w:tc>
          <w:tcPr>
            <w:tcW w:w="1074" w:type="dxa"/>
            <w:vAlign w:val="center"/>
          </w:tcPr>
          <w:p w:rsidR="00A43BA5" w:rsidRDefault="00A43BA5" w:rsidP="00245962">
            <w:pPr>
              <w:pStyle w:val="a9"/>
              <w:rPr>
                <w:color w:val="auto"/>
              </w:rPr>
            </w:pPr>
            <w:r>
              <w:rPr>
                <w:color w:val="auto"/>
              </w:rPr>
              <w:t>1</w:t>
            </w:r>
          </w:p>
        </w:tc>
      </w:tr>
      <w:tr w:rsidR="00A43BA5" w:rsidTr="00245962">
        <w:trPr>
          <w:trHeight w:val="454"/>
          <w:jc w:val="center"/>
        </w:trPr>
        <w:tc>
          <w:tcPr>
            <w:tcW w:w="2324" w:type="dxa"/>
            <w:vAlign w:val="center"/>
          </w:tcPr>
          <w:p w:rsidR="00A43BA5" w:rsidRDefault="00A43BA5" w:rsidP="00245962">
            <w:pPr>
              <w:pStyle w:val="a9"/>
              <w:rPr>
                <w:color w:val="auto"/>
              </w:rPr>
            </w:pPr>
            <w:r>
              <w:rPr>
                <w:rFonts w:hint="eastAsia"/>
                <w:color w:val="auto"/>
              </w:rPr>
              <w:t>长安河</w:t>
            </w:r>
          </w:p>
        </w:tc>
        <w:tc>
          <w:tcPr>
            <w:tcW w:w="1112" w:type="dxa"/>
            <w:vAlign w:val="center"/>
          </w:tcPr>
          <w:p w:rsidR="00A43BA5" w:rsidRDefault="00A43BA5" w:rsidP="00245962">
            <w:pPr>
              <w:pStyle w:val="a9"/>
              <w:rPr>
                <w:color w:val="auto"/>
              </w:rPr>
            </w:pPr>
            <w:r>
              <w:rPr>
                <w:rFonts w:hint="eastAsia"/>
                <w:color w:val="auto"/>
              </w:rPr>
              <w:t>Ⅱ</w:t>
            </w:r>
          </w:p>
        </w:tc>
        <w:tc>
          <w:tcPr>
            <w:tcW w:w="1088" w:type="dxa"/>
            <w:vAlign w:val="center"/>
          </w:tcPr>
          <w:p w:rsidR="00A43BA5" w:rsidRDefault="00A43BA5" w:rsidP="00245962">
            <w:pPr>
              <w:pStyle w:val="a9"/>
              <w:rPr>
                <w:color w:val="auto"/>
              </w:rPr>
            </w:pPr>
            <w:r>
              <w:rPr>
                <w:rFonts w:hint="eastAsia"/>
                <w:color w:val="auto"/>
              </w:rPr>
              <w:t>Ⅱ</w:t>
            </w:r>
          </w:p>
        </w:tc>
        <w:tc>
          <w:tcPr>
            <w:tcW w:w="1200" w:type="dxa"/>
            <w:vAlign w:val="center"/>
          </w:tcPr>
          <w:p w:rsidR="00A43BA5" w:rsidRDefault="00A43BA5" w:rsidP="00245962">
            <w:pPr>
              <w:pStyle w:val="a9"/>
              <w:rPr>
                <w:color w:val="auto"/>
              </w:rPr>
            </w:pPr>
            <w:r>
              <w:rPr>
                <w:color w:val="auto"/>
              </w:rPr>
              <w:t>3.2203</w:t>
            </w:r>
          </w:p>
        </w:tc>
        <w:tc>
          <w:tcPr>
            <w:tcW w:w="1125" w:type="dxa"/>
            <w:vAlign w:val="center"/>
          </w:tcPr>
          <w:p w:rsidR="00A43BA5" w:rsidRDefault="00A43BA5" w:rsidP="00245962">
            <w:pPr>
              <w:pStyle w:val="a9"/>
              <w:rPr>
                <w:color w:val="auto"/>
              </w:rPr>
            </w:pPr>
            <w:r>
              <w:rPr>
                <w:color w:val="auto"/>
              </w:rPr>
              <w:t>3.3566</w:t>
            </w:r>
          </w:p>
        </w:tc>
        <w:tc>
          <w:tcPr>
            <w:tcW w:w="1287" w:type="dxa"/>
            <w:vAlign w:val="center"/>
          </w:tcPr>
          <w:p w:rsidR="00A43BA5" w:rsidRDefault="00A43BA5" w:rsidP="00245962">
            <w:pPr>
              <w:pStyle w:val="a9"/>
              <w:rPr>
                <w:color w:val="auto"/>
              </w:rPr>
            </w:pPr>
            <w:r>
              <w:rPr>
                <w:color w:val="auto"/>
              </w:rPr>
              <w:t>-4.06</w:t>
            </w:r>
          </w:p>
        </w:tc>
        <w:tc>
          <w:tcPr>
            <w:tcW w:w="1074" w:type="dxa"/>
            <w:vAlign w:val="center"/>
          </w:tcPr>
          <w:p w:rsidR="00A43BA5" w:rsidRDefault="00A43BA5" w:rsidP="00245962">
            <w:pPr>
              <w:pStyle w:val="a9"/>
              <w:rPr>
                <w:color w:val="auto"/>
              </w:rPr>
            </w:pPr>
            <w:r>
              <w:rPr>
                <w:color w:val="auto"/>
              </w:rPr>
              <w:t>2</w:t>
            </w:r>
          </w:p>
        </w:tc>
      </w:tr>
      <w:tr w:rsidR="00A43BA5" w:rsidTr="00245962">
        <w:trPr>
          <w:trHeight w:val="454"/>
          <w:jc w:val="center"/>
        </w:trPr>
        <w:tc>
          <w:tcPr>
            <w:tcW w:w="2324" w:type="dxa"/>
            <w:vAlign w:val="center"/>
          </w:tcPr>
          <w:p w:rsidR="00A43BA5" w:rsidRDefault="00A43BA5" w:rsidP="00245962">
            <w:pPr>
              <w:pStyle w:val="a9"/>
              <w:rPr>
                <w:color w:val="auto"/>
              </w:rPr>
            </w:pPr>
            <w:r>
              <w:rPr>
                <w:rFonts w:hint="eastAsia"/>
                <w:color w:val="auto"/>
              </w:rPr>
              <w:t>民主集镇建成区</w:t>
            </w:r>
          </w:p>
        </w:tc>
        <w:tc>
          <w:tcPr>
            <w:tcW w:w="1112" w:type="dxa"/>
            <w:vAlign w:val="center"/>
          </w:tcPr>
          <w:p w:rsidR="00A43BA5" w:rsidRDefault="00A43BA5" w:rsidP="00245962">
            <w:pPr>
              <w:pStyle w:val="a9"/>
              <w:rPr>
                <w:color w:val="auto"/>
              </w:rPr>
            </w:pPr>
            <w:r>
              <w:rPr>
                <w:rFonts w:hint="eastAsia"/>
                <w:color w:val="auto"/>
              </w:rPr>
              <w:t>Ⅱ</w:t>
            </w:r>
          </w:p>
        </w:tc>
        <w:tc>
          <w:tcPr>
            <w:tcW w:w="1088" w:type="dxa"/>
            <w:vAlign w:val="center"/>
          </w:tcPr>
          <w:p w:rsidR="00A43BA5" w:rsidRDefault="00A43BA5" w:rsidP="00245962">
            <w:pPr>
              <w:pStyle w:val="a9"/>
              <w:rPr>
                <w:color w:val="auto"/>
              </w:rPr>
            </w:pPr>
            <w:r>
              <w:rPr>
                <w:rFonts w:hint="eastAsia"/>
                <w:color w:val="auto"/>
              </w:rPr>
              <w:t>Ⅱ</w:t>
            </w:r>
          </w:p>
        </w:tc>
        <w:tc>
          <w:tcPr>
            <w:tcW w:w="1200" w:type="dxa"/>
            <w:vAlign w:val="center"/>
          </w:tcPr>
          <w:p w:rsidR="00A43BA5" w:rsidRDefault="00A43BA5" w:rsidP="00245962">
            <w:pPr>
              <w:pStyle w:val="a9"/>
              <w:rPr>
                <w:color w:val="auto"/>
              </w:rPr>
            </w:pPr>
            <w:r>
              <w:rPr>
                <w:color w:val="auto"/>
              </w:rPr>
              <w:t>3.2252</w:t>
            </w:r>
          </w:p>
        </w:tc>
        <w:tc>
          <w:tcPr>
            <w:tcW w:w="1125" w:type="dxa"/>
            <w:vAlign w:val="center"/>
          </w:tcPr>
          <w:p w:rsidR="00A43BA5" w:rsidRDefault="00A43BA5" w:rsidP="00245962">
            <w:pPr>
              <w:pStyle w:val="a9"/>
              <w:rPr>
                <w:color w:val="auto"/>
              </w:rPr>
            </w:pPr>
            <w:r>
              <w:rPr>
                <w:color w:val="auto"/>
              </w:rPr>
              <w:t>3.9380</w:t>
            </w:r>
          </w:p>
        </w:tc>
        <w:tc>
          <w:tcPr>
            <w:tcW w:w="1287" w:type="dxa"/>
            <w:vAlign w:val="center"/>
          </w:tcPr>
          <w:p w:rsidR="00A43BA5" w:rsidRDefault="00A43BA5" w:rsidP="00245962">
            <w:pPr>
              <w:pStyle w:val="a9"/>
              <w:rPr>
                <w:color w:val="auto"/>
              </w:rPr>
            </w:pPr>
            <w:r>
              <w:rPr>
                <w:color w:val="auto"/>
              </w:rPr>
              <w:t>-18.10</w:t>
            </w:r>
          </w:p>
        </w:tc>
        <w:tc>
          <w:tcPr>
            <w:tcW w:w="1074" w:type="dxa"/>
            <w:vAlign w:val="center"/>
          </w:tcPr>
          <w:p w:rsidR="00A43BA5" w:rsidRDefault="00A43BA5" w:rsidP="00245962">
            <w:pPr>
              <w:pStyle w:val="a9"/>
              <w:rPr>
                <w:color w:val="auto"/>
              </w:rPr>
            </w:pPr>
            <w:r>
              <w:rPr>
                <w:color w:val="auto"/>
              </w:rPr>
              <w:t>3</w:t>
            </w:r>
          </w:p>
        </w:tc>
      </w:tr>
      <w:tr w:rsidR="00A43BA5" w:rsidTr="00245962">
        <w:trPr>
          <w:trHeight w:val="454"/>
          <w:jc w:val="center"/>
        </w:trPr>
        <w:tc>
          <w:tcPr>
            <w:tcW w:w="2324" w:type="dxa"/>
            <w:vAlign w:val="center"/>
          </w:tcPr>
          <w:p w:rsidR="00A43BA5" w:rsidRDefault="00A43BA5" w:rsidP="00245962">
            <w:pPr>
              <w:pStyle w:val="a9"/>
              <w:rPr>
                <w:color w:val="auto"/>
              </w:rPr>
            </w:pPr>
            <w:r>
              <w:rPr>
                <w:rFonts w:hint="eastAsia"/>
                <w:color w:val="auto"/>
              </w:rPr>
              <w:t>县城饮用水源地（旬阳）</w:t>
            </w:r>
          </w:p>
        </w:tc>
        <w:tc>
          <w:tcPr>
            <w:tcW w:w="1112" w:type="dxa"/>
            <w:vAlign w:val="center"/>
          </w:tcPr>
          <w:p w:rsidR="00A43BA5" w:rsidRDefault="00A43BA5" w:rsidP="00245962">
            <w:pPr>
              <w:pStyle w:val="a9"/>
              <w:rPr>
                <w:color w:val="auto"/>
              </w:rPr>
            </w:pPr>
            <w:r>
              <w:rPr>
                <w:rFonts w:hint="eastAsia"/>
                <w:color w:val="auto"/>
              </w:rPr>
              <w:t>Ⅱ</w:t>
            </w:r>
          </w:p>
        </w:tc>
        <w:tc>
          <w:tcPr>
            <w:tcW w:w="1088" w:type="dxa"/>
            <w:vAlign w:val="center"/>
          </w:tcPr>
          <w:p w:rsidR="00A43BA5" w:rsidRDefault="00A43BA5" w:rsidP="00245962">
            <w:pPr>
              <w:pStyle w:val="a9"/>
              <w:rPr>
                <w:color w:val="auto"/>
              </w:rPr>
            </w:pPr>
            <w:r>
              <w:rPr>
                <w:rFonts w:hint="eastAsia"/>
                <w:color w:val="auto"/>
              </w:rPr>
              <w:t>Ⅱ</w:t>
            </w:r>
          </w:p>
        </w:tc>
        <w:tc>
          <w:tcPr>
            <w:tcW w:w="1200" w:type="dxa"/>
            <w:vAlign w:val="center"/>
          </w:tcPr>
          <w:p w:rsidR="00A43BA5" w:rsidRDefault="00A43BA5" w:rsidP="00245962">
            <w:pPr>
              <w:pStyle w:val="a9"/>
              <w:rPr>
                <w:color w:val="auto"/>
              </w:rPr>
            </w:pPr>
            <w:r>
              <w:rPr>
                <w:color w:val="auto"/>
              </w:rPr>
              <w:t>3.2516</w:t>
            </w:r>
          </w:p>
        </w:tc>
        <w:tc>
          <w:tcPr>
            <w:tcW w:w="1125" w:type="dxa"/>
            <w:vAlign w:val="center"/>
          </w:tcPr>
          <w:p w:rsidR="00A43BA5" w:rsidRDefault="00A43BA5" w:rsidP="00245962">
            <w:pPr>
              <w:pStyle w:val="a9"/>
              <w:rPr>
                <w:color w:val="auto"/>
              </w:rPr>
            </w:pPr>
            <w:r>
              <w:rPr>
                <w:color w:val="auto"/>
              </w:rPr>
              <w:t>3.6342</w:t>
            </w:r>
          </w:p>
        </w:tc>
        <w:tc>
          <w:tcPr>
            <w:tcW w:w="1287" w:type="dxa"/>
            <w:vAlign w:val="center"/>
          </w:tcPr>
          <w:p w:rsidR="00A43BA5" w:rsidRDefault="00A43BA5" w:rsidP="00245962">
            <w:pPr>
              <w:pStyle w:val="a9"/>
              <w:rPr>
                <w:color w:val="auto"/>
              </w:rPr>
            </w:pPr>
            <w:r>
              <w:rPr>
                <w:color w:val="auto"/>
              </w:rPr>
              <w:t>-10.53</w:t>
            </w:r>
          </w:p>
        </w:tc>
        <w:tc>
          <w:tcPr>
            <w:tcW w:w="1074" w:type="dxa"/>
            <w:vAlign w:val="center"/>
          </w:tcPr>
          <w:p w:rsidR="00A43BA5" w:rsidRDefault="00A43BA5" w:rsidP="00245962">
            <w:pPr>
              <w:pStyle w:val="a9"/>
              <w:rPr>
                <w:color w:val="auto"/>
              </w:rPr>
            </w:pPr>
            <w:r>
              <w:rPr>
                <w:color w:val="auto"/>
              </w:rPr>
              <w:t>4</w:t>
            </w:r>
          </w:p>
        </w:tc>
      </w:tr>
      <w:tr w:rsidR="00A43BA5" w:rsidTr="00245962">
        <w:trPr>
          <w:trHeight w:val="454"/>
          <w:jc w:val="center"/>
        </w:trPr>
        <w:tc>
          <w:tcPr>
            <w:tcW w:w="2324" w:type="dxa"/>
            <w:vAlign w:val="center"/>
          </w:tcPr>
          <w:p w:rsidR="00A43BA5" w:rsidRDefault="00A43BA5" w:rsidP="00245962">
            <w:pPr>
              <w:pStyle w:val="a9"/>
              <w:rPr>
                <w:color w:val="auto"/>
              </w:rPr>
            </w:pPr>
            <w:r>
              <w:rPr>
                <w:rFonts w:hint="eastAsia"/>
                <w:color w:val="auto"/>
              </w:rPr>
              <w:t>马坡岭断面</w:t>
            </w:r>
          </w:p>
        </w:tc>
        <w:tc>
          <w:tcPr>
            <w:tcW w:w="1112" w:type="dxa"/>
            <w:vAlign w:val="center"/>
          </w:tcPr>
          <w:p w:rsidR="00A43BA5" w:rsidRDefault="00A43BA5" w:rsidP="00245962">
            <w:pPr>
              <w:pStyle w:val="a9"/>
              <w:rPr>
                <w:color w:val="auto"/>
              </w:rPr>
            </w:pPr>
            <w:r>
              <w:rPr>
                <w:rFonts w:hint="eastAsia"/>
                <w:color w:val="auto"/>
              </w:rPr>
              <w:t>Ⅱ</w:t>
            </w:r>
          </w:p>
        </w:tc>
        <w:tc>
          <w:tcPr>
            <w:tcW w:w="1088" w:type="dxa"/>
            <w:vAlign w:val="center"/>
          </w:tcPr>
          <w:p w:rsidR="00A43BA5" w:rsidRDefault="00A43BA5" w:rsidP="00245962">
            <w:pPr>
              <w:pStyle w:val="a9"/>
              <w:rPr>
                <w:color w:val="auto"/>
              </w:rPr>
            </w:pPr>
            <w:r>
              <w:rPr>
                <w:rFonts w:hint="eastAsia"/>
                <w:color w:val="auto"/>
              </w:rPr>
              <w:t>Ⅱ</w:t>
            </w:r>
          </w:p>
        </w:tc>
        <w:tc>
          <w:tcPr>
            <w:tcW w:w="1200" w:type="dxa"/>
            <w:vAlign w:val="center"/>
          </w:tcPr>
          <w:p w:rsidR="00A43BA5" w:rsidRDefault="00A43BA5" w:rsidP="00245962">
            <w:pPr>
              <w:pStyle w:val="a9"/>
              <w:rPr>
                <w:color w:val="auto"/>
              </w:rPr>
            </w:pPr>
            <w:r>
              <w:rPr>
                <w:color w:val="auto"/>
              </w:rPr>
              <w:t>3.2560</w:t>
            </w:r>
          </w:p>
        </w:tc>
        <w:tc>
          <w:tcPr>
            <w:tcW w:w="1125" w:type="dxa"/>
            <w:vAlign w:val="center"/>
          </w:tcPr>
          <w:p w:rsidR="00A43BA5" w:rsidRDefault="00A43BA5" w:rsidP="00245962">
            <w:pPr>
              <w:pStyle w:val="a9"/>
              <w:rPr>
                <w:color w:val="auto"/>
              </w:rPr>
            </w:pPr>
            <w:r>
              <w:rPr>
                <w:color w:val="auto"/>
              </w:rPr>
              <w:t>3.6472</w:t>
            </w:r>
          </w:p>
        </w:tc>
        <w:tc>
          <w:tcPr>
            <w:tcW w:w="1287" w:type="dxa"/>
            <w:vAlign w:val="center"/>
          </w:tcPr>
          <w:p w:rsidR="00A43BA5" w:rsidRDefault="00A43BA5" w:rsidP="00245962">
            <w:pPr>
              <w:pStyle w:val="a9"/>
              <w:rPr>
                <w:color w:val="auto"/>
              </w:rPr>
            </w:pPr>
            <w:r>
              <w:rPr>
                <w:color w:val="auto"/>
              </w:rPr>
              <w:t>-10.73</w:t>
            </w:r>
          </w:p>
        </w:tc>
        <w:tc>
          <w:tcPr>
            <w:tcW w:w="1074" w:type="dxa"/>
            <w:vAlign w:val="center"/>
          </w:tcPr>
          <w:p w:rsidR="00A43BA5" w:rsidRDefault="00A43BA5" w:rsidP="00245962">
            <w:pPr>
              <w:pStyle w:val="a9"/>
              <w:rPr>
                <w:color w:val="auto"/>
              </w:rPr>
            </w:pPr>
            <w:r>
              <w:rPr>
                <w:color w:val="auto"/>
              </w:rPr>
              <w:t>5</w:t>
            </w:r>
          </w:p>
        </w:tc>
      </w:tr>
      <w:tr w:rsidR="00A43BA5" w:rsidTr="00245962">
        <w:trPr>
          <w:trHeight w:val="454"/>
          <w:jc w:val="center"/>
        </w:trPr>
        <w:tc>
          <w:tcPr>
            <w:tcW w:w="2324" w:type="dxa"/>
            <w:vAlign w:val="center"/>
          </w:tcPr>
          <w:p w:rsidR="00A43BA5" w:rsidRDefault="00A43BA5" w:rsidP="00245962">
            <w:pPr>
              <w:pStyle w:val="a9"/>
              <w:rPr>
                <w:color w:val="auto"/>
              </w:rPr>
            </w:pPr>
            <w:r>
              <w:rPr>
                <w:rFonts w:hint="eastAsia"/>
                <w:color w:val="auto"/>
              </w:rPr>
              <w:t>江口镇沙坪村沙坪桥</w:t>
            </w:r>
          </w:p>
        </w:tc>
        <w:tc>
          <w:tcPr>
            <w:tcW w:w="1112" w:type="dxa"/>
            <w:vAlign w:val="center"/>
          </w:tcPr>
          <w:p w:rsidR="00A43BA5" w:rsidRDefault="00A43BA5" w:rsidP="00245962">
            <w:pPr>
              <w:pStyle w:val="a9"/>
              <w:rPr>
                <w:color w:val="auto"/>
              </w:rPr>
            </w:pPr>
            <w:r>
              <w:rPr>
                <w:rFonts w:hint="eastAsia"/>
                <w:color w:val="auto"/>
              </w:rPr>
              <w:t>Ⅱ</w:t>
            </w:r>
          </w:p>
        </w:tc>
        <w:tc>
          <w:tcPr>
            <w:tcW w:w="1088" w:type="dxa"/>
            <w:vAlign w:val="center"/>
          </w:tcPr>
          <w:p w:rsidR="00A43BA5" w:rsidRDefault="00A43BA5" w:rsidP="00245962">
            <w:pPr>
              <w:pStyle w:val="a9"/>
              <w:rPr>
                <w:color w:val="auto"/>
              </w:rPr>
            </w:pPr>
            <w:r>
              <w:rPr>
                <w:rFonts w:hint="eastAsia"/>
                <w:color w:val="auto"/>
              </w:rPr>
              <w:t>Ⅱ</w:t>
            </w:r>
          </w:p>
        </w:tc>
        <w:tc>
          <w:tcPr>
            <w:tcW w:w="1200" w:type="dxa"/>
            <w:vAlign w:val="center"/>
          </w:tcPr>
          <w:p w:rsidR="00A43BA5" w:rsidRDefault="00A43BA5" w:rsidP="00245962">
            <w:pPr>
              <w:pStyle w:val="a9"/>
              <w:rPr>
                <w:color w:val="auto"/>
              </w:rPr>
            </w:pPr>
            <w:r>
              <w:rPr>
                <w:color w:val="auto"/>
              </w:rPr>
              <w:t>3.2583</w:t>
            </w:r>
          </w:p>
        </w:tc>
        <w:tc>
          <w:tcPr>
            <w:tcW w:w="1125" w:type="dxa"/>
            <w:vAlign w:val="center"/>
          </w:tcPr>
          <w:p w:rsidR="00A43BA5" w:rsidRDefault="00A43BA5" w:rsidP="00245962">
            <w:pPr>
              <w:pStyle w:val="a9"/>
              <w:rPr>
                <w:color w:val="auto"/>
              </w:rPr>
            </w:pPr>
            <w:r>
              <w:rPr>
                <w:color w:val="auto"/>
              </w:rPr>
              <w:t>3.1986</w:t>
            </w:r>
          </w:p>
        </w:tc>
        <w:tc>
          <w:tcPr>
            <w:tcW w:w="1287" w:type="dxa"/>
            <w:vAlign w:val="center"/>
          </w:tcPr>
          <w:p w:rsidR="00A43BA5" w:rsidRDefault="00A43BA5" w:rsidP="00245962">
            <w:pPr>
              <w:pStyle w:val="a9"/>
              <w:rPr>
                <w:color w:val="auto"/>
              </w:rPr>
            </w:pPr>
            <w:r>
              <w:rPr>
                <w:color w:val="auto"/>
              </w:rPr>
              <w:t>1.87</w:t>
            </w:r>
          </w:p>
        </w:tc>
        <w:tc>
          <w:tcPr>
            <w:tcW w:w="1074" w:type="dxa"/>
            <w:vAlign w:val="center"/>
          </w:tcPr>
          <w:p w:rsidR="00A43BA5" w:rsidRDefault="00A43BA5" w:rsidP="00245962">
            <w:pPr>
              <w:pStyle w:val="a9"/>
              <w:rPr>
                <w:color w:val="auto"/>
              </w:rPr>
            </w:pPr>
            <w:r>
              <w:rPr>
                <w:color w:val="auto"/>
              </w:rPr>
              <w:t>6</w:t>
            </w:r>
          </w:p>
        </w:tc>
      </w:tr>
      <w:tr w:rsidR="00A43BA5" w:rsidTr="00245962">
        <w:trPr>
          <w:trHeight w:val="454"/>
          <w:jc w:val="center"/>
        </w:trPr>
        <w:tc>
          <w:tcPr>
            <w:tcW w:w="2324" w:type="dxa"/>
            <w:vAlign w:val="center"/>
          </w:tcPr>
          <w:p w:rsidR="00A43BA5" w:rsidRDefault="00A43BA5" w:rsidP="00245962">
            <w:pPr>
              <w:pStyle w:val="a9"/>
              <w:rPr>
                <w:color w:val="auto"/>
              </w:rPr>
            </w:pPr>
            <w:r>
              <w:rPr>
                <w:rFonts w:hint="eastAsia"/>
                <w:color w:val="auto"/>
              </w:rPr>
              <w:t>筒车湾镇许家城村河道</w:t>
            </w:r>
          </w:p>
        </w:tc>
        <w:tc>
          <w:tcPr>
            <w:tcW w:w="1112" w:type="dxa"/>
            <w:vAlign w:val="center"/>
          </w:tcPr>
          <w:p w:rsidR="00A43BA5" w:rsidRDefault="00A43BA5" w:rsidP="00245962">
            <w:pPr>
              <w:pStyle w:val="a9"/>
              <w:rPr>
                <w:color w:val="auto"/>
              </w:rPr>
            </w:pPr>
            <w:r>
              <w:rPr>
                <w:rFonts w:hint="eastAsia"/>
                <w:color w:val="auto"/>
              </w:rPr>
              <w:t>Ⅱ</w:t>
            </w:r>
          </w:p>
        </w:tc>
        <w:tc>
          <w:tcPr>
            <w:tcW w:w="1088" w:type="dxa"/>
            <w:vAlign w:val="center"/>
          </w:tcPr>
          <w:p w:rsidR="00A43BA5" w:rsidRDefault="00A43BA5" w:rsidP="00245962">
            <w:pPr>
              <w:pStyle w:val="a9"/>
              <w:rPr>
                <w:color w:val="auto"/>
              </w:rPr>
            </w:pPr>
            <w:r>
              <w:rPr>
                <w:rFonts w:hint="eastAsia"/>
                <w:color w:val="auto"/>
              </w:rPr>
              <w:t>Ⅱ</w:t>
            </w:r>
          </w:p>
        </w:tc>
        <w:tc>
          <w:tcPr>
            <w:tcW w:w="1200" w:type="dxa"/>
            <w:vAlign w:val="center"/>
          </w:tcPr>
          <w:p w:rsidR="00A43BA5" w:rsidRDefault="00A43BA5" w:rsidP="00245962">
            <w:pPr>
              <w:pStyle w:val="a9"/>
              <w:rPr>
                <w:color w:val="auto"/>
              </w:rPr>
            </w:pPr>
            <w:r>
              <w:rPr>
                <w:color w:val="auto"/>
              </w:rPr>
              <w:t>3.2631</w:t>
            </w:r>
          </w:p>
        </w:tc>
        <w:tc>
          <w:tcPr>
            <w:tcW w:w="1125" w:type="dxa"/>
            <w:vAlign w:val="center"/>
          </w:tcPr>
          <w:p w:rsidR="00A43BA5" w:rsidRDefault="00A43BA5" w:rsidP="00245962">
            <w:pPr>
              <w:pStyle w:val="a9"/>
              <w:rPr>
                <w:color w:val="auto"/>
              </w:rPr>
            </w:pPr>
            <w:r>
              <w:rPr>
                <w:color w:val="auto"/>
              </w:rPr>
              <w:t>3.2086</w:t>
            </w:r>
          </w:p>
        </w:tc>
        <w:tc>
          <w:tcPr>
            <w:tcW w:w="1287" w:type="dxa"/>
            <w:vAlign w:val="center"/>
          </w:tcPr>
          <w:p w:rsidR="00A43BA5" w:rsidRDefault="00A43BA5" w:rsidP="00245962">
            <w:pPr>
              <w:pStyle w:val="a9"/>
              <w:rPr>
                <w:color w:val="auto"/>
              </w:rPr>
            </w:pPr>
            <w:r>
              <w:rPr>
                <w:color w:val="auto"/>
              </w:rPr>
              <w:t>1.70</w:t>
            </w:r>
          </w:p>
        </w:tc>
        <w:tc>
          <w:tcPr>
            <w:tcW w:w="1074" w:type="dxa"/>
            <w:vAlign w:val="center"/>
          </w:tcPr>
          <w:p w:rsidR="00A43BA5" w:rsidRDefault="00A43BA5" w:rsidP="00245962">
            <w:pPr>
              <w:pStyle w:val="a9"/>
              <w:rPr>
                <w:color w:val="auto"/>
              </w:rPr>
            </w:pPr>
            <w:r>
              <w:rPr>
                <w:color w:val="auto"/>
              </w:rPr>
              <w:t>7</w:t>
            </w:r>
          </w:p>
        </w:tc>
      </w:tr>
      <w:tr w:rsidR="00A43BA5" w:rsidTr="00245962">
        <w:trPr>
          <w:trHeight w:val="454"/>
          <w:jc w:val="center"/>
        </w:trPr>
        <w:tc>
          <w:tcPr>
            <w:tcW w:w="2324" w:type="dxa"/>
            <w:vAlign w:val="center"/>
          </w:tcPr>
          <w:p w:rsidR="00A43BA5" w:rsidRDefault="00A43BA5" w:rsidP="00245962">
            <w:pPr>
              <w:pStyle w:val="a9"/>
              <w:rPr>
                <w:color w:val="auto"/>
              </w:rPr>
            </w:pPr>
            <w:r>
              <w:rPr>
                <w:rFonts w:hint="eastAsia"/>
                <w:color w:val="auto"/>
              </w:rPr>
              <w:t>安康</w:t>
            </w:r>
            <w:r>
              <w:rPr>
                <w:color w:val="auto"/>
              </w:rPr>
              <w:t>1</w:t>
            </w:r>
          </w:p>
        </w:tc>
        <w:tc>
          <w:tcPr>
            <w:tcW w:w="1112" w:type="dxa"/>
            <w:vAlign w:val="center"/>
          </w:tcPr>
          <w:p w:rsidR="00A43BA5" w:rsidRDefault="00A43BA5" w:rsidP="00245962">
            <w:pPr>
              <w:pStyle w:val="a9"/>
              <w:rPr>
                <w:color w:val="auto"/>
              </w:rPr>
            </w:pPr>
            <w:r>
              <w:rPr>
                <w:rFonts w:hint="eastAsia"/>
                <w:color w:val="auto"/>
              </w:rPr>
              <w:t>Ⅱ</w:t>
            </w:r>
          </w:p>
        </w:tc>
        <w:tc>
          <w:tcPr>
            <w:tcW w:w="1088" w:type="dxa"/>
            <w:vAlign w:val="center"/>
          </w:tcPr>
          <w:p w:rsidR="00A43BA5" w:rsidRDefault="00A43BA5" w:rsidP="00245962">
            <w:pPr>
              <w:pStyle w:val="a9"/>
              <w:rPr>
                <w:color w:val="auto"/>
              </w:rPr>
            </w:pPr>
            <w:r>
              <w:rPr>
                <w:rFonts w:hint="eastAsia"/>
                <w:color w:val="auto"/>
              </w:rPr>
              <w:t>Ⅱ</w:t>
            </w:r>
          </w:p>
        </w:tc>
        <w:tc>
          <w:tcPr>
            <w:tcW w:w="1200" w:type="dxa"/>
            <w:vAlign w:val="center"/>
          </w:tcPr>
          <w:p w:rsidR="00A43BA5" w:rsidRDefault="00A43BA5" w:rsidP="00245962">
            <w:pPr>
              <w:pStyle w:val="a9"/>
              <w:rPr>
                <w:color w:val="auto"/>
              </w:rPr>
            </w:pPr>
            <w:r>
              <w:rPr>
                <w:color w:val="auto"/>
              </w:rPr>
              <w:t>3.2637</w:t>
            </w:r>
          </w:p>
        </w:tc>
        <w:tc>
          <w:tcPr>
            <w:tcW w:w="1125" w:type="dxa"/>
            <w:vAlign w:val="center"/>
          </w:tcPr>
          <w:p w:rsidR="00A43BA5" w:rsidRDefault="00A43BA5" w:rsidP="00245962">
            <w:pPr>
              <w:pStyle w:val="a9"/>
              <w:rPr>
                <w:color w:val="auto"/>
              </w:rPr>
            </w:pPr>
            <w:r>
              <w:rPr>
                <w:color w:val="auto"/>
              </w:rPr>
              <w:t>3.4864</w:t>
            </w:r>
          </w:p>
        </w:tc>
        <w:tc>
          <w:tcPr>
            <w:tcW w:w="1287" w:type="dxa"/>
            <w:vAlign w:val="center"/>
          </w:tcPr>
          <w:p w:rsidR="00A43BA5" w:rsidRDefault="00A43BA5" w:rsidP="00245962">
            <w:pPr>
              <w:pStyle w:val="a9"/>
              <w:rPr>
                <w:color w:val="auto"/>
              </w:rPr>
            </w:pPr>
            <w:r>
              <w:rPr>
                <w:color w:val="auto"/>
              </w:rPr>
              <w:t>-6.39</w:t>
            </w:r>
          </w:p>
        </w:tc>
        <w:tc>
          <w:tcPr>
            <w:tcW w:w="1074" w:type="dxa"/>
            <w:vAlign w:val="center"/>
          </w:tcPr>
          <w:p w:rsidR="00A43BA5" w:rsidRDefault="00A43BA5" w:rsidP="00245962">
            <w:pPr>
              <w:pStyle w:val="a9"/>
              <w:rPr>
                <w:color w:val="auto"/>
              </w:rPr>
            </w:pPr>
            <w:r>
              <w:rPr>
                <w:color w:val="auto"/>
              </w:rPr>
              <w:t>8</w:t>
            </w:r>
          </w:p>
        </w:tc>
      </w:tr>
      <w:tr w:rsidR="00A43BA5" w:rsidTr="00245962">
        <w:trPr>
          <w:trHeight w:val="454"/>
          <w:jc w:val="center"/>
        </w:trPr>
        <w:tc>
          <w:tcPr>
            <w:tcW w:w="2324" w:type="dxa"/>
            <w:vAlign w:val="center"/>
          </w:tcPr>
          <w:p w:rsidR="00A43BA5" w:rsidRDefault="00A43BA5" w:rsidP="00245962">
            <w:pPr>
              <w:pStyle w:val="a9"/>
              <w:rPr>
                <w:color w:val="auto"/>
              </w:rPr>
            </w:pPr>
            <w:r>
              <w:rPr>
                <w:rFonts w:hint="eastAsia"/>
                <w:color w:val="auto"/>
              </w:rPr>
              <w:t>白河</w:t>
            </w:r>
            <w:r>
              <w:rPr>
                <w:color w:val="auto"/>
              </w:rPr>
              <w:t>1</w:t>
            </w:r>
          </w:p>
        </w:tc>
        <w:tc>
          <w:tcPr>
            <w:tcW w:w="1112" w:type="dxa"/>
            <w:vAlign w:val="center"/>
          </w:tcPr>
          <w:p w:rsidR="00A43BA5" w:rsidRDefault="00A43BA5" w:rsidP="00245962">
            <w:pPr>
              <w:pStyle w:val="a9"/>
              <w:rPr>
                <w:color w:val="auto"/>
              </w:rPr>
            </w:pPr>
            <w:r>
              <w:rPr>
                <w:rFonts w:hint="eastAsia"/>
                <w:color w:val="auto"/>
              </w:rPr>
              <w:t>Ⅱ</w:t>
            </w:r>
          </w:p>
        </w:tc>
        <w:tc>
          <w:tcPr>
            <w:tcW w:w="1088" w:type="dxa"/>
            <w:vAlign w:val="center"/>
          </w:tcPr>
          <w:p w:rsidR="00A43BA5" w:rsidRDefault="00A43BA5" w:rsidP="00245962">
            <w:pPr>
              <w:pStyle w:val="a9"/>
              <w:rPr>
                <w:color w:val="auto"/>
              </w:rPr>
            </w:pPr>
            <w:r>
              <w:rPr>
                <w:rFonts w:hint="eastAsia"/>
                <w:color w:val="auto"/>
              </w:rPr>
              <w:t>Ⅱ</w:t>
            </w:r>
          </w:p>
        </w:tc>
        <w:tc>
          <w:tcPr>
            <w:tcW w:w="1200" w:type="dxa"/>
            <w:vAlign w:val="center"/>
          </w:tcPr>
          <w:p w:rsidR="00A43BA5" w:rsidRDefault="00A43BA5" w:rsidP="00245962">
            <w:pPr>
              <w:pStyle w:val="a9"/>
              <w:rPr>
                <w:color w:val="auto"/>
              </w:rPr>
            </w:pPr>
            <w:r>
              <w:rPr>
                <w:color w:val="auto"/>
              </w:rPr>
              <w:t>3.3060</w:t>
            </w:r>
          </w:p>
        </w:tc>
        <w:tc>
          <w:tcPr>
            <w:tcW w:w="1125" w:type="dxa"/>
            <w:vAlign w:val="center"/>
          </w:tcPr>
          <w:p w:rsidR="00A43BA5" w:rsidRDefault="00A43BA5" w:rsidP="00245962">
            <w:pPr>
              <w:pStyle w:val="a9"/>
              <w:rPr>
                <w:color w:val="auto"/>
              </w:rPr>
            </w:pPr>
            <w:r>
              <w:rPr>
                <w:color w:val="auto"/>
              </w:rPr>
              <w:t>3.7387</w:t>
            </w:r>
          </w:p>
        </w:tc>
        <w:tc>
          <w:tcPr>
            <w:tcW w:w="1287" w:type="dxa"/>
            <w:vAlign w:val="center"/>
          </w:tcPr>
          <w:p w:rsidR="00A43BA5" w:rsidRDefault="00A43BA5" w:rsidP="00245962">
            <w:pPr>
              <w:pStyle w:val="a9"/>
              <w:rPr>
                <w:color w:val="auto"/>
              </w:rPr>
            </w:pPr>
            <w:r>
              <w:rPr>
                <w:color w:val="auto"/>
              </w:rPr>
              <w:t>-11.57</w:t>
            </w:r>
          </w:p>
        </w:tc>
        <w:tc>
          <w:tcPr>
            <w:tcW w:w="1074" w:type="dxa"/>
            <w:vAlign w:val="center"/>
          </w:tcPr>
          <w:p w:rsidR="00A43BA5" w:rsidRDefault="00A43BA5" w:rsidP="00245962">
            <w:pPr>
              <w:pStyle w:val="a9"/>
              <w:rPr>
                <w:color w:val="auto"/>
              </w:rPr>
            </w:pPr>
            <w:r>
              <w:rPr>
                <w:color w:val="auto"/>
              </w:rPr>
              <w:t>9</w:t>
            </w:r>
          </w:p>
        </w:tc>
      </w:tr>
      <w:tr w:rsidR="00A43BA5" w:rsidTr="00245962">
        <w:trPr>
          <w:trHeight w:val="454"/>
          <w:jc w:val="center"/>
        </w:trPr>
        <w:tc>
          <w:tcPr>
            <w:tcW w:w="2324" w:type="dxa"/>
            <w:vAlign w:val="center"/>
          </w:tcPr>
          <w:p w:rsidR="00A43BA5" w:rsidRDefault="00A43BA5" w:rsidP="00245962">
            <w:pPr>
              <w:pStyle w:val="a9"/>
              <w:rPr>
                <w:color w:val="auto"/>
              </w:rPr>
            </w:pPr>
            <w:r>
              <w:rPr>
                <w:rFonts w:hint="eastAsia"/>
                <w:color w:val="auto"/>
              </w:rPr>
              <w:t>黄龙沟</w:t>
            </w:r>
          </w:p>
        </w:tc>
        <w:tc>
          <w:tcPr>
            <w:tcW w:w="1112" w:type="dxa"/>
            <w:vAlign w:val="center"/>
          </w:tcPr>
          <w:p w:rsidR="00A43BA5" w:rsidRDefault="00A43BA5" w:rsidP="00245962">
            <w:pPr>
              <w:pStyle w:val="a9"/>
              <w:rPr>
                <w:color w:val="auto"/>
              </w:rPr>
            </w:pPr>
            <w:r>
              <w:rPr>
                <w:rFonts w:hint="eastAsia"/>
                <w:color w:val="auto"/>
              </w:rPr>
              <w:t>Ⅱ</w:t>
            </w:r>
          </w:p>
        </w:tc>
        <w:tc>
          <w:tcPr>
            <w:tcW w:w="1088" w:type="dxa"/>
            <w:vAlign w:val="center"/>
          </w:tcPr>
          <w:p w:rsidR="00A43BA5" w:rsidRDefault="00A43BA5" w:rsidP="00245962">
            <w:pPr>
              <w:pStyle w:val="a9"/>
              <w:rPr>
                <w:color w:val="auto"/>
              </w:rPr>
            </w:pPr>
            <w:r>
              <w:rPr>
                <w:rFonts w:hint="eastAsia"/>
                <w:color w:val="auto"/>
              </w:rPr>
              <w:t>Ⅱ</w:t>
            </w:r>
          </w:p>
        </w:tc>
        <w:tc>
          <w:tcPr>
            <w:tcW w:w="1200" w:type="dxa"/>
            <w:vAlign w:val="center"/>
          </w:tcPr>
          <w:p w:rsidR="00A43BA5" w:rsidRDefault="00A43BA5" w:rsidP="00245962">
            <w:pPr>
              <w:pStyle w:val="a9"/>
              <w:rPr>
                <w:color w:val="auto"/>
              </w:rPr>
            </w:pPr>
            <w:r>
              <w:rPr>
                <w:color w:val="auto"/>
              </w:rPr>
              <w:t>3.3064</w:t>
            </w:r>
          </w:p>
        </w:tc>
        <w:tc>
          <w:tcPr>
            <w:tcW w:w="1125" w:type="dxa"/>
            <w:vAlign w:val="center"/>
          </w:tcPr>
          <w:p w:rsidR="00A43BA5" w:rsidRDefault="00A43BA5" w:rsidP="00245962">
            <w:pPr>
              <w:pStyle w:val="a9"/>
              <w:rPr>
                <w:color w:val="auto"/>
              </w:rPr>
            </w:pPr>
            <w:r>
              <w:rPr>
                <w:color w:val="auto"/>
              </w:rPr>
              <w:t>3.5407</w:t>
            </w:r>
          </w:p>
        </w:tc>
        <w:tc>
          <w:tcPr>
            <w:tcW w:w="1287" w:type="dxa"/>
            <w:vAlign w:val="center"/>
          </w:tcPr>
          <w:p w:rsidR="00A43BA5" w:rsidRDefault="00A43BA5" w:rsidP="00245962">
            <w:pPr>
              <w:pStyle w:val="a9"/>
              <w:rPr>
                <w:color w:val="auto"/>
              </w:rPr>
            </w:pPr>
            <w:r>
              <w:rPr>
                <w:color w:val="auto"/>
              </w:rPr>
              <w:t>-6.62</w:t>
            </w:r>
          </w:p>
        </w:tc>
        <w:tc>
          <w:tcPr>
            <w:tcW w:w="1074" w:type="dxa"/>
            <w:vAlign w:val="center"/>
          </w:tcPr>
          <w:p w:rsidR="00A43BA5" w:rsidRDefault="00A43BA5" w:rsidP="00245962">
            <w:pPr>
              <w:pStyle w:val="a9"/>
              <w:rPr>
                <w:color w:val="auto"/>
              </w:rPr>
            </w:pPr>
            <w:r>
              <w:rPr>
                <w:color w:val="auto"/>
              </w:rPr>
              <w:t>10</w:t>
            </w:r>
          </w:p>
        </w:tc>
      </w:tr>
      <w:tr w:rsidR="00A43BA5" w:rsidTr="00245962">
        <w:trPr>
          <w:trHeight w:val="454"/>
          <w:jc w:val="center"/>
        </w:trPr>
        <w:tc>
          <w:tcPr>
            <w:tcW w:w="2324" w:type="dxa"/>
            <w:vAlign w:val="center"/>
          </w:tcPr>
          <w:p w:rsidR="00A43BA5" w:rsidRDefault="00A43BA5" w:rsidP="00245962">
            <w:pPr>
              <w:pStyle w:val="a9"/>
              <w:rPr>
                <w:color w:val="auto"/>
              </w:rPr>
            </w:pPr>
            <w:r>
              <w:rPr>
                <w:rFonts w:hint="eastAsia"/>
                <w:color w:val="auto"/>
              </w:rPr>
              <w:t>池河入汉江</w:t>
            </w:r>
          </w:p>
        </w:tc>
        <w:tc>
          <w:tcPr>
            <w:tcW w:w="1112" w:type="dxa"/>
            <w:vAlign w:val="center"/>
          </w:tcPr>
          <w:p w:rsidR="00A43BA5" w:rsidRDefault="00A43BA5" w:rsidP="00245962">
            <w:pPr>
              <w:pStyle w:val="a9"/>
              <w:rPr>
                <w:color w:val="auto"/>
              </w:rPr>
            </w:pPr>
            <w:r>
              <w:rPr>
                <w:rFonts w:hint="eastAsia"/>
                <w:color w:val="auto"/>
              </w:rPr>
              <w:t>Ⅱ</w:t>
            </w:r>
          </w:p>
        </w:tc>
        <w:tc>
          <w:tcPr>
            <w:tcW w:w="1088" w:type="dxa"/>
            <w:vAlign w:val="center"/>
          </w:tcPr>
          <w:p w:rsidR="00A43BA5" w:rsidRDefault="00A43BA5" w:rsidP="00245962">
            <w:pPr>
              <w:pStyle w:val="a9"/>
              <w:rPr>
                <w:color w:val="auto"/>
              </w:rPr>
            </w:pPr>
            <w:r>
              <w:rPr>
                <w:rFonts w:hint="eastAsia"/>
                <w:color w:val="auto"/>
              </w:rPr>
              <w:t>Ⅱ</w:t>
            </w:r>
          </w:p>
        </w:tc>
        <w:tc>
          <w:tcPr>
            <w:tcW w:w="1200" w:type="dxa"/>
            <w:vAlign w:val="center"/>
          </w:tcPr>
          <w:p w:rsidR="00A43BA5" w:rsidRDefault="00A43BA5" w:rsidP="00245962">
            <w:pPr>
              <w:pStyle w:val="a9"/>
              <w:rPr>
                <w:color w:val="auto"/>
              </w:rPr>
            </w:pPr>
            <w:r>
              <w:rPr>
                <w:color w:val="auto"/>
              </w:rPr>
              <w:t>3.3316</w:t>
            </w:r>
          </w:p>
        </w:tc>
        <w:tc>
          <w:tcPr>
            <w:tcW w:w="1125" w:type="dxa"/>
            <w:vAlign w:val="center"/>
          </w:tcPr>
          <w:p w:rsidR="00A43BA5" w:rsidRDefault="00A43BA5" w:rsidP="00245962">
            <w:pPr>
              <w:pStyle w:val="a9"/>
              <w:rPr>
                <w:color w:val="auto"/>
              </w:rPr>
            </w:pPr>
            <w:r>
              <w:rPr>
                <w:color w:val="auto"/>
              </w:rPr>
              <w:t>4.0926</w:t>
            </w:r>
          </w:p>
        </w:tc>
        <w:tc>
          <w:tcPr>
            <w:tcW w:w="1287" w:type="dxa"/>
            <w:vAlign w:val="center"/>
          </w:tcPr>
          <w:p w:rsidR="00A43BA5" w:rsidRDefault="00A43BA5" w:rsidP="00245962">
            <w:pPr>
              <w:pStyle w:val="a9"/>
              <w:rPr>
                <w:color w:val="auto"/>
              </w:rPr>
            </w:pPr>
            <w:r>
              <w:rPr>
                <w:color w:val="auto"/>
              </w:rPr>
              <w:t>-18.59</w:t>
            </w:r>
          </w:p>
        </w:tc>
        <w:tc>
          <w:tcPr>
            <w:tcW w:w="1074" w:type="dxa"/>
            <w:vAlign w:val="center"/>
          </w:tcPr>
          <w:p w:rsidR="00A43BA5" w:rsidRDefault="00A43BA5" w:rsidP="00245962">
            <w:pPr>
              <w:pStyle w:val="a9"/>
              <w:rPr>
                <w:color w:val="auto"/>
              </w:rPr>
            </w:pPr>
            <w:r>
              <w:rPr>
                <w:color w:val="auto"/>
              </w:rPr>
              <w:t>11</w:t>
            </w:r>
          </w:p>
        </w:tc>
      </w:tr>
      <w:tr w:rsidR="00A43BA5" w:rsidTr="00245962">
        <w:trPr>
          <w:trHeight w:val="454"/>
          <w:jc w:val="center"/>
        </w:trPr>
        <w:tc>
          <w:tcPr>
            <w:tcW w:w="2324" w:type="dxa"/>
            <w:vAlign w:val="center"/>
          </w:tcPr>
          <w:p w:rsidR="00A43BA5" w:rsidRDefault="00A43BA5" w:rsidP="00245962">
            <w:pPr>
              <w:pStyle w:val="a9"/>
              <w:rPr>
                <w:color w:val="auto"/>
              </w:rPr>
            </w:pPr>
            <w:r>
              <w:rPr>
                <w:rFonts w:hint="eastAsia"/>
                <w:color w:val="auto"/>
              </w:rPr>
              <w:t>石泉水库</w:t>
            </w:r>
          </w:p>
        </w:tc>
        <w:tc>
          <w:tcPr>
            <w:tcW w:w="1112" w:type="dxa"/>
            <w:vAlign w:val="center"/>
          </w:tcPr>
          <w:p w:rsidR="00A43BA5" w:rsidRDefault="00A43BA5" w:rsidP="00245962">
            <w:pPr>
              <w:pStyle w:val="a9"/>
              <w:rPr>
                <w:color w:val="auto"/>
              </w:rPr>
            </w:pPr>
            <w:r>
              <w:rPr>
                <w:rFonts w:hint="eastAsia"/>
                <w:color w:val="auto"/>
              </w:rPr>
              <w:t>Ⅱ</w:t>
            </w:r>
          </w:p>
        </w:tc>
        <w:tc>
          <w:tcPr>
            <w:tcW w:w="1088" w:type="dxa"/>
            <w:vAlign w:val="center"/>
          </w:tcPr>
          <w:p w:rsidR="00A43BA5" w:rsidRDefault="00A43BA5" w:rsidP="00245962">
            <w:pPr>
              <w:pStyle w:val="a9"/>
              <w:rPr>
                <w:color w:val="auto"/>
              </w:rPr>
            </w:pPr>
            <w:r>
              <w:rPr>
                <w:rFonts w:hint="eastAsia"/>
                <w:color w:val="auto"/>
              </w:rPr>
              <w:t>Ⅱ</w:t>
            </w:r>
          </w:p>
        </w:tc>
        <w:tc>
          <w:tcPr>
            <w:tcW w:w="1200" w:type="dxa"/>
            <w:vAlign w:val="center"/>
          </w:tcPr>
          <w:p w:rsidR="00A43BA5" w:rsidRDefault="00A43BA5" w:rsidP="00245962">
            <w:pPr>
              <w:pStyle w:val="a9"/>
              <w:rPr>
                <w:color w:val="auto"/>
              </w:rPr>
            </w:pPr>
            <w:r>
              <w:rPr>
                <w:color w:val="auto"/>
              </w:rPr>
              <w:t>3.3328</w:t>
            </w:r>
          </w:p>
        </w:tc>
        <w:tc>
          <w:tcPr>
            <w:tcW w:w="1125" w:type="dxa"/>
            <w:vAlign w:val="center"/>
          </w:tcPr>
          <w:p w:rsidR="00A43BA5" w:rsidRDefault="00A43BA5" w:rsidP="00245962">
            <w:pPr>
              <w:pStyle w:val="a9"/>
              <w:rPr>
                <w:color w:val="auto"/>
              </w:rPr>
            </w:pPr>
            <w:r>
              <w:rPr>
                <w:color w:val="auto"/>
              </w:rPr>
              <w:t>3.8617</w:t>
            </w:r>
          </w:p>
        </w:tc>
        <w:tc>
          <w:tcPr>
            <w:tcW w:w="1287" w:type="dxa"/>
            <w:vAlign w:val="center"/>
          </w:tcPr>
          <w:p w:rsidR="00A43BA5" w:rsidRDefault="00A43BA5" w:rsidP="00245962">
            <w:pPr>
              <w:pStyle w:val="a9"/>
              <w:rPr>
                <w:color w:val="auto"/>
              </w:rPr>
            </w:pPr>
            <w:r>
              <w:rPr>
                <w:color w:val="auto"/>
              </w:rPr>
              <w:t>-13.70</w:t>
            </w:r>
          </w:p>
        </w:tc>
        <w:tc>
          <w:tcPr>
            <w:tcW w:w="1074" w:type="dxa"/>
            <w:vAlign w:val="center"/>
          </w:tcPr>
          <w:p w:rsidR="00A43BA5" w:rsidRDefault="00A43BA5" w:rsidP="00245962">
            <w:pPr>
              <w:pStyle w:val="a9"/>
              <w:rPr>
                <w:color w:val="auto"/>
              </w:rPr>
            </w:pPr>
            <w:r>
              <w:rPr>
                <w:color w:val="auto"/>
              </w:rPr>
              <w:t>12</w:t>
            </w:r>
          </w:p>
        </w:tc>
      </w:tr>
      <w:tr w:rsidR="00A43BA5" w:rsidTr="00245962">
        <w:trPr>
          <w:trHeight w:val="454"/>
          <w:jc w:val="center"/>
        </w:trPr>
        <w:tc>
          <w:tcPr>
            <w:tcW w:w="2324" w:type="dxa"/>
            <w:vAlign w:val="center"/>
          </w:tcPr>
          <w:p w:rsidR="00A43BA5" w:rsidRDefault="00A43BA5" w:rsidP="00245962">
            <w:pPr>
              <w:pStyle w:val="a9"/>
              <w:rPr>
                <w:color w:val="auto"/>
              </w:rPr>
            </w:pPr>
            <w:r>
              <w:rPr>
                <w:rFonts w:hint="eastAsia"/>
                <w:color w:val="auto"/>
              </w:rPr>
              <w:t>广佛水电站</w:t>
            </w:r>
          </w:p>
        </w:tc>
        <w:tc>
          <w:tcPr>
            <w:tcW w:w="1112" w:type="dxa"/>
            <w:vAlign w:val="center"/>
          </w:tcPr>
          <w:p w:rsidR="00A43BA5" w:rsidRDefault="00A43BA5" w:rsidP="00245962">
            <w:pPr>
              <w:pStyle w:val="a9"/>
              <w:rPr>
                <w:color w:val="auto"/>
              </w:rPr>
            </w:pPr>
            <w:r>
              <w:rPr>
                <w:rFonts w:hint="eastAsia"/>
                <w:color w:val="auto"/>
              </w:rPr>
              <w:t>Ⅱ</w:t>
            </w:r>
          </w:p>
        </w:tc>
        <w:tc>
          <w:tcPr>
            <w:tcW w:w="1088" w:type="dxa"/>
            <w:vAlign w:val="center"/>
          </w:tcPr>
          <w:p w:rsidR="00A43BA5" w:rsidRDefault="00A43BA5" w:rsidP="00245962">
            <w:pPr>
              <w:pStyle w:val="a9"/>
              <w:rPr>
                <w:color w:val="auto"/>
              </w:rPr>
            </w:pPr>
            <w:r>
              <w:rPr>
                <w:rFonts w:hint="eastAsia"/>
                <w:color w:val="auto"/>
              </w:rPr>
              <w:t>Ⅱ</w:t>
            </w:r>
          </w:p>
        </w:tc>
        <w:tc>
          <w:tcPr>
            <w:tcW w:w="1200" w:type="dxa"/>
            <w:vAlign w:val="center"/>
          </w:tcPr>
          <w:p w:rsidR="00A43BA5" w:rsidRDefault="00A43BA5" w:rsidP="00245962">
            <w:pPr>
              <w:pStyle w:val="a9"/>
              <w:rPr>
                <w:color w:val="auto"/>
              </w:rPr>
            </w:pPr>
            <w:r>
              <w:rPr>
                <w:color w:val="auto"/>
              </w:rPr>
              <w:t>3.3523</w:t>
            </w:r>
          </w:p>
        </w:tc>
        <w:tc>
          <w:tcPr>
            <w:tcW w:w="1125" w:type="dxa"/>
            <w:vAlign w:val="center"/>
          </w:tcPr>
          <w:p w:rsidR="00A43BA5" w:rsidRDefault="00A43BA5" w:rsidP="00245962">
            <w:pPr>
              <w:pStyle w:val="a9"/>
              <w:rPr>
                <w:color w:val="auto"/>
              </w:rPr>
            </w:pPr>
            <w:r>
              <w:rPr>
                <w:color w:val="auto"/>
              </w:rPr>
              <w:t>3.5049</w:t>
            </w:r>
          </w:p>
        </w:tc>
        <w:tc>
          <w:tcPr>
            <w:tcW w:w="1287" w:type="dxa"/>
            <w:vAlign w:val="center"/>
          </w:tcPr>
          <w:p w:rsidR="00A43BA5" w:rsidRDefault="00A43BA5" w:rsidP="00245962">
            <w:pPr>
              <w:pStyle w:val="a9"/>
              <w:rPr>
                <w:color w:val="auto"/>
              </w:rPr>
            </w:pPr>
            <w:r>
              <w:rPr>
                <w:color w:val="auto"/>
              </w:rPr>
              <w:t>-4.35</w:t>
            </w:r>
          </w:p>
        </w:tc>
        <w:tc>
          <w:tcPr>
            <w:tcW w:w="1074" w:type="dxa"/>
            <w:vAlign w:val="center"/>
          </w:tcPr>
          <w:p w:rsidR="00A43BA5" w:rsidRDefault="00A43BA5" w:rsidP="00245962">
            <w:pPr>
              <w:pStyle w:val="a9"/>
              <w:rPr>
                <w:color w:val="auto"/>
              </w:rPr>
            </w:pPr>
            <w:r>
              <w:rPr>
                <w:color w:val="auto"/>
              </w:rPr>
              <w:t>13</w:t>
            </w:r>
          </w:p>
        </w:tc>
      </w:tr>
      <w:tr w:rsidR="00A43BA5" w:rsidTr="00245962">
        <w:trPr>
          <w:trHeight w:val="454"/>
          <w:jc w:val="center"/>
        </w:trPr>
        <w:tc>
          <w:tcPr>
            <w:tcW w:w="2324" w:type="dxa"/>
            <w:vAlign w:val="center"/>
          </w:tcPr>
          <w:p w:rsidR="00A43BA5" w:rsidRDefault="00A43BA5" w:rsidP="00245962">
            <w:pPr>
              <w:pStyle w:val="a9"/>
              <w:rPr>
                <w:color w:val="auto"/>
              </w:rPr>
            </w:pPr>
            <w:r>
              <w:rPr>
                <w:rFonts w:hint="eastAsia"/>
                <w:color w:val="auto"/>
              </w:rPr>
              <w:lastRenderedPageBreak/>
              <w:t>白河</w:t>
            </w:r>
            <w:r>
              <w:rPr>
                <w:color w:val="auto"/>
              </w:rPr>
              <w:t>2</w:t>
            </w:r>
          </w:p>
        </w:tc>
        <w:tc>
          <w:tcPr>
            <w:tcW w:w="1112" w:type="dxa"/>
            <w:vAlign w:val="center"/>
          </w:tcPr>
          <w:p w:rsidR="00A43BA5" w:rsidRDefault="00A43BA5" w:rsidP="00245962">
            <w:pPr>
              <w:pStyle w:val="a9"/>
              <w:rPr>
                <w:color w:val="auto"/>
              </w:rPr>
            </w:pPr>
            <w:r>
              <w:rPr>
                <w:rFonts w:hint="eastAsia"/>
                <w:color w:val="auto"/>
              </w:rPr>
              <w:t>Ⅱ</w:t>
            </w:r>
          </w:p>
        </w:tc>
        <w:tc>
          <w:tcPr>
            <w:tcW w:w="1088" w:type="dxa"/>
            <w:vAlign w:val="center"/>
          </w:tcPr>
          <w:p w:rsidR="00A43BA5" w:rsidRDefault="00A43BA5" w:rsidP="00245962">
            <w:pPr>
              <w:pStyle w:val="a9"/>
              <w:rPr>
                <w:color w:val="auto"/>
              </w:rPr>
            </w:pPr>
            <w:r>
              <w:rPr>
                <w:rFonts w:hint="eastAsia"/>
                <w:color w:val="auto"/>
              </w:rPr>
              <w:t>Ⅱ</w:t>
            </w:r>
          </w:p>
        </w:tc>
        <w:tc>
          <w:tcPr>
            <w:tcW w:w="1200" w:type="dxa"/>
            <w:vAlign w:val="center"/>
          </w:tcPr>
          <w:p w:rsidR="00A43BA5" w:rsidRDefault="00A43BA5" w:rsidP="00245962">
            <w:pPr>
              <w:pStyle w:val="a9"/>
              <w:rPr>
                <w:color w:val="auto"/>
              </w:rPr>
            </w:pPr>
            <w:r>
              <w:rPr>
                <w:color w:val="auto"/>
              </w:rPr>
              <w:t>3.3532</w:t>
            </w:r>
          </w:p>
        </w:tc>
        <w:tc>
          <w:tcPr>
            <w:tcW w:w="1125" w:type="dxa"/>
            <w:vAlign w:val="center"/>
          </w:tcPr>
          <w:p w:rsidR="00A43BA5" w:rsidRDefault="00A43BA5" w:rsidP="00245962">
            <w:pPr>
              <w:pStyle w:val="a9"/>
              <w:rPr>
                <w:color w:val="auto"/>
              </w:rPr>
            </w:pPr>
            <w:r>
              <w:rPr>
                <w:color w:val="auto"/>
              </w:rPr>
              <w:t>3.6295</w:t>
            </w:r>
          </w:p>
        </w:tc>
        <w:tc>
          <w:tcPr>
            <w:tcW w:w="1287" w:type="dxa"/>
            <w:vAlign w:val="center"/>
          </w:tcPr>
          <w:p w:rsidR="00A43BA5" w:rsidRDefault="00A43BA5" w:rsidP="00245962">
            <w:pPr>
              <w:pStyle w:val="a9"/>
              <w:rPr>
                <w:color w:val="auto"/>
              </w:rPr>
            </w:pPr>
            <w:r>
              <w:rPr>
                <w:color w:val="auto"/>
              </w:rPr>
              <w:t>-7.61</w:t>
            </w:r>
          </w:p>
        </w:tc>
        <w:tc>
          <w:tcPr>
            <w:tcW w:w="1074" w:type="dxa"/>
            <w:vAlign w:val="center"/>
          </w:tcPr>
          <w:p w:rsidR="00A43BA5" w:rsidRDefault="00A43BA5" w:rsidP="00245962">
            <w:pPr>
              <w:pStyle w:val="a9"/>
              <w:rPr>
                <w:color w:val="auto"/>
              </w:rPr>
            </w:pPr>
            <w:r>
              <w:rPr>
                <w:color w:val="auto"/>
              </w:rPr>
              <w:t>14</w:t>
            </w:r>
          </w:p>
        </w:tc>
      </w:tr>
      <w:tr w:rsidR="00A43BA5" w:rsidTr="00245962">
        <w:trPr>
          <w:trHeight w:val="454"/>
          <w:jc w:val="center"/>
        </w:trPr>
        <w:tc>
          <w:tcPr>
            <w:tcW w:w="2324" w:type="dxa"/>
            <w:vAlign w:val="center"/>
          </w:tcPr>
          <w:p w:rsidR="00A43BA5" w:rsidRDefault="00A43BA5" w:rsidP="00245962">
            <w:pPr>
              <w:pStyle w:val="a9"/>
              <w:rPr>
                <w:color w:val="auto"/>
              </w:rPr>
            </w:pPr>
            <w:r>
              <w:rPr>
                <w:rFonts w:hint="eastAsia"/>
                <w:color w:val="auto"/>
              </w:rPr>
              <w:t>六口水文站</w:t>
            </w:r>
          </w:p>
        </w:tc>
        <w:tc>
          <w:tcPr>
            <w:tcW w:w="1112" w:type="dxa"/>
            <w:vAlign w:val="center"/>
          </w:tcPr>
          <w:p w:rsidR="00A43BA5" w:rsidRDefault="00A43BA5" w:rsidP="00245962">
            <w:pPr>
              <w:pStyle w:val="a9"/>
              <w:rPr>
                <w:color w:val="auto"/>
              </w:rPr>
            </w:pPr>
            <w:r>
              <w:rPr>
                <w:rFonts w:hint="eastAsia"/>
                <w:color w:val="auto"/>
              </w:rPr>
              <w:t>Ⅱ</w:t>
            </w:r>
          </w:p>
        </w:tc>
        <w:tc>
          <w:tcPr>
            <w:tcW w:w="1088" w:type="dxa"/>
            <w:vAlign w:val="center"/>
          </w:tcPr>
          <w:p w:rsidR="00A43BA5" w:rsidRDefault="00A43BA5" w:rsidP="00245962">
            <w:pPr>
              <w:pStyle w:val="a9"/>
              <w:rPr>
                <w:color w:val="auto"/>
              </w:rPr>
            </w:pPr>
            <w:r>
              <w:rPr>
                <w:rFonts w:hint="eastAsia"/>
                <w:color w:val="auto"/>
              </w:rPr>
              <w:t>Ⅱ</w:t>
            </w:r>
          </w:p>
        </w:tc>
        <w:tc>
          <w:tcPr>
            <w:tcW w:w="1200" w:type="dxa"/>
            <w:vAlign w:val="center"/>
          </w:tcPr>
          <w:p w:rsidR="00A43BA5" w:rsidRDefault="00A43BA5" w:rsidP="00245962">
            <w:pPr>
              <w:pStyle w:val="a9"/>
              <w:rPr>
                <w:color w:val="auto"/>
              </w:rPr>
            </w:pPr>
            <w:r>
              <w:rPr>
                <w:color w:val="auto"/>
              </w:rPr>
              <w:t>3.3553</w:t>
            </w:r>
          </w:p>
        </w:tc>
        <w:tc>
          <w:tcPr>
            <w:tcW w:w="1125" w:type="dxa"/>
            <w:vAlign w:val="center"/>
          </w:tcPr>
          <w:p w:rsidR="00A43BA5" w:rsidRDefault="00A43BA5" w:rsidP="00245962">
            <w:pPr>
              <w:pStyle w:val="a9"/>
              <w:rPr>
                <w:color w:val="auto"/>
              </w:rPr>
            </w:pPr>
            <w:r>
              <w:rPr>
                <w:color w:val="auto"/>
              </w:rPr>
              <w:t>3.6842</w:t>
            </w:r>
          </w:p>
        </w:tc>
        <w:tc>
          <w:tcPr>
            <w:tcW w:w="1287" w:type="dxa"/>
            <w:vAlign w:val="center"/>
          </w:tcPr>
          <w:p w:rsidR="00A43BA5" w:rsidRDefault="00A43BA5" w:rsidP="00245962">
            <w:pPr>
              <w:pStyle w:val="a9"/>
              <w:rPr>
                <w:color w:val="auto"/>
              </w:rPr>
            </w:pPr>
            <w:r>
              <w:rPr>
                <w:color w:val="auto"/>
              </w:rPr>
              <w:t>-8.93</w:t>
            </w:r>
          </w:p>
        </w:tc>
        <w:tc>
          <w:tcPr>
            <w:tcW w:w="1074" w:type="dxa"/>
            <w:vAlign w:val="center"/>
          </w:tcPr>
          <w:p w:rsidR="00A43BA5" w:rsidRDefault="00A43BA5" w:rsidP="00245962">
            <w:pPr>
              <w:pStyle w:val="a9"/>
              <w:rPr>
                <w:color w:val="auto"/>
              </w:rPr>
            </w:pPr>
            <w:r>
              <w:rPr>
                <w:color w:val="auto"/>
              </w:rPr>
              <w:t>15</w:t>
            </w:r>
          </w:p>
        </w:tc>
      </w:tr>
      <w:tr w:rsidR="00A43BA5" w:rsidTr="00245962">
        <w:trPr>
          <w:trHeight w:val="454"/>
          <w:jc w:val="center"/>
        </w:trPr>
        <w:tc>
          <w:tcPr>
            <w:tcW w:w="2324" w:type="dxa"/>
            <w:vAlign w:val="center"/>
          </w:tcPr>
          <w:p w:rsidR="00A43BA5" w:rsidRDefault="00A43BA5" w:rsidP="00245962">
            <w:pPr>
              <w:pStyle w:val="a9"/>
              <w:rPr>
                <w:color w:val="auto"/>
              </w:rPr>
            </w:pPr>
            <w:r>
              <w:rPr>
                <w:rFonts w:hint="eastAsia"/>
                <w:color w:val="auto"/>
              </w:rPr>
              <w:t>紫阳县洞河鹿子滩</w:t>
            </w:r>
          </w:p>
        </w:tc>
        <w:tc>
          <w:tcPr>
            <w:tcW w:w="1112" w:type="dxa"/>
            <w:vAlign w:val="center"/>
          </w:tcPr>
          <w:p w:rsidR="00A43BA5" w:rsidRDefault="00A43BA5" w:rsidP="00245962">
            <w:pPr>
              <w:pStyle w:val="a9"/>
              <w:rPr>
                <w:color w:val="auto"/>
              </w:rPr>
            </w:pPr>
            <w:r>
              <w:rPr>
                <w:rFonts w:hint="eastAsia"/>
                <w:color w:val="auto"/>
              </w:rPr>
              <w:t>Ⅱ</w:t>
            </w:r>
          </w:p>
        </w:tc>
        <w:tc>
          <w:tcPr>
            <w:tcW w:w="1088" w:type="dxa"/>
            <w:vAlign w:val="center"/>
          </w:tcPr>
          <w:p w:rsidR="00A43BA5" w:rsidRDefault="00A43BA5" w:rsidP="00245962">
            <w:pPr>
              <w:pStyle w:val="a9"/>
              <w:rPr>
                <w:color w:val="auto"/>
              </w:rPr>
            </w:pPr>
            <w:r>
              <w:rPr>
                <w:rFonts w:hint="eastAsia"/>
                <w:color w:val="auto"/>
              </w:rPr>
              <w:t>Ⅱ</w:t>
            </w:r>
          </w:p>
        </w:tc>
        <w:tc>
          <w:tcPr>
            <w:tcW w:w="1200" w:type="dxa"/>
            <w:vAlign w:val="center"/>
          </w:tcPr>
          <w:p w:rsidR="00A43BA5" w:rsidRDefault="00A43BA5" w:rsidP="00245962">
            <w:pPr>
              <w:pStyle w:val="a9"/>
              <w:rPr>
                <w:color w:val="auto"/>
              </w:rPr>
            </w:pPr>
            <w:r>
              <w:rPr>
                <w:color w:val="auto"/>
              </w:rPr>
              <w:t>3.3855</w:t>
            </w:r>
          </w:p>
        </w:tc>
        <w:tc>
          <w:tcPr>
            <w:tcW w:w="1125" w:type="dxa"/>
            <w:vAlign w:val="center"/>
          </w:tcPr>
          <w:p w:rsidR="00A43BA5" w:rsidRDefault="00A43BA5" w:rsidP="00245962">
            <w:pPr>
              <w:pStyle w:val="a9"/>
              <w:rPr>
                <w:color w:val="auto"/>
              </w:rPr>
            </w:pPr>
            <w:r>
              <w:rPr>
                <w:color w:val="auto"/>
              </w:rPr>
              <w:t>3.6593</w:t>
            </w:r>
          </w:p>
        </w:tc>
        <w:tc>
          <w:tcPr>
            <w:tcW w:w="1287" w:type="dxa"/>
            <w:vAlign w:val="center"/>
          </w:tcPr>
          <w:p w:rsidR="00A43BA5" w:rsidRDefault="00A43BA5" w:rsidP="00245962">
            <w:pPr>
              <w:pStyle w:val="a9"/>
              <w:rPr>
                <w:color w:val="auto"/>
              </w:rPr>
            </w:pPr>
            <w:r>
              <w:rPr>
                <w:color w:val="auto"/>
              </w:rPr>
              <w:t>-7.48</w:t>
            </w:r>
          </w:p>
        </w:tc>
        <w:tc>
          <w:tcPr>
            <w:tcW w:w="1074" w:type="dxa"/>
            <w:vAlign w:val="center"/>
          </w:tcPr>
          <w:p w:rsidR="00A43BA5" w:rsidRDefault="00A43BA5" w:rsidP="00245962">
            <w:pPr>
              <w:pStyle w:val="a9"/>
              <w:rPr>
                <w:color w:val="auto"/>
              </w:rPr>
            </w:pPr>
            <w:r>
              <w:rPr>
                <w:color w:val="auto"/>
              </w:rPr>
              <w:t>16</w:t>
            </w:r>
          </w:p>
        </w:tc>
      </w:tr>
      <w:tr w:rsidR="00A43BA5" w:rsidTr="00245962">
        <w:trPr>
          <w:trHeight w:val="454"/>
          <w:jc w:val="center"/>
        </w:trPr>
        <w:tc>
          <w:tcPr>
            <w:tcW w:w="2324" w:type="dxa"/>
            <w:vAlign w:val="center"/>
          </w:tcPr>
          <w:p w:rsidR="00A43BA5" w:rsidRDefault="00A43BA5" w:rsidP="00245962">
            <w:pPr>
              <w:pStyle w:val="a9"/>
              <w:rPr>
                <w:color w:val="auto"/>
              </w:rPr>
            </w:pPr>
            <w:r>
              <w:rPr>
                <w:rFonts w:hint="eastAsia"/>
                <w:color w:val="auto"/>
              </w:rPr>
              <w:t>紫阳洞河口</w:t>
            </w:r>
          </w:p>
        </w:tc>
        <w:tc>
          <w:tcPr>
            <w:tcW w:w="1112" w:type="dxa"/>
            <w:vAlign w:val="center"/>
          </w:tcPr>
          <w:p w:rsidR="00A43BA5" w:rsidRDefault="00A43BA5" w:rsidP="00245962">
            <w:pPr>
              <w:pStyle w:val="a9"/>
              <w:rPr>
                <w:color w:val="auto"/>
              </w:rPr>
            </w:pPr>
            <w:r>
              <w:rPr>
                <w:rFonts w:hint="eastAsia"/>
                <w:color w:val="auto"/>
              </w:rPr>
              <w:t>Ⅱ</w:t>
            </w:r>
          </w:p>
        </w:tc>
        <w:tc>
          <w:tcPr>
            <w:tcW w:w="1088" w:type="dxa"/>
            <w:vAlign w:val="center"/>
          </w:tcPr>
          <w:p w:rsidR="00A43BA5" w:rsidRDefault="00A43BA5" w:rsidP="00245962">
            <w:pPr>
              <w:pStyle w:val="a9"/>
              <w:rPr>
                <w:color w:val="auto"/>
              </w:rPr>
            </w:pPr>
            <w:r>
              <w:rPr>
                <w:rFonts w:hint="eastAsia"/>
                <w:color w:val="auto"/>
              </w:rPr>
              <w:t>Ⅱ</w:t>
            </w:r>
          </w:p>
        </w:tc>
        <w:tc>
          <w:tcPr>
            <w:tcW w:w="1200" w:type="dxa"/>
            <w:vAlign w:val="center"/>
          </w:tcPr>
          <w:p w:rsidR="00A43BA5" w:rsidRDefault="00A43BA5" w:rsidP="00245962">
            <w:pPr>
              <w:pStyle w:val="a9"/>
              <w:rPr>
                <w:color w:val="auto"/>
              </w:rPr>
            </w:pPr>
            <w:r>
              <w:rPr>
                <w:color w:val="auto"/>
              </w:rPr>
              <w:t>3.3888</w:t>
            </w:r>
          </w:p>
        </w:tc>
        <w:tc>
          <w:tcPr>
            <w:tcW w:w="1125" w:type="dxa"/>
            <w:vAlign w:val="center"/>
          </w:tcPr>
          <w:p w:rsidR="00A43BA5" w:rsidRDefault="00A43BA5" w:rsidP="00245962">
            <w:pPr>
              <w:pStyle w:val="a9"/>
              <w:rPr>
                <w:color w:val="auto"/>
              </w:rPr>
            </w:pPr>
            <w:r>
              <w:rPr>
                <w:color w:val="auto"/>
              </w:rPr>
              <w:t>3.7923</w:t>
            </w:r>
          </w:p>
        </w:tc>
        <w:tc>
          <w:tcPr>
            <w:tcW w:w="1287" w:type="dxa"/>
            <w:vAlign w:val="center"/>
          </w:tcPr>
          <w:p w:rsidR="00A43BA5" w:rsidRDefault="00A43BA5" w:rsidP="00245962">
            <w:pPr>
              <w:pStyle w:val="a9"/>
              <w:rPr>
                <w:color w:val="auto"/>
              </w:rPr>
            </w:pPr>
            <w:r>
              <w:rPr>
                <w:color w:val="auto"/>
              </w:rPr>
              <w:t>-10.64</w:t>
            </w:r>
          </w:p>
        </w:tc>
        <w:tc>
          <w:tcPr>
            <w:tcW w:w="1074" w:type="dxa"/>
            <w:vAlign w:val="center"/>
          </w:tcPr>
          <w:p w:rsidR="00A43BA5" w:rsidRDefault="00A43BA5" w:rsidP="00245962">
            <w:pPr>
              <w:pStyle w:val="a9"/>
              <w:rPr>
                <w:color w:val="auto"/>
              </w:rPr>
            </w:pPr>
            <w:r>
              <w:rPr>
                <w:color w:val="auto"/>
              </w:rPr>
              <w:t>17</w:t>
            </w:r>
          </w:p>
        </w:tc>
      </w:tr>
      <w:tr w:rsidR="00A43BA5" w:rsidTr="00245962">
        <w:trPr>
          <w:trHeight w:val="454"/>
          <w:jc w:val="center"/>
        </w:trPr>
        <w:tc>
          <w:tcPr>
            <w:tcW w:w="2324" w:type="dxa"/>
            <w:vAlign w:val="center"/>
          </w:tcPr>
          <w:p w:rsidR="00A43BA5" w:rsidRDefault="00A43BA5" w:rsidP="00245962">
            <w:pPr>
              <w:pStyle w:val="a9"/>
              <w:rPr>
                <w:color w:val="auto"/>
              </w:rPr>
            </w:pPr>
            <w:r>
              <w:rPr>
                <w:rFonts w:hint="eastAsia"/>
                <w:color w:val="auto"/>
              </w:rPr>
              <w:t>饶峰河</w:t>
            </w:r>
          </w:p>
        </w:tc>
        <w:tc>
          <w:tcPr>
            <w:tcW w:w="1112" w:type="dxa"/>
            <w:vAlign w:val="center"/>
          </w:tcPr>
          <w:p w:rsidR="00A43BA5" w:rsidRDefault="00A43BA5" w:rsidP="00245962">
            <w:pPr>
              <w:pStyle w:val="a9"/>
              <w:rPr>
                <w:color w:val="auto"/>
              </w:rPr>
            </w:pPr>
            <w:r>
              <w:rPr>
                <w:rFonts w:hint="eastAsia"/>
                <w:color w:val="auto"/>
              </w:rPr>
              <w:t>Ⅱ</w:t>
            </w:r>
          </w:p>
        </w:tc>
        <w:tc>
          <w:tcPr>
            <w:tcW w:w="1088" w:type="dxa"/>
            <w:vAlign w:val="center"/>
          </w:tcPr>
          <w:p w:rsidR="00A43BA5" w:rsidRDefault="00A43BA5" w:rsidP="00245962">
            <w:pPr>
              <w:pStyle w:val="a9"/>
              <w:rPr>
                <w:color w:val="auto"/>
              </w:rPr>
            </w:pPr>
            <w:r>
              <w:rPr>
                <w:rFonts w:hint="eastAsia"/>
                <w:color w:val="auto"/>
              </w:rPr>
              <w:t>Ⅱ</w:t>
            </w:r>
          </w:p>
        </w:tc>
        <w:tc>
          <w:tcPr>
            <w:tcW w:w="1200" w:type="dxa"/>
            <w:vAlign w:val="center"/>
          </w:tcPr>
          <w:p w:rsidR="00A43BA5" w:rsidRDefault="00A43BA5" w:rsidP="00245962">
            <w:pPr>
              <w:pStyle w:val="a9"/>
              <w:rPr>
                <w:color w:val="auto"/>
              </w:rPr>
            </w:pPr>
            <w:r>
              <w:rPr>
                <w:color w:val="auto"/>
              </w:rPr>
              <w:t>3.3943</w:t>
            </w:r>
          </w:p>
        </w:tc>
        <w:tc>
          <w:tcPr>
            <w:tcW w:w="1125" w:type="dxa"/>
            <w:vAlign w:val="center"/>
          </w:tcPr>
          <w:p w:rsidR="00A43BA5" w:rsidRDefault="00A43BA5" w:rsidP="00245962">
            <w:pPr>
              <w:pStyle w:val="a9"/>
              <w:rPr>
                <w:color w:val="auto"/>
              </w:rPr>
            </w:pPr>
            <w:r>
              <w:rPr>
                <w:color w:val="auto"/>
              </w:rPr>
              <w:t>4.3481</w:t>
            </w:r>
          </w:p>
        </w:tc>
        <w:tc>
          <w:tcPr>
            <w:tcW w:w="1287" w:type="dxa"/>
            <w:vAlign w:val="center"/>
          </w:tcPr>
          <w:p w:rsidR="00A43BA5" w:rsidRDefault="00A43BA5" w:rsidP="00245962">
            <w:pPr>
              <w:pStyle w:val="a9"/>
              <w:rPr>
                <w:color w:val="auto"/>
              </w:rPr>
            </w:pPr>
            <w:r>
              <w:rPr>
                <w:color w:val="auto"/>
              </w:rPr>
              <w:t>-21.94</w:t>
            </w:r>
          </w:p>
        </w:tc>
        <w:tc>
          <w:tcPr>
            <w:tcW w:w="1074" w:type="dxa"/>
            <w:vAlign w:val="center"/>
          </w:tcPr>
          <w:p w:rsidR="00A43BA5" w:rsidRDefault="00A43BA5" w:rsidP="00245962">
            <w:pPr>
              <w:pStyle w:val="a9"/>
              <w:rPr>
                <w:color w:val="auto"/>
              </w:rPr>
            </w:pPr>
            <w:r>
              <w:rPr>
                <w:color w:val="auto"/>
              </w:rPr>
              <w:t>18</w:t>
            </w:r>
          </w:p>
        </w:tc>
      </w:tr>
      <w:tr w:rsidR="00A43BA5" w:rsidTr="00245962">
        <w:trPr>
          <w:trHeight w:val="454"/>
          <w:jc w:val="center"/>
        </w:trPr>
        <w:tc>
          <w:tcPr>
            <w:tcW w:w="2324" w:type="dxa"/>
            <w:vAlign w:val="center"/>
          </w:tcPr>
          <w:p w:rsidR="00A43BA5" w:rsidRDefault="00A43BA5" w:rsidP="00245962">
            <w:pPr>
              <w:pStyle w:val="a9"/>
              <w:rPr>
                <w:color w:val="auto"/>
              </w:rPr>
            </w:pPr>
            <w:r>
              <w:rPr>
                <w:rFonts w:hint="eastAsia"/>
                <w:color w:val="auto"/>
              </w:rPr>
              <w:t>旬河商洛入安康</w:t>
            </w:r>
          </w:p>
        </w:tc>
        <w:tc>
          <w:tcPr>
            <w:tcW w:w="1112" w:type="dxa"/>
            <w:vAlign w:val="center"/>
          </w:tcPr>
          <w:p w:rsidR="00A43BA5" w:rsidRDefault="00A43BA5" w:rsidP="00245962">
            <w:pPr>
              <w:pStyle w:val="a9"/>
              <w:rPr>
                <w:color w:val="auto"/>
              </w:rPr>
            </w:pPr>
            <w:r>
              <w:rPr>
                <w:rFonts w:hint="eastAsia"/>
                <w:color w:val="auto"/>
              </w:rPr>
              <w:t>Ⅱ</w:t>
            </w:r>
          </w:p>
        </w:tc>
        <w:tc>
          <w:tcPr>
            <w:tcW w:w="1088" w:type="dxa"/>
            <w:vAlign w:val="center"/>
          </w:tcPr>
          <w:p w:rsidR="00A43BA5" w:rsidRDefault="00A43BA5" w:rsidP="00245962">
            <w:pPr>
              <w:pStyle w:val="a9"/>
              <w:rPr>
                <w:color w:val="auto"/>
              </w:rPr>
            </w:pPr>
            <w:r>
              <w:rPr>
                <w:rFonts w:hint="eastAsia"/>
                <w:color w:val="auto"/>
              </w:rPr>
              <w:t>Ⅱ</w:t>
            </w:r>
          </w:p>
        </w:tc>
        <w:tc>
          <w:tcPr>
            <w:tcW w:w="1200" w:type="dxa"/>
            <w:vAlign w:val="center"/>
          </w:tcPr>
          <w:p w:rsidR="00A43BA5" w:rsidRDefault="00A43BA5" w:rsidP="00245962">
            <w:pPr>
              <w:pStyle w:val="a9"/>
              <w:rPr>
                <w:color w:val="auto"/>
              </w:rPr>
            </w:pPr>
            <w:r>
              <w:rPr>
                <w:color w:val="auto"/>
              </w:rPr>
              <w:t>3.4001</w:t>
            </w:r>
          </w:p>
        </w:tc>
        <w:tc>
          <w:tcPr>
            <w:tcW w:w="1125" w:type="dxa"/>
            <w:vAlign w:val="center"/>
          </w:tcPr>
          <w:p w:rsidR="00A43BA5" w:rsidRDefault="00A43BA5" w:rsidP="00245962">
            <w:pPr>
              <w:pStyle w:val="a9"/>
              <w:rPr>
                <w:color w:val="auto"/>
              </w:rPr>
            </w:pPr>
            <w:r>
              <w:rPr>
                <w:color w:val="auto"/>
              </w:rPr>
              <w:t>3.7656</w:t>
            </w:r>
          </w:p>
        </w:tc>
        <w:tc>
          <w:tcPr>
            <w:tcW w:w="1287" w:type="dxa"/>
            <w:vAlign w:val="center"/>
          </w:tcPr>
          <w:p w:rsidR="00A43BA5" w:rsidRDefault="00A43BA5" w:rsidP="00245962">
            <w:pPr>
              <w:pStyle w:val="a9"/>
              <w:rPr>
                <w:color w:val="auto"/>
              </w:rPr>
            </w:pPr>
            <w:r>
              <w:rPr>
                <w:color w:val="auto"/>
              </w:rPr>
              <w:t>-9.71</w:t>
            </w:r>
          </w:p>
        </w:tc>
        <w:tc>
          <w:tcPr>
            <w:tcW w:w="1074" w:type="dxa"/>
            <w:vAlign w:val="center"/>
          </w:tcPr>
          <w:p w:rsidR="00A43BA5" w:rsidRDefault="00A43BA5" w:rsidP="00245962">
            <w:pPr>
              <w:pStyle w:val="a9"/>
              <w:rPr>
                <w:color w:val="auto"/>
              </w:rPr>
            </w:pPr>
            <w:r>
              <w:rPr>
                <w:color w:val="auto"/>
              </w:rPr>
              <w:t>19</w:t>
            </w:r>
          </w:p>
        </w:tc>
      </w:tr>
      <w:tr w:rsidR="00A43BA5" w:rsidTr="00245962">
        <w:trPr>
          <w:trHeight w:val="454"/>
          <w:jc w:val="center"/>
        </w:trPr>
        <w:tc>
          <w:tcPr>
            <w:tcW w:w="2324" w:type="dxa"/>
            <w:vAlign w:val="center"/>
          </w:tcPr>
          <w:p w:rsidR="00A43BA5" w:rsidRDefault="00A43BA5" w:rsidP="00245962">
            <w:pPr>
              <w:pStyle w:val="a9"/>
              <w:rPr>
                <w:color w:val="auto"/>
              </w:rPr>
            </w:pPr>
            <w:r>
              <w:rPr>
                <w:rFonts w:hint="eastAsia"/>
                <w:color w:val="auto"/>
              </w:rPr>
              <w:t>岚河入汉江</w:t>
            </w:r>
          </w:p>
        </w:tc>
        <w:tc>
          <w:tcPr>
            <w:tcW w:w="1112" w:type="dxa"/>
            <w:vAlign w:val="center"/>
          </w:tcPr>
          <w:p w:rsidR="00A43BA5" w:rsidRDefault="00A43BA5" w:rsidP="00245962">
            <w:pPr>
              <w:pStyle w:val="a9"/>
              <w:rPr>
                <w:color w:val="auto"/>
              </w:rPr>
            </w:pPr>
            <w:r>
              <w:rPr>
                <w:rFonts w:hint="eastAsia"/>
                <w:color w:val="auto"/>
              </w:rPr>
              <w:t>Ⅱ</w:t>
            </w:r>
          </w:p>
        </w:tc>
        <w:tc>
          <w:tcPr>
            <w:tcW w:w="1088" w:type="dxa"/>
            <w:vAlign w:val="center"/>
          </w:tcPr>
          <w:p w:rsidR="00A43BA5" w:rsidRDefault="00A43BA5" w:rsidP="00245962">
            <w:pPr>
              <w:pStyle w:val="a9"/>
              <w:rPr>
                <w:color w:val="auto"/>
              </w:rPr>
            </w:pPr>
            <w:r>
              <w:rPr>
                <w:rFonts w:hint="eastAsia"/>
                <w:color w:val="auto"/>
              </w:rPr>
              <w:t>Ⅱ</w:t>
            </w:r>
          </w:p>
        </w:tc>
        <w:tc>
          <w:tcPr>
            <w:tcW w:w="1200" w:type="dxa"/>
            <w:vAlign w:val="center"/>
          </w:tcPr>
          <w:p w:rsidR="00A43BA5" w:rsidRDefault="00A43BA5" w:rsidP="00245962">
            <w:pPr>
              <w:pStyle w:val="a9"/>
              <w:rPr>
                <w:color w:val="auto"/>
              </w:rPr>
            </w:pPr>
            <w:r>
              <w:rPr>
                <w:color w:val="auto"/>
              </w:rPr>
              <w:t>3.4066</w:t>
            </w:r>
          </w:p>
        </w:tc>
        <w:tc>
          <w:tcPr>
            <w:tcW w:w="1125" w:type="dxa"/>
            <w:vAlign w:val="center"/>
          </w:tcPr>
          <w:p w:rsidR="00A43BA5" w:rsidRDefault="00A43BA5" w:rsidP="00245962">
            <w:pPr>
              <w:pStyle w:val="a9"/>
              <w:rPr>
                <w:color w:val="auto"/>
              </w:rPr>
            </w:pPr>
            <w:r>
              <w:rPr>
                <w:color w:val="auto"/>
              </w:rPr>
              <w:t>3.9606</w:t>
            </w:r>
          </w:p>
        </w:tc>
        <w:tc>
          <w:tcPr>
            <w:tcW w:w="1287" w:type="dxa"/>
            <w:vAlign w:val="center"/>
          </w:tcPr>
          <w:p w:rsidR="00A43BA5" w:rsidRDefault="00A43BA5" w:rsidP="00245962">
            <w:pPr>
              <w:pStyle w:val="a9"/>
              <w:rPr>
                <w:color w:val="auto"/>
              </w:rPr>
            </w:pPr>
            <w:r>
              <w:rPr>
                <w:color w:val="auto"/>
              </w:rPr>
              <w:t>-13.99</w:t>
            </w:r>
          </w:p>
        </w:tc>
        <w:tc>
          <w:tcPr>
            <w:tcW w:w="1074" w:type="dxa"/>
            <w:vAlign w:val="center"/>
          </w:tcPr>
          <w:p w:rsidR="00A43BA5" w:rsidRDefault="00A43BA5" w:rsidP="00245962">
            <w:pPr>
              <w:pStyle w:val="a9"/>
              <w:rPr>
                <w:color w:val="auto"/>
              </w:rPr>
            </w:pPr>
            <w:r>
              <w:rPr>
                <w:color w:val="auto"/>
              </w:rPr>
              <w:t>20</w:t>
            </w:r>
          </w:p>
        </w:tc>
      </w:tr>
      <w:tr w:rsidR="00A43BA5" w:rsidTr="00245962">
        <w:trPr>
          <w:trHeight w:val="454"/>
          <w:jc w:val="center"/>
        </w:trPr>
        <w:tc>
          <w:tcPr>
            <w:tcW w:w="2324" w:type="dxa"/>
            <w:vAlign w:val="center"/>
          </w:tcPr>
          <w:p w:rsidR="00A43BA5" w:rsidRDefault="00A43BA5" w:rsidP="00245962">
            <w:pPr>
              <w:pStyle w:val="a9"/>
              <w:rPr>
                <w:color w:val="auto"/>
              </w:rPr>
            </w:pPr>
            <w:r>
              <w:rPr>
                <w:rFonts w:hint="eastAsia"/>
                <w:color w:val="auto"/>
              </w:rPr>
              <w:t>坝河口</w:t>
            </w:r>
          </w:p>
        </w:tc>
        <w:tc>
          <w:tcPr>
            <w:tcW w:w="1112" w:type="dxa"/>
            <w:vAlign w:val="center"/>
          </w:tcPr>
          <w:p w:rsidR="00A43BA5" w:rsidRDefault="00A43BA5" w:rsidP="00245962">
            <w:pPr>
              <w:pStyle w:val="a9"/>
              <w:rPr>
                <w:color w:val="auto"/>
              </w:rPr>
            </w:pPr>
            <w:r>
              <w:rPr>
                <w:rFonts w:hint="eastAsia"/>
                <w:color w:val="auto"/>
              </w:rPr>
              <w:t>Ⅱ</w:t>
            </w:r>
          </w:p>
        </w:tc>
        <w:tc>
          <w:tcPr>
            <w:tcW w:w="1088" w:type="dxa"/>
            <w:vAlign w:val="center"/>
          </w:tcPr>
          <w:p w:rsidR="00A43BA5" w:rsidRDefault="00A43BA5" w:rsidP="00245962">
            <w:pPr>
              <w:pStyle w:val="a9"/>
              <w:rPr>
                <w:color w:val="auto"/>
              </w:rPr>
            </w:pPr>
            <w:r>
              <w:rPr>
                <w:rFonts w:hint="eastAsia"/>
                <w:color w:val="auto"/>
              </w:rPr>
              <w:t>Ⅱ</w:t>
            </w:r>
          </w:p>
        </w:tc>
        <w:tc>
          <w:tcPr>
            <w:tcW w:w="1200" w:type="dxa"/>
            <w:vAlign w:val="center"/>
          </w:tcPr>
          <w:p w:rsidR="00A43BA5" w:rsidRDefault="00A43BA5" w:rsidP="00245962">
            <w:pPr>
              <w:pStyle w:val="a9"/>
              <w:rPr>
                <w:color w:val="auto"/>
              </w:rPr>
            </w:pPr>
            <w:r>
              <w:rPr>
                <w:color w:val="auto"/>
              </w:rPr>
              <w:t>3.4078</w:t>
            </w:r>
          </w:p>
        </w:tc>
        <w:tc>
          <w:tcPr>
            <w:tcW w:w="1125" w:type="dxa"/>
            <w:vAlign w:val="center"/>
          </w:tcPr>
          <w:p w:rsidR="00A43BA5" w:rsidRDefault="00A43BA5" w:rsidP="00245962">
            <w:pPr>
              <w:pStyle w:val="a9"/>
              <w:rPr>
                <w:color w:val="auto"/>
              </w:rPr>
            </w:pPr>
            <w:r>
              <w:rPr>
                <w:color w:val="auto"/>
              </w:rPr>
              <w:t>3.7230</w:t>
            </w:r>
          </w:p>
        </w:tc>
        <w:tc>
          <w:tcPr>
            <w:tcW w:w="1287" w:type="dxa"/>
            <w:vAlign w:val="center"/>
          </w:tcPr>
          <w:p w:rsidR="00A43BA5" w:rsidRDefault="00A43BA5" w:rsidP="00245962">
            <w:pPr>
              <w:pStyle w:val="a9"/>
              <w:rPr>
                <w:color w:val="auto"/>
              </w:rPr>
            </w:pPr>
            <w:r>
              <w:rPr>
                <w:color w:val="auto"/>
              </w:rPr>
              <w:t>-8.47</w:t>
            </w:r>
          </w:p>
        </w:tc>
        <w:tc>
          <w:tcPr>
            <w:tcW w:w="1074" w:type="dxa"/>
            <w:vAlign w:val="center"/>
          </w:tcPr>
          <w:p w:rsidR="00A43BA5" w:rsidRDefault="00A43BA5" w:rsidP="00245962">
            <w:pPr>
              <w:pStyle w:val="a9"/>
              <w:rPr>
                <w:color w:val="auto"/>
              </w:rPr>
            </w:pPr>
            <w:r>
              <w:rPr>
                <w:color w:val="auto"/>
              </w:rPr>
              <w:t>21</w:t>
            </w:r>
          </w:p>
        </w:tc>
      </w:tr>
      <w:tr w:rsidR="00A43BA5" w:rsidTr="00245962">
        <w:trPr>
          <w:trHeight w:val="454"/>
          <w:jc w:val="center"/>
        </w:trPr>
        <w:tc>
          <w:tcPr>
            <w:tcW w:w="2324" w:type="dxa"/>
            <w:vAlign w:val="center"/>
          </w:tcPr>
          <w:p w:rsidR="00A43BA5" w:rsidRDefault="00A43BA5" w:rsidP="00245962">
            <w:pPr>
              <w:pStyle w:val="a9"/>
              <w:rPr>
                <w:color w:val="auto"/>
              </w:rPr>
            </w:pPr>
            <w:r>
              <w:rPr>
                <w:rFonts w:hint="eastAsia"/>
                <w:color w:val="auto"/>
              </w:rPr>
              <w:t>出界断面（平利）</w:t>
            </w:r>
          </w:p>
        </w:tc>
        <w:tc>
          <w:tcPr>
            <w:tcW w:w="1112" w:type="dxa"/>
            <w:vAlign w:val="center"/>
          </w:tcPr>
          <w:p w:rsidR="00A43BA5" w:rsidRDefault="00A43BA5" w:rsidP="00245962">
            <w:pPr>
              <w:pStyle w:val="a9"/>
              <w:rPr>
                <w:color w:val="auto"/>
              </w:rPr>
            </w:pPr>
            <w:r>
              <w:rPr>
                <w:rFonts w:hint="eastAsia"/>
                <w:color w:val="auto"/>
              </w:rPr>
              <w:t>Ⅱ</w:t>
            </w:r>
          </w:p>
        </w:tc>
        <w:tc>
          <w:tcPr>
            <w:tcW w:w="1088" w:type="dxa"/>
            <w:vAlign w:val="center"/>
          </w:tcPr>
          <w:p w:rsidR="00A43BA5" w:rsidRDefault="00A43BA5" w:rsidP="00245962">
            <w:pPr>
              <w:pStyle w:val="a9"/>
              <w:rPr>
                <w:color w:val="auto"/>
              </w:rPr>
            </w:pPr>
            <w:r>
              <w:rPr>
                <w:rFonts w:hint="eastAsia"/>
                <w:color w:val="auto"/>
              </w:rPr>
              <w:t>Ⅱ</w:t>
            </w:r>
          </w:p>
        </w:tc>
        <w:tc>
          <w:tcPr>
            <w:tcW w:w="1200" w:type="dxa"/>
            <w:vAlign w:val="center"/>
          </w:tcPr>
          <w:p w:rsidR="00A43BA5" w:rsidRDefault="00A43BA5" w:rsidP="00245962">
            <w:pPr>
              <w:pStyle w:val="a9"/>
              <w:rPr>
                <w:color w:val="auto"/>
              </w:rPr>
            </w:pPr>
            <w:r>
              <w:rPr>
                <w:color w:val="auto"/>
              </w:rPr>
              <w:t>3.4119</w:t>
            </w:r>
          </w:p>
        </w:tc>
        <w:tc>
          <w:tcPr>
            <w:tcW w:w="1125" w:type="dxa"/>
            <w:vAlign w:val="center"/>
          </w:tcPr>
          <w:p w:rsidR="00A43BA5" w:rsidRDefault="00A43BA5" w:rsidP="00245962">
            <w:pPr>
              <w:pStyle w:val="a9"/>
              <w:rPr>
                <w:color w:val="auto"/>
              </w:rPr>
            </w:pPr>
            <w:r>
              <w:rPr>
                <w:color w:val="auto"/>
              </w:rPr>
              <w:t>3.5476</w:t>
            </w:r>
          </w:p>
        </w:tc>
        <w:tc>
          <w:tcPr>
            <w:tcW w:w="1287" w:type="dxa"/>
            <w:vAlign w:val="center"/>
          </w:tcPr>
          <w:p w:rsidR="00A43BA5" w:rsidRDefault="00A43BA5" w:rsidP="00245962">
            <w:pPr>
              <w:pStyle w:val="a9"/>
              <w:rPr>
                <w:color w:val="auto"/>
              </w:rPr>
            </w:pPr>
            <w:r>
              <w:rPr>
                <w:color w:val="auto"/>
              </w:rPr>
              <w:t>-3.83</w:t>
            </w:r>
          </w:p>
        </w:tc>
        <w:tc>
          <w:tcPr>
            <w:tcW w:w="1074" w:type="dxa"/>
            <w:vAlign w:val="center"/>
          </w:tcPr>
          <w:p w:rsidR="00A43BA5" w:rsidRDefault="00A43BA5" w:rsidP="00245962">
            <w:pPr>
              <w:pStyle w:val="a9"/>
              <w:rPr>
                <w:color w:val="auto"/>
              </w:rPr>
            </w:pPr>
            <w:r>
              <w:rPr>
                <w:color w:val="auto"/>
              </w:rPr>
              <w:t>22</w:t>
            </w:r>
          </w:p>
        </w:tc>
      </w:tr>
      <w:tr w:rsidR="00A43BA5" w:rsidTr="00245962">
        <w:trPr>
          <w:trHeight w:val="454"/>
          <w:jc w:val="center"/>
        </w:trPr>
        <w:tc>
          <w:tcPr>
            <w:tcW w:w="2324" w:type="dxa"/>
            <w:vAlign w:val="center"/>
          </w:tcPr>
          <w:p w:rsidR="00A43BA5" w:rsidRDefault="00A43BA5" w:rsidP="00245962">
            <w:pPr>
              <w:pStyle w:val="a9"/>
              <w:rPr>
                <w:color w:val="auto"/>
              </w:rPr>
            </w:pPr>
            <w:r>
              <w:rPr>
                <w:rFonts w:hint="eastAsia"/>
                <w:color w:val="auto"/>
              </w:rPr>
              <w:t>吉河</w:t>
            </w:r>
          </w:p>
        </w:tc>
        <w:tc>
          <w:tcPr>
            <w:tcW w:w="1112" w:type="dxa"/>
            <w:vAlign w:val="center"/>
          </w:tcPr>
          <w:p w:rsidR="00A43BA5" w:rsidRDefault="00A43BA5" w:rsidP="00245962">
            <w:pPr>
              <w:pStyle w:val="a9"/>
              <w:rPr>
                <w:color w:val="auto"/>
              </w:rPr>
            </w:pPr>
            <w:r>
              <w:rPr>
                <w:rFonts w:hint="eastAsia"/>
                <w:color w:val="auto"/>
              </w:rPr>
              <w:t>Ⅱ</w:t>
            </w:r>
          </w:p>
        </w:tc>
        <w:tc>
          <w:tcPr>
            <w:tcW w:w="1088" w:type="dxa"/>
            <w:vAlign w:val="center"/>
          </w:tcPr>
          <w:p w:rsidR="00A43BA5" w:rsidRDefault="00A43BA5" w:rsidP="00245962">
            <w:pPr>
              <w:pStyle w:val="a9"/>
              <w:rPr>
                <w:color w:val="auto"/>
              </w:rPr>
            </w:pPr>
            <w:r>
              <w:rPr>
                <w:rFonts w:hint="eastAsia"/>
                <w:color w:val="auto"/>
              </w:rPr>
              <w:t>Ⅱ</w:t>
            </w:r>
          </w:p>
        </w:tc>
        <w:tc>
          <w:tcPr>
            <w:tcW w:w="1200" w:type="dxa"/>
            <w:vAlign w:val="center"/>
          </w:tcPr>
          <w:p w:rsidR="00A43BA5" w:rsidRDefault="00A43BA5" w:rsidP="00245962">
            <w:pPr>
              <w:pStyle w:val="a9"/>
              <w:rPr>
                <w:color w:val="auto"/>
              </w:rPr>
            </w:pPr>
            <w:r>
              <w:rPr>
                <w:color w:val="auto"/>
              </w:rPr>
              <w:t>3.4148</w:t>
            </w:r>
          </w:p>
        </w:tc>
        <w:tc>
          <w:tcPr>
            <w:tcW w:w="1125" w:type="dxa"/>
            <w:vAlign w:val="center"/>
          </w:tcPr>
          <w:p w:rsidR="00A43BA5" w:rsidRDefault="00A43BA5" w:rsidP="00245962">
            <w:pPr>
              <w:pStyle w:val="a9"/>
              <w:rPr>
                <w:color w:val="auto"/>
              </w:rPr>
            </w:pPr>
            <w:r>
              <w:rPr>
                <w:color w:val="auto"/>
              </w:rPr>
              <w:t>3.7460</w:t>
            </w:r>
          </w:p>
        </w:tc>
        <w:tc>
          <w:tcPr>
            <w:tcW w:w="1287" w:type="dxa"/>
            <w:vAlign w:val="center"/>
          </w:tcPr>
          <w:p w:rsidR="00A43BA5" w:rsidRDefault="00A43BA5" w:rsidP="00245962">
            <w:pPr>
              <w:pStyle w:val="a9"/>
              <w:rPr>
                <w:color w:val="auto"/>
              </w:rPr>
            </w:pPr>
            <w:r>
              <w:rPr>
                <w:color w:val="auto"/>
              </w:rPr>
              <w:t>-8.84</w:t>
            </w:r>
          </w:p>
        </w:tc>
        <w:tc>
          <w:tcPr>
            <w:tcW w:w="1074" w:type="dxa"/>
            <w:vAlign w:val="center"/>
          </w:tcPr>
          <w:p w:rsidR="00A43BA5" w:rsidRDefault="00A43BA5" w:rsidP="00245962">
            <w:pPr>
              <w:pStyle w:val="a9"/>
              <w:rPr>
                <w:color w:val="auto"/>
              </w:rPr>
            </w:pPr>
            <w:r>
              <w:rPr>
                <w:color w:val="auto"/>
              </w:rPr>
              <w:t>23</w:t>
            </w:r>
          </w:p>
        </w:tc>
      </w:tr>
      <w:tr w:rsidR="00A43BA5" w:rsidTr="00245962">
        <w:trPr>
          <w:trHeight w:val="454"/>
          <w:jc w:val="center"/>
        </w:trPr>
        <w:tc>
          <w:tcPr>
            <w:tcW w:w="2324" w:type="dxa"/>
            <w:vAlign w:val="center"/>
          </w:tcPr>
          <w:p w:rsidR="00A43BA5" w:rsidRDefault="00A43BA5" w:rsidP="00245962">
            <w:pPr>
              <w:pStyle w:val="a9"/>
              <w:rPr>
                <w:color w:val="auto"/>
              </w:rPr>
            </w:pPr>
            <w:r>
              <w:rPr>
                <w:rFonts w:hint="eastAsia"/>
                <w:color w:val="auto"/>
              </w:rPr>
              <w:t>三块石</w:t>
            </w:r>
          </w:p>
        </w:tc>
        <w:tc>
          <w:tcPr>
            <w:tcW w:w="1112" w:type="dxa"/>
            <w:vAlign w:val="center"/>
          </w:tcPr>
          <w:p w:rsidR="00A43BA5" w:rsidRDefault="00A43BA5" w:rsidP="00245962">
            <w:pPr>
              <w:pStyle w:val="a9"/>
              <w:rPr>
                <w:color w:val="auto"/>
              </w:rPr>
            </w:pPr>
            <w:r>
              <w:rPr>
                <w:rFonts w:hint="eastAsia"/>
                <w:color w:val="auto"/>
              </w:rPr>
              <w:t>Ⅱ</w:t>
            </w:r>
          </w:p>
        </w:tc>
        <w:tc>
          <w:tcPr>
            <w:tcW w:w="1088" w:type="dxa"/>
            <w:vAlign w:val="center"/>
          </w:tcPr>
          <w:p w:rsidR="00A43BA5" w:rsidRDefault="00A43BA5" w:rsidP="00245962">
            <w:pPr>
              <w:pStyle w:val="a9"/>
              <w:rPr>
                <w:color w:val="auto"/>
              </w:rPr>
            </w:pPr>
            <w:r>
              <w:rPr>
                <w:rFonts w:hint="eastAsia"/>
                <w:color w:val="auto"/>
              </w:rPr>
              <w:t>Ⅱ</w:t>
            </w:r>
          </w:p>
        </w:tc>
        <w:tc>
          <w:tcPr>
            <w:tcW w:w="1200" w:type="dxa"/>
            <w:vAlign w:val="center"/>
          </w:tcPr>
          <w:p w:rsidR="00A43BA5" w:rsidRDefault="00A43BA5" w:rsidP="00245962">
            <w:pPr>
              <w:pStyle w:val="a9"/>
              <w:rPr>
                <w:color w:val="auto"/>
              </w:rPr>
            </w:pPr>
            <w:r>
              <w:rPr>
                <w:color w:val="auto"/>
              </w:rPr>
              <w:t>3.4160</w:t>
            </w:r>
          </w:p>
        </w:tc>
        <w:tc>
          <w:tcPr>
            <w:tcW w:w="1125" w:type="dxa"/>
            <w:vAlign w:val="center"/>
          </w:tcPr>
          <w:p w:rsidR="00A43BA5" w:rsidRDefault="00A43BA5" w:rsidP="00245962">
            <w:pPr>
              <w:pStyle w:val="a9"/>
              <w:rPr>
                <w:color w:val="auto"/>
              </w:rPr>
            </w:pPr>
            <w:r>
              <w:rPr>
                <w:color w:val="auto"/>
              </w:rPr>
              <w:t>3.3866</w:t>
            </w:r>
          </w:p>
        </w:tc>
        <w:tc>
          <w:tcPr>
            <w:tcW w:w="1287" w:type="dxa"/>
            <w:vAlign w:val="center"/>
          </w:tcPr>
          <w:p w:rsidR="00A43BA5" w:rsidRDefault="00A43BA5" w:rsidP="00245962">
            <w:pPr>
              <w:pStyle w:val="a9"/>
              <w:rPr>
                <w:color w:val="auto"/>
              </w:rPr>
            </w:pPr>
            <w:r>
              <w:rPr>
                <w:color w:val="auto"/>
              </w:rPr>
              <w:t>0.87</w:t>
            </w:r>
          </w:p>
        </w:tc>
        <w:tc>
          <w:tcPr>
            <w:tcW w:w="1074" w:type="dxa"/>
            <w:vAlign w:val="center"/>
          </w:tcPr>
          <w:p w:rsidR="00A43BA5" w:rsidRDefault="00A43BA5" w:rsidP="00245962">
            <w:pPr>
              <w:pStyle w:val="a9"/>
              <w:rPr>
                <w:color w:val="auto"/>
              </w:rPr>
            </w:pPr>
            <w:r>
              <w:rPr>
                <w:color w:val="auto"/>
              </w:rPr>
              <w:t>24</w:t>
            </w:r>
          </w:p>
        </w:tc>
      </w:tr>
      <w:tr w:rsidR="00A43BA5" w:rsidTr="00245962">
        <w:trPr>
          <w:trHeight w:val="454"/>
          <w:jc w:val="center"/>
        </w:trPr>
        <w:tc>
          <w:tcPr>
            <w:tcW w:w="2324" w:type="dxa"/>
            <w:vAlign w:val="center"/>
          </w:tcPr>
          <w:p w:rsidR="00A43BA5" w:rsidRDefault="00A43BA5" w:rsidP="00245962">
            <w:pPr>
              <w:pStyle w:val="a9"/>
              <w:rPr>
                <w:color w:val="auto"/>
              </w:rPr>
            </w:pPr>
            <w:r>
              <w:rPr>
                <w:rFonts w:hint="eastAsia"/>
                <w:color w:val="auto"/>
              </w:rPr>
              <w:t>界牌沟</w:t>
            </w:r>
          </w:p>
        </w:tc>
        <w:tc>
          <w:tcPr>
            <w:tcW w:w="1112" w:type="dxa"/>
            <w:vAlign w:val="center"/>
          </w:tcPr>
          <w:p w:rsidR="00A43BA5" w:rsidRDefault="00A43BA5" w:rsidP="00245962">
            <w:pPr>
              <w:pStyle w:val="a9"/>
              <w:rPr>
                <w:color w:val="auto"/>
              </w:rPr>
            </w:pPr>
            <w:r>
              <w:rPr>
                <w:rFonts w:hint="eastAsia"/>
                <w:color w:val="auto"/>
              </w:rPr>
              <w:t>Ⅱ</w:t>
            </w:r>
          </w:p>
        </w:tc>
        <w:tc>
          <w:tcPr>
            <w:tcW w:w="1088" w:type="dxa"/>
            <w:vAlign w:val="center"/>
          </w:tcPr>
          <w:p w:rsidR="00A43BA5" w:rsidRDefault="00A43BA5" w:rsidP="00245962">
            <w:pPr>
              <w:pStyle w:val="a9"/>
              <w:rPr>
                <w:color w:val="auto"/>
              </w:rPr>
            </w:pPr>
            <w:r>
              <w:rPr>
                <w:rFonts w:hint="eastAsia"/>
                <w:color w:val="auto"/>
              </w:rPr>
              <w:t>Ⅱ</w:t>
            </w:r>
          </w:p>
        </w:tc>
        <w:tc>
          <w:tcPr>
            <w:tcW w:w="1200" w:type="dxa"/>
            <w:vAlign w:val="center"/>
          </w:tcPr>
          <w:p w:rsidR="00A43BA5" w:rsidRDefault="00A43BA5" w:rsidP="00245962">
            <w:pPr>
              <w:pStyle w:val="a9"/>
              <w:rPr>
                <w:color w:val="auto"/>
              </w:rPr>
            </w:pPr>
            <w:r>
              <w:rPr>
                <w:color w:val="auto"/>
              </w:rPr>
              <w:t>3.4166</w:t>
            </w:r>
          </w:p>
        </w:tc>
        <w:tc>
          <w:tcPr>
            <w:tcW w:w="1125" w:type="dxa"/>
            <w:vAlign w:val="center"/>
          </w:tcPr>
          <w:p w:rsidR="00A43BA5" w:rsidRDefault="00A43BA5" w:rsidP="00245962">
            <w:pPr>
              <w:pStyle w:val="a9"/>
              <w:rPr>
                <w:color w:val="auto"/>
              </w:rPr>
            </w:pPr>
            <w:r>
              <w:rPr>
                <w:color w:val="auto"/>
              </w:rPr>
              <w:t>3.6894</w:t>
            </w:r>
          </w:p>
        </w:tc>
        <w:tc>
          <w:tcPr>
            <w:tcW w:w="1287" w:type="dxa"/>
            <w:vAlign w:val="center"/>
          </w:tcPr>
          <w:p w:rsidR="00A43BA5" w:rsidRDefault="00A43BA5" w:rsidP="00245962">
            <w:pPr>
              <w:pStyle w:val="a9"/>
              <w:rPr>
                <w:color w:val="auto"/>
              </w:rPr>
            </w:pPr>
            <w:r>
              <w:rPr>
                <w:color w:val="auto"/>
              </w:rPr>
              <w:t>-7.39</w:t>
            </w:r>
          </w:p>
        </w:tc>
        <w:tc>
          <w:tcPr>
            <w:tcW w:w="1074" w:type="dxa"/>
            <w:vAlign w:val="center"/>
          </w:tcPr>
          <w:p w:rsidR="00A43BA5" w:rsidRDefault="00A43BA5" w:rsidP="00245962">
            <w:pPr>
              <w:pStyle w:val="a9"/>
              <w:rPr>
                <w:color w:val="auto"/>
              </w:rPr>
            </w:pPr>
            <w:r>
              <w:rPr>
                <w:color w:val="auto"/>
              </w:rPr>
              <w:t>25</w:t>
            </w:r>
          </w:p>
        </w:tc>
      </w:tr>
      <w:tr w:rsidR="00A43BA5" w:rsidTr="00245962">
        <w:trPr>
          <w:trHeight w:val="454"/>
          <w:jc w:val="center"/>
        </w:trPr>
        <w:tc>
          <w:tcPr>
            <w:tcW w:w="2324" w:type="dxa"/>
            <w:vAlign w:val="center"/>
          </w:tcPr>
          <w:p w:rsidR="00A43BA5" w:rsidRDefault="00A43BA5" w:rsidP="00245962">
            <w:pPr>
              <w:pStyle w:val="a9"/>
              <w:rPr>
                <w:color w:val="auto"/>
              </w:rPr>
            </w:pPr>
            <w:r>
              <w:rPr>
                <w:rFonts w:hint="eastAsia"/>
                <w:color w:val="auto"/>
              </w:rPr>
              <w:t>白石河入汉江</w:t>
            </w:r>
          </w:p>
        </w:tc>
        <w:tc>
          <w:tcPr>
            <w:tcW w:w="1112" w:type="dxa"/>
            <w:vAlign w:val="center"/>
          </w:tcPr>
          <w:p w:rsidR="00A43BA5" w:rsidRDefault="00A43BA5" w:rsidP="00245962">
            <w:pPr>
              <w:pStyle w:val="a9"/>
              <w:rPr>
                <w:color w:val="auto"/>
              </w:rPr>
            </w:pPr>
            <w:r>
              <w:rPr>
                <w:rFonts w:hint="eastAsia"/>
                <w:color w:val="auto"/>
              </w:rPr>
              <w:t>Ⅱ</w:t>
            </w:r>
          </w:p>
        </w:tc>
        <w:tc>
          <w:tcPr>
            <w:tcW w:w="1088" w:type="dxa"/>
            <w:vAlign w:val="center"/>
          </w:tcPr>
          <w:p w:rsidR="00A43BA5" w:rsidRDefault="00A43BA5" w:rsidP="00245962">
            <w:pPr>
              <w:pStyle w:val="a9"/>
              <w:rPr>
                <w:color w:val="auto"/>
              </w:rPr>
            </w:pPr>
            <w:r>
              <w:rPr>
                <w:rFonts w:hint="eastAsia"/>
                <w:color w:val="auto"/>
              </w:rPr>
              <w:t>Ⅱ</w:t>
            </w:r>
          </w:p>
        </w:tc>
        <w:tc>
          <w:tcPr>
            <w:tcW w:w="1200" w:type="dxa"/>
            <w:vAlign w:val="center"/>
          </w:tcPr>
          <w:p w:rsidR="00A43BA5" w:rsidRDefault="00A43BA5" w:rsidP="00245962">
            <w:pPr>
              <w:pStyle w:val="a9"/>
              <w:rPr>
                <w:color w:val="auto"/>
              </w:rPr>
            </w:pPr>
            <w:r>
              <w:rPr>
                <w:color w:val="auto"/>
              </w:rPr>
              <w:t>3.4309</w:t>
            </w:r>
          </w:p>
        </w:tc>
        <w:tc>
          <w:tcPr>
            <w:tcW w:w="1125" w:type="dxa"/>
            <w:vAlign w:val="center"/>
          </w:tcPr>
          <w:p w:rsidR="00A43BA5" w:rsidRDefault="00A43BA5" w:rsidP="00245962">
            <w:pPr>
              <w:pStyle w:val="a9"/>
              <w:rPr>
                <w:color w:val="auto"/>
              </w:rPr>
            </w:pPr>
            <w:r>
              <w:rPr>
                <w:color w:val="auto"/>
              </w:rPr>
              <w:t>4.3832</w:t>
            </w:r>
          </w:p>
        </w:tc>
        <w:tc>
          <w:tcPr>
            <w:tcW w:w="1287" w:type="dxa"/>
            <w:vAlign w:val="center"/>
          </w:tcPr>
          <w:p w:rsidR="00A43BA5" w:rsidRDefault="00A43BA5" w:rsidP="00245962">
            <w:pPr>
              <w:pStyle w:val="a9"/>
              <w:rPr>
                <w:color w:val="auto"/>
              </w:rPr>
            </w:pPr>
            <w:r>
              <w:rPr>
                <w:color w:val="auto"/>
              </w:rPr>
              <w:t>-21.73</w:t>
            </w:r>
          </w:p>
        </w:tc>
        <w:tc>
          <w:tcPr>
            <w:tcW w:w="1074" w:type="dxa"/>
            <w:vAlign w:val="center"/>
          </w:tcPr>
          <w:p w:rsidR="00A43BA5" w:rsidRDefault="00A43BA5" w:rsidP="00245962">
            <w:pPr>
              <w:pStyle w:val="a9"/>
              <w:rPr>
                <w:color w:val="auto"/>
              </w:rPr>
            </w:pPr>
            <w:r>
              <w:rPr>
                <w:color w:val="auto"/>
              </w:rPr>
              <w:t>26</w:t>
            </w:r>
          </w:p>
        </w:tc>
      </w:tr>
      <w:tr w:rsidR="00A43BA5" w:rsidTr="00245962">
        <w:trPr>
          <w:trHeight w:val="454"/>
          <w:jc w:val="center"/>
        </w:trPr>
        <w:tc>
          <w:tcPr>
            <w:tcW w:w="2324" w:type="dxa"/>
            <w:vAlign w:val="center"/>
          </w:tcPr>
          <w:p w:rsidR="00A43BA5" w:rsidRDefault="00A43BA5" w:rsidP="00245962">
            <w:pPr>
              <w:pStyle w:val="a9"/>
              <w:rPr>
                <w:color w:val="auto"/>
              </w:rPr>
            </w:pPr>
            <w:r>
              <w:rPr>
                <w:rFonts w:hint="eastAsia"/>
                <w:color w:val="auto"/>
              </w:rPr>
              <w:t>老君关</w:t>
            </w:r>
          </w:p>
        </w:tc>
        <w:tc>
          <w:tcPr>
            <w:tcW w:w="1112" w:type="dxa"/>
            <w:vAlign w:val="center"/>
          </w:tcPr>
          <w:p w:rsidR="00A43BA5" w:rsidRDefault="00A43BA5" w:rsidP="00245962">
            <w:pPr>
              <w:pStyle w:val="a9"/>
              <w:rPr>
                <w:color w:val="auto"/>
              </w:rPr>
            </w:pPr>
            <w:r>
              <w:rPr>
                <w:rFonts w:hint="eastAsia"/>
                <w:color w:val="auto"/>
              </w:rPr>
              <w:t>Ⅱ</w:t>
            </w:r>
          </w:p>
        </w:tc>
        <w:tc>
          <w:tcPr>
            <w:tcW w:w="1088" w:type="dxa"/>
            <w:vAlign w:val="center"/>
          </w:tcPr>
          <w:p w:rsidR="00A43BA5" w:rsidRDefault="00A43BA5" w:rsidP="00245962">
            <w:pPr>
              <w:pStyle w:val="a9"/>
              <w:rPr>
                <w:color w:val="auto"/>
              </w:rPr>
            </w:pPr>
            <w:r>
              <w:rPr>
                <w:rFonts w:hint="eastAsia"/>
                <w:color w:val="auto"/>
              </w:rPr>
              <w:t>Ⅱ</w:t>
            </w:r>
          </w:p>
        </w:tc>
        <w:tc>
          <w:tcPr>
            <w:tcW w:w="1200" w:type="dxa"/>
            <w:vAlign w:val="center"/>
          </w:tcPr>
          <w:p w:rsidR="00A43BA5" w:rsidRDefault="00A43BA5" w:rsidP="00245962">
            <w:pPr>
              <w:pStyle w:val="a9"/>
              <w:rPr>
                <w:color w:val="auto"/>
              </w:rPr>
            </w:pPr>
            <w:r>
              <w:rPr>
                <w:color w:val="auto"/>
              </w:rPr>
              <w:t>3.4925</w:t>
            </w:r>
          </w:p>
        </w:tc>
        <w:tc>
          <w:tcPr>
            <w:tcW w:w="1125" w:type="dxa"/>
            <w:vAlign w:val="center"/>
          </w:tcPr>
          <w:p w:rsidR="00A43BA5" w:rsidRDefault="00A43BA5" w:rsidP="00245962">
            <w:pPr>
              <w:pStyle w:val="a9"/>
              <w:rPr>
                <w:color w:val="auto"/>
              </w:rPr>
            </w:pPr>
            <w:r>
              <w:rPr>
                <w:color w:val="auto"/>
              </w:rPr>
              <w:t>4.3085</w:t>
            </w:r>
          </w:p>
        </w:tc>
        <w:tc>
          <w:tcPr>
            <w:tcW w:w="1287" w:type="dxa"/>
            <w:vAlign w:val="center"/>
          </w:tcPr>
          <w:p w:rsidR="00A43BA5" w:rsidRDefault="00A43BA5" w:rsidP="00245962">
            <w:pPr>
              <w:pStyle w:val="a9"/>
              <w:rPr>
                <w:color w:val="auto"/>
              </w:rPr>
            </w:pPr>
            <w:r>
              <w:rPr>
                <w:color w:val="auto"/>
              </w:rPr>
              <w:t>-18.94</w:t>
            </w:r>
          </w:p>
        </w:tc>
        <w:tc>
          <w:tcPr>
            <w:tcW w:w="1074" w:type="dxa"/>
            <w:vAlign w:val="center"/>
          </w:tcPr>
          <w:p w:rsidR="00A43BA5" w:rsidRDefault="00A43BA5" w:rsidP="00245962">
            <w:pPr>
              <w:pStyle w:val="a9"/>
              <w:rPr>
                <w:color w:val="auto"/>
              </w:rPr>
            </w:pPr>
            <w:r>
              <w:rPr>
                <w:color w:val="auto"/>
              </w:rPr>
              <w:t>27</w:t>
            </w:r>
          </w:p>
        </w:tc>
      </w:tr>
      <w:tr w:rsidR="00A43BA5" w:rsidTr="00245962">
        <w:trPr>
          <w:trHeight w:val="454"/>
          <w:jc w:val="center"/>
        </w:trPr>
        <w:tc>
          <w:tcPr>
            <w:tcW w:w="2324" w:type="dxa"/>
            <w:vAlign w:val="center"/>
          </w:tcPr>
          <w:p w:rsidR="00A43BA5" w:rsidRDefault="00A43BA5" w:rsidP="00245962">
            <w:pPr>
              <w:pStyle w:val="a9"/>
              <w:rPr>
                <w:color w:val="auto"/>
              </w:rPr>
            </w:pPr>
            <w:r>
              <w:rPr>
                <w:rFonts w:hint="eastAsia"/>
                <w:color w:val="auto"/>
              </w:rPr>
              <w:t>黄洋河入汉江</w:t>
            </w:r>
          </w:p>
        </w:tc>
        <w:tc>
          <w:tcPr>
            <w:tcW w:w="1112" w:type="dxa"/>
            <w:vAlign w:val="center"/>
          </w:tcPr>
          <w:p w:rsidR="00A43BA5" w:rsidRDefault="00A43BA5" w:rsidP="00245962">
            <w:pPr>
              <w:pStyle w:val="a9"/>
              <w:rPr>
                <w:color w:val="auto"/>
              </w:rPr>
            </w:pPr>
            <w:r>
              <w:rPr>
                <w:rFonts w:hint="eastAsia"/>
                <w:color w:val="auto"/>
              </w:rPr>
              <w:t>Ⅱ</w:t>
            </w:r>
          </w:p>
        </w:tc>
        <w:tc>
          <w:tcPr>
            <w:tcW w:w="1088" w:type="dxa"/>
            <w:vAlign w:val="center"/>
          </w:tcPr>
          <w:p w:rsidR="00A43BA5" w:rsidRDefault="00A43BA5" w:rsidP="00245962">
            <w:pPr>
              <w:pStyle w:val="a9"/>
              <w:rPr>
                <w:color w:val="auto"/>
              </w:rPr>
            </w:pPr>
            <w:r>
              <w:rPr>
                <w:rFonts w:hint="eastAsia"/>
                <w:color w:val="auto"/>
              </w:rPr>
              <w:t>Ⅱ</w:t>
            </w:r>
          </w:p>
        </w:tc>
        <w:tc>
          <w:tcPr>
            <w:tcW w:w="1200" w:type="dxa"/>
            <w:vAlign w:val="center"/>
          </w:tcPr>
          <w:p w:rsidR="00A43BA5" w:rsidRDefault="00A43BA5" w:rsidP="00245962">
            <w:pPr>
              <w:pStyle w:val="a9"/>
              <w:rPr>
                <w:color w:val="auto"/>
              </w:rPr>
            </w:pPr>
            <w:r>
              <w:rPr>
                <w:color w:val="auto"/>
              </w:rPr>
              <w:t>3.5089</w:t>
            </w:r>
          </w:p>
        </w:tc>
        <w:tc>
          <w:tcPr>
            <w:tcW w:w="1125" w:type="dxa"/>
            <w:vAlign w:val="center"/>
          </w:tcPr>
          <w:p w:rsidR="00A43BA5" w:rsidRDefault="00A43BA5" w:rsidP="00245962">
            <w:pPr>
              <w:pStyle w:val="a9"/>
              <w:rPr>
                <w:color w:val="auto"/>
              </w:rPr>
            </w:pPr>
            <w:r>
              <w:rPr>
                <w:color w:val="auto"/>
              </w:rPr>
              <w:t>3.8238</w:t>
            </w:r>
          </w:p>
        </w:tc>
        <w:tc>
          <w:tcPr>
            <w:tcW w:w="1287" w:type="dxa"/>
            <w:vAlign w:val="center"/>
          </w:tcPr>
          <w:p w:rsidR="00A43BA5" w:rsidRDefault="00A43BA5" w:rsidP="00245962">
            <w:pPr>
              <w:pStyle w:val="a9"/>
              <w:rPr>
                <w:color w:val="auto"/>
              </w:rPr>
            </w:pPr>
            <w:r>
              <w:rPr>
                <w:color w:val="auto"/>
              </w:rPr>
              <w:t>-8.24</w:t>
            </w:r>
          </w:p>
        </w:tc>
        <w:tc>
          <w:tcPr>
            <w:tcW w:w="1074" w:type="dxa"/>
            <w:vAlign w:val="center"/>
          </w:tcPr>
          <w:p w:rsidR="00A43BA5" w:rsidRDefault="00A43BA5" w:rsidP="00245962">
            <w:pPr>
              <w:pStyle w:val="a9"/>
              <w:rPr>
                <w:color w:val="auto"/>
              </w:rPr>
            </w:pPr>
            <w:r>
              <w:rPr>
                <w:color w:val="auto"/>
              </w:rPr>
              <w:t>28</w:t>
            </w:r>
          </w:p>
        </w:tc>
      </w:tr>
      <w:tr w:rsidR="00A43BA5" w:rsidTr="00245962">
        <w:trPr>
          <w:trHeight w:val="454"/>
          <w:jc w:val="center"/>
        </w:trPr>
        <w:tc>
          <w:tcPr>
            <w:tcW w:w="2324" w:type="dxa"/>
            <w:vAlign w:val="center"/>
          </w:tcPr>
          <w:p w:rsidR="00A43BA5" w:rsidRDefault="00A43BA5" w:rsidP="00245962">
            <w:pPr>
              <w:pStyle w:val="a9"/>
              <w:rPr>
                <w:color w:val="auto"/>
              </w:rPr>
            </w:pPr>
            <w:r>
              <w:rPr>
                <w:rFonts w:hint="eastAsia"/>
                <w:color w:val="auto"/>
              </w:rPr>
              <w:t>汉江石泉段</w:t>
            </w:r>
            <w:r>
              <w:rPr>
                <w:color w:val="auto"/>
              </w:rPr>
              <w:t>8#</w:t>
            </w:r>
            <w:r>
              <w:rPr>
                <w:rFonts w:hint="eastAsia"/>
                <w:color w:val="auto"/>
              </w:rPr>
              <w:t>断面</w:t>
            </w:r>
          </w:p>
        </w:tc>
        <w:tc>
          <w:tcPr>
            <w:tcW w:w="1112" w:type="dxa"/>
            <w:vAlign w:val="center"/>
          </w:tcPr>
          <w:p w:rsidR="00A43BA5" w:rsidRDefault="00A43BA5" w:rsidP="00245962">
            <w:pPr>
              <w:pStyle w:val="a9"/>
              <w:rPr>
                <w:color w:val="auto"/>
              </w:rPr>
            </w:pPr>
            <w:r>
              <w:rPr>
                <w:rFonts w:hint="eastAsia"/>
                <w:color w:val="auto"/>
              </w:rPr>
              <w:t>Ⅱ</w:t>
            </w:r>
          </w:p>
        </w:tc>
        <w:tc>
          <w:tcPr>
            <w:tcW w:w="1088" w:type="dxa"/>
            <w:vAlign w:val="center"/>
          </w:tcPr>
          <w:p w:rsidR="00A43BA5" w:rsidRDefault="00A43BA5" w:rsidP="00245962">
            <w:pPr>
              <w:pStyle w:val="a9"/>
              <w:rPr>
                <w:color w:val="auto"/>
              </w:rPr>
            </w:pPr>
            <w:r>
              <w:rPr>
                <w:rFonts w:hint="eastAsia"/>
                <w:color w:val="auto"/>
              </w:rPr>
              <w:t>Ⅱ</w:t>
            </w:r>
          </w:p>
        </w:tc>
        <w:tc>
          <w:tcPr>
            <w:tcW w:w="1200" w:type="dxa"/>
            <w:vAlign w:val="center"/>
          </w:tcPr>
          <w:p w:rsidR="00A43BA5" w:rsidRDefault="00A43BA5" w:rsidP="00245962">
            <w:pPr>
              <w:pStyle w:val="a9"/>
              <w:rPr>
                <w:color w:val="auto"/>
              </w:rPr>
            </w:pPr>
            <w:r>
              <w:rPr>
                <w:color w:val="auto"/>
              </w:rPr>
              <w:t>3.5633</w:t>
            </w:r>
          </w:p>
        </w:tc>
        <w:tc>
          <w:tcPr>
            <w:tcW w:w="1125" w:type="dxa"/>
            <w:vAlign w:val="center"/>
          </w:tcPr>
          <w:p w:rsidR="00A43BA5" w:rsidRDefault="00A43BA5" w:rsidP="00245962">
            <w:pPr>
              <w:pStyle w:val="a9"/>
              <w:rPr>
                <w:color w:val="auto"/>
              </w:rPr>
            </w:pPr>
            <w:r>
              <w:rPr>
                <w:color w:val="auto"/>
              </w:rPr>
              <w:t>4.0794</w:t>
            </w:r>
          </w:p>
        </w:tc>
        <w:tc>
          <w:tcPr>
            <w:tcW w:w="1287" w:type="dxa"/>
            <w:vAlign w:val="center"/>
          </w:tcPr>
          <w:p w:rsidR="00A43BA5" w:rsidRDefault="00A43BA5" w:rsidP="00245962">
            <w:pPr>
              <w:pStyle w:val="a9"/>
              <w:rPr>
                <w:color w:val="auto"/>
              </w:rPr>
            </w:pPr>
            <w:r>
              <w:rPr>
                <w:color w:val="auto"/>
              </w:rPr>
              <w:t>-12.65</w:t>
            </w:r>
          </w:p>
        </w:tc>
        <w:tc>
          <w:tcPr>
            <w:tcW w:w="1074" w:type="dxa"/>
            <w:vAlign w:val="center"/>
          </w:tcPr>
          <w:p w:rsidR="00A43BA5" w:rsidRDefault="00A43BA5" w:rsidP="00245962">
            <w:pPr>
              <w:pStyle w:val="a9"/>
              <w:rPr>
                <w:color w:val="auto"/>
              </w:rPr>
            </w:pPr>
            <w:r>
              <w:rPr>
                <w:color w:val="auto"/>
              </w:rPr>
              <w:t>29</w:t>
            </w:r>
          </w:p>
        </w:tc>
      </w:tr>
      <w:tr w:rsidR="00A43BA5" w:rsidTr="00245962">
        <w:trPr>
          <w:trHeight w:val="454"/>
          <w:jc w:val="center"/>
        </w:trPr>
        <w:tc>
          <w:tcPr>
            <w:tcW w:w="2324" w:type="dxa"/>
            <w:vAlign w:val="center"/>
          </w:tcPr>
          <w:p w:rsidR="00A43BA5" w:rsidRDefault="00A43BA5" w:rsidP="00245962">
            <w:pPr>
              <w:pStyle w:val="a9"/>
              <w:rPr>
                <w:color w:val="auto"/>
              </w:rPr>
            </w:pPr>
            <w:r>
              <w:rPr>
                <w:rFonts w:hint="eastAsia"/>
                <w:color w:val="auto"/>
              </w:rPr>
              <w:t>小钢桥</w:t>
            </w:r>
          </w:p>
        </w:tc>
        <w:tc>
          <w:tcPr>
            <w:tcW w:w="1112" w:type="dxa"/>
            <w:vAlign w:val="center"/>
          </w:tcPr>
          <w:p w:rsidR="00A43BA5" w:rsidRDefault="00A43BA5" w:rsidP="00245962">
            <w:pPr>
              <w:pStyle w:val="a9"/>
              <w:rPr>
                <w:color w:val="auto"/>
              </w:rPr>
            </w:pPr>
            <w:r>
              <w:rPr>
                <w:rFonts w:hint="eastAsia"/>
                <w:color w:val="auto"/>
              </w:rPr>
              <w:t>Ⅱ</w:t>
            </w:r>
          </w:p>
        </w:tc>
        <w:tc>
          <w:tcPr>
            <w:tcW w:w="1088" w:type="dxa"/>
            <w:vAlign w:val="center"/>
          </w:tcPr>
          <w:p w:rsidR="00A43BA5" w:rsidRDefault="00A43BA5" w:rsidP="00245962">
            <w:pPr>
              <w:pStyle w:val="a9"/>
              <w:rPr>
                <w:color w:val="auto"/>
              </w:rPr>
            </w:pPr>
            <w:r>
              <w:rPr>
                <w:rFonts w:hint="eastAsia"/>
                <w:color w:val="auto"/>
              </w:rPr>
              <w:t>Ⅱ</w:t>
            </w:r>
          </w:p>
        </w:tc>
        <w:tc>
          <w:tcPr>
            <w:tcW w:w="1200" w:type="dxa"/>
            <w:vAlign w:val="center"/>
          </w:tcPr>
          <w:p w:rsidR="00A43BA5" w:rsidRDefault="00A43BA5" w:rsidP="00245962">
            <w:pPr>
              <w:pStyle w:val="a9"/>
              <w:rPr>
                <w:color w:val="auto"/>
              </w:rPr>
            </w:pPr>
            <w:r>
              <w:rPr>
                <w:color w:val="auto"/>
              </w:rPr>
              <w:t>3.6627</w:t>
            </w:r>
          </w:p>
        </w:tc>
        <w:tc>
          <w:tcPr>
            <w:tcW w:w="1125" w:type="dxa"/>
            <w:vAlign w:val="center"/>
          </w:tcPr>
          <w:p w:rsidR="00A43BA5" w:rsidRDefault="00A43BA5" w:rsidP="00245962">
            <w:pPr>
              <w:pStyle w:val="a9"/>
              <w:rPr>
                <w:color w:val="auto"/>
              </w:rPr>
            </w:pPr>
            <w:r>
              <w:rPr>
                <w:color w:val="auto"/>
              </w:rPr>
              <w:t>3.4228</w:t>
            </w:r>
          </w:p>
        </w:tc>
        <w:tc>
          <w:tcPr>
            <w:tcW w:w="1287" w:type="dxa"/>
            <w:vAlign w:val="center"/>
          </w:tcPr>
          <w:p w:rsidR="00A43BA5" w:rsidRDefault="00A43BA5" w:rsidP="00245962">
            <w:pPr>
              <w:pStyle w:val="a9"/>
              <w:rPr>
                <w:color w:val="auto"/>
              </w:rPr>
            </w:pPr>
            <w:r>
              <w:rPr>
                <w:color w:val="auto"/>
              </w:rPr>
              <w:t>7.01</w:t>
            </w:r>
          </w:p>
        </w:tc>
        <w:tc>
          <w:tcPr>
            <w:tcW w:w="1074" w:type="dxa"/>
            <w:vAlign w:val="center"/>
          </w:tcPr>
          <w:p w:rsidR="00A43BA5" w:rsidRDefault="00A43BA5" w:rsidP="00245962">
            <w:pPr>
              <w:pStyle w:val="a9"/>
              <w:rPr>
                <w:color w:val="auto"/>
              </w:rPr>
            </w:pPr>
            <w:r>
              <w:rPr>
                <w:color w:val="auto"/>
              </w:rPr>
              <w:t>30</w:t>
            </w:r>
          </w:p>
        </w:tc>
      </w:tr>
      <w:tr w:rsidR="00A43BA5" w:rsidTr="00245962">
        <w:trPr>
          <w:trHeight w:val="454"/>
          <w:jc w:val="center"/>
        </w:trPr>
        <w:tc>
          <w:tcPr>
            <w:tcW w:w="2324" w:type="dxa"/>
            <w:vAlign w:val="center"/>
          </w:tcPr>
          <w:p w:rsidR="00A43BA5" w:rsidRDefault="00A43BA5" w:rsidP="00245962">
            <w:pPr>
              <w:pStyle w:val="a9"/>
              <w:rPr>
                <w:color w:val="auto"/>
              </w:rPr>
            </w:pPr>
            <w:r>
              <w:rPr>
                <w:rFonts w:hint="eastAsia"/>
                <w:color w:val="auto"/>
              </w:rPr>
              <w:t>旬河口</w:t>
            </w:r>
          </w:p>
        </w:tc>
        <w:tc>
          <w:tcPr>
            <w:tcW w:w="1112" w:type="dxa"/>
            <w:vAlign w:val="center"/>
          </w:tcPr>
          <w:p w:rsidR="00A43BA5" w:rsidRDefault="00A43BA5" w:rsidP="00245962">
            <w:pPr>
              <w:pStyle w:val="a9"/>
              <w:rPr>
                <w:color w:val="auto"/>
              </w:rPr>
            </w:pPr>
            <w:r>
              <w:rPr>
                <w:rFonts w:hint="eastAsia"/>
                <w:color w:val="auto"/>
              </w:rPr>
              <w:t>Ⅱ</w:t>
            </w:r>
          </w:p>
        </w:tc>
        <w:tc>
          <w:tcPr>
            <w:tcW w:w="1088" w:type="dxa"/>
            <w:vAlign w:val="center"/>
          </w:tcPr>
          <w:p w:rsidR="00A43BA5" w:rsidRDefault="00A43BA5" w:rsidP="00245962">
            <w:pPr>
              <w:pStyle w:val="a9"/>
              <w:rPr>
                <w:color w:val="auto"/>
              </w:rPr>
            </w:pPr>
            <w:r>
              <w:rPr>
                <w:rFonts w:hint="eastAsia"/>
                <w:color w:val="auto"/>
              </w:rPr>
              <w:t>Ⅲ</w:t>
            </w:r>
          </w:p>
        </w:tc>
        <w:tc>
          <w:tcPr>
            <w:tcW w:w="1200" w:type="dxa"/>
            <w:vAlign w:val="center"/>
          </w:tcPr>
          <w:p w:rsidR="00A43BA5" w:rsidRDefault="00A43BA5" w:rsidP="00245962">
            <w:pPr>
              <w:pStyle w:val="a9"/>
              <w:rPr>
                <w:color w:val="auto"/>
              </w:rPr>
            </w:pPr>
            <w:r>
              <w:rPr>
                <w:color w:val="auto"/>
              </w:rPr>
              <w:t>3.7413</w:t>
            </w:r>
          </w:p>
        </w:tc>
        <w:tc>
          <w:tcPr>
            <w:tcW w:w="1125" w:type="dxa"/>
            <w:vAlign w:val="center"/>
          </w:tcPr>
          <w:p w:rsidR="00A43BA5" w:rsidRDefault="00A43BA5" w:rsidP="00245962">
            <w:pPr>
              <w:pStyle w:val="a9"/>
              <w:rPr>
                <w:color w:val="auto"/>
              </w:rPr>
            </w:pPr>
            <w:r>
              <w:rPr>
                <w:color w:val="auto"/>
              </w:rPr>
              <w:t>4.4810</w:t>
            </w:r>
          </w:p>
        </w:tc>
        <w:tc>
          <w:tcPr>
            <w:tcW w:w="1287" w:type="dxa"/>
            <w:vAlign w:val="center"/>
          </w:tcPr>
          <w:p w:rsidR="00A43BA5" w:rsidRDefault="00A43BA5" w:rsidP="00245962">
            <w:pPr>
              <w:pStyle w:val="a9"/>
              <w:rPr>
                <w:color w:val="auto"/>
              </w:rPr>
            </w:pPr>
            <w:r>
              <w:rPr>
                <w:color w:val="auto"/>
              </w:rPr>
              <w:t>-16.51</w:t>
            </w:r>
          </w:p>
        </w:tc>
        <w:tc>
          <w:tcPr>
            <w:tcW w:w="1074" w:type="dxa"/>
            <w:vAlign w:val="center"/>
          </w:tcPr>
          <w:p w:rsidR="00A43BA5" w:rsidRDefault="00A43BA5" w:rsidP="00245962">
            <w:pPr>
              <w:pStyle w:val="a9"/>
              <w:rPr>
                <w:color w:val="auto"/>
              </w:rPr>
            </w:pPr>
            <w:r>
              <w:rPr>
                <w:color w:val="auto"/>
              </w:rPr>
              <w:t>31</w:t>
            </w:r>
          </w:p>
        </w:tc>
      </w:tr>
      <w:tr w:rsidR="00A43BA5" w:rsidTr="00245962">
        <w:trPr>
          <w:trHeight w:val="454"/>
          <w:jc w:val="center"/>
        </w:trPr>
        <w:tc>
          <w:tcPr>
            <w:tcW w:w="2324" w:type="dxa"/>
            <w:vAlign w:val="center"/>
          </w:tcPr>
          <w:p w:rsidR="00A43BA5" w:rsidRDefault="00A43BA5" w:rsidP="00245962">
            <w:pPr>
              <w:pStyle w:val="a9"/>
              <w:rPr>
                <w:color w:val="auto"/>
              </w:rPr>
            </w:pPr>
            <w:r>
              <w:rPr>
                <w:rFonts w:hint="eastAsia"/>
                <w:color w:val="auto"/>
              </w:rPr>
              <w:t>恒河</w:t>
            </w:r>
          </w:p>
        </w:tc>
        <w:tc>
          <w:tcPr>
            <w:tcW w:w="1112" w:type="dxa"/>
            <w:vAlign w:val="center"/>
          </w:tcPr>
          <w:p w:rsidR="00A43BA5" w:rsidRDefault="00A43BA5" w:rsidP="00245962">
            <w:pPr>
              <w:pStyle w:val="a9"/>
              <w:rPr>
                <w:color w:val="auto"/>
              </w:rPr>
            </w:pPr>
            <w:r>
              <w:rPr>
                <w:rFonts w:hint="eastAsia"/>
                <w:color w:val="auto"/>
              </w:rPr>
              <w:t>Ⅱ</w:t>
            </w:r>
          </w:p>
        </w:tc>
        <w:tc>
          <w:tcPr>
            <w:tcW w:w="1088" w:type="dxa"/>
            <w:vAlign w:val="center"/>
          </w:tcPr>
          <w:p w:rsidR="00A43BA5" w:rsidRDefault="00A43BA5" w:rsidP="00245962">
            <w:pPr>
              <w:pStyle w:val="a9"/>
              <w:rPr>
                <w:color w:val="auto"/>
              </w:rPr>
            </w:pPr>
            <w:r>
              <w:rPr>
                <w:rFonts w:hint="eastAsia"/>
                <w:color w:val="auto"/>
              </w:rPr>
              <w:t>Ⅱ</w:t>
            </w:r>
          </w:p>
        </w:tc>
        <w:tc>
          <w:tcPr>
            <w:tcW w:w="1200" w:type="dxa"/>
            <w:vAlign w:val="center"/>
          </w:tcPr>
          <w:p w:rsidR="00A43BA5" w:rsidRDefault="00A43BA5" w:rsidP="00245962">
            <w:pPr>
              <w:pStyle w:val="a9"/>
              <w:rPr>
                <w:color w:val="auto"/>
              </w:rPr>
            </w:pPr>
            <w:r>
              <w:rPr>
                <w:color w:val="auto"/>
              </w:rPr>
              <w:t>3.8102</w:t>
            </w:r>
          </w:p>
        </w:tc>
        <w:tc>
          <w:tcPr>
            <w:tcW w:w="1125" w:type="dxa"/>
            <w:vAlign w:val="center"/>
          </w:tcPr>
          <w:p w:rsidR="00A43BA5" w:rsidRDefault="00A43BA5" w:rsidP="00245962">
            <w:pPr>
              <w:pStyle w:val="a9"/>
              <w:rPr>
                <w:color w:val="auto"/>
              </w:rPr>
            </w:pPr>
            <w:r>
              <w:rPr>
                <w:color w:val="auto"/>
              </w:rPr>
              <w:t>4.1722</w:t>
            </w:r>
          </w:p>
        </w:tc>
        <w:tc>
          <w:tcPr>
            <w:tcW w:w="1287" w:type="dxa"/>
            <w:vAlign w:val="center"/>
          </w:tcPr>
          <w:p w:rsidR="00A43BA5" w:rsidRDefault="00A43BA5" w:rsidP="00245962">
            <w:pPr>
              <w:pStyle w:val="a9"/>
              <w:rPr>
                <w:color w:val="auto"/>
              </w:rPr>
            </w:pPr>
            <w:r>
              <w:rPr>
                <w:color w:val="auto"/>
              </w:rPr>
              <w:t>-8.68</w:t>
            </w:r>
          </w:p>
        </w:tc>
        <w:tc>
          <w:tcPr>
            <w:tcW w:w="1074" w:type="dxa"/>
            <w:vAlign w:val="center"/>
          </w:tcPr>
          <w:p w:rsidR="00A43BA5" w:rsidRDefault="00A43BA5" w:rsidP="00245962">
            <w:pPr>
              <w:pStyle w:val="a9"/>
              <w:rPr>
                <w:color w:val="auto"/>
              </w:rPr>
            </w:pPr>
            <w:r>
              <w:rPr>
                <w:color w:val="auto"/>
              </w:rPr>
              <w:t>32</w:t>
            </w:r>
          </w:p>
        </w:tc>
      </w:tr>
      <w:tr w:rsidR="00A43BA5" w:rsidTr="00245962">
        <w:trPr>
          <w:trHeight w:val="454"/>
          <w:jc w:val="center"/>
        </w:trPr>
        <w:tc>
          <w:tcPr>
            <w:tcW w:w="2324" w:type="dxa"/>
            <w:vAlign w:val="center"/>
          </w:tcPr>
          <w:p w:rsidR="00A43BA5" w:rsidRDefault="00A43BA5" w:rsidP="00245962">
            <w:pPr>
              <w:pStyle w:val="a9"/>
              <w:rPr>
                <w:color w:val="auto"/>
              </w:rPr>
            </w:pPr>
            <w:r>
              <w:rPr>
                <w:rFonts w:hint="eastAsia"/>
                <w:color w:val="auto"/>
              </w:rPr>
              <w:t>涧池镇枞岭村</w:t>
            </w:r>
          </w:p>
        </w:tc>
        <w:tc>
          <w:tcPr>
            <w:tcW w:w="1112" w:type="dxa"/>
            <w:vAlign w:val="center"/>
          </w:tcPr>
          <w:p w:rsidR="00A43BA5" w:rsidRDefault="00A43BA5" w:rsidP="00245962">
            <w:pPr>
              <w:pStyle w:val="a9"/>
              <w:rPr>
                <w:color w:val="auto"/>
              </w:rPr>
            </w:pPr>
            <w:r>
              <w:rPr>
                <w:rFonts w:hint="eastAsia"/>
                <w:color w:val="auto"/>
              </w:rPr>
              <w:t>Ⅱ</w:t>
            </w:r>
          </w:p>
        </w:tc>
        <w:tc>
          <w:tcPr>
            <w:tcW w:w="1088" w:type="dxa"/>
            <w:vAlign w:val="center"/>
          </w:tcPr>
          <w:p w:rsidR="00A43BA5" w:rsidRDefault="00A43BA5" w:rsidP="00245962">
            <w:pPr>
              <w:pStyle w:val="a9"/>
              <w:rPr>
                <w:color w:val="auto"/>
              </w:rPr>
            </w:pPr>
            <w:r>
              <w:rPr>
                <w:rFonts w:hint="eastAsia"/>
                <w:color w:val="auto"/>
              </w:rPr>
              <w:t>Ⅱ</w:t>
            </w:r>
          </w:p>
        </w:tc>
        <w:tc>
          <w:tcPr>
            <w:tcW w:w="1200" w:type="dxa"/>
            <w:vAlign w:val="center"/>
          </w:tcPr>
          <w:p w:rsidR="00A43BA5" w:rsidRDefault="00A43BA5" w:rsidP="00245962">
            <w:pPr>
              <w:pStyle w:val="a9"/>
              <w:rPr>
                <w:color w:val="auto"/>
              </w:rPr>
            </w:pPr>
            <w:r>
              <w:rPr>
                <w:color w:val="auto"/>
              </w:rPr>
              <w:t>3.9395</w:t>
            </w:r>
          </w:p>
        </w:tc>
        <w:tc>
          <w:tcPr>
            <w:tcW w:w="1125" w:type="dxa"/>
            <w:vAlign w:val="center"/>
          </w:tcPr>
          <w:p w:rsidR="00A43BA5" w:rsidRDefault="00A43BA5" w:rsidP="00245962">
            <w:pPr>
              <w:pStyle w:val="a9"/>
              <w:rPr>
                <w:color w:val="auto"/>
              </w:rPr>
            </w:pPr>
            <w:r>
              <w:rPr>
                <w:color w:val="auto"/>
              </w:rPr>
              <w:t>5.2460</w:t>
            </w:r>
          </w:p>
        </w:tc>
        <w:tc>
          <w:tcPr>
            <w:tcW w:w="1287" w:type="dxa"/>
            <w:vAlign w:val="center"/>
          </w:tcPr>
          <w:p w:rsidR="00A43BA5" w:rsidRDefault="00A43BA5" w:rsidP="00245962">
            <w:pPr>
              <w:pStyle w:val="a9"/>
              <w:rPr>
                <w:color w:val="auto"/>
              </w:rPr>
            </w:pPr>
            <w:r>
              <w:rPr>
                <w:color w:val="auto"/>
              </w:rPr>
              <w:t>-24.90</w:t>
            </w:r>
          </w:p>
        </w:tc>
        <w:tc>
          <w:tcPr>
            <w:tcW w:w="1074" w:type="dxa"/>
            <w:vAlign w:val="center"/>
          </w:tcPr>
          <w:p w:rsidR="00A43BA5" w:rsidRDefault="00A43BA5" w:rsidP="00245962">
            <w:pPr>
              <w:pStyle w:val="a9"/>
              <w:rPr>
                <w:color w:val="auto"/>
              </w:rPr>
            </w:pPr>
            <w:r>
              <w:rPr>
                <w:color w:val="auto"/>
              </w:rPr>
              <w:t>33</w:t>
            </w:r>
          </w:p>
        </w:tc>
      </w:tr>
      <w:tr w:rsidR="00A43BA5" w:rsidTr="00245962">
        <w:trPr>
          <w:trHeight w:val="454"/>
          <w:jc w:val="center"/>
        </w:trPr>
        <w:tc>
          <w:tcPr>
            <w:tcW w:w="2324" w:type="dxa"/>
            <w:vAlign w:val="center"/>
          </w:tcPr>
          <w:p w:rsidR="00A43BA5" w:rsidRDefault="00A43BA5" w:rsidP="00245962">
            <w:pPr>
              <w:pStyle w:val="a9"/>
              <w:rPr>
                <w:color w:val="auto"/>
              </w:rPr>
            </w:pPr>
            <w:r>
              <w:rPr>
                <w:rFonts w:hint="eastAsia"/>
                <w:color w:val="auto"/>
              </w:rPr>
              <w:t>双乳镇三同村</w:t>
            </w:r>
          </w:p>
        </w:tc>
        <w:tc>
          <w:tcPr>
            <w:tcW w:w="1112" w:type="dxa"/>
            <w:vAlign w:val="center"/>
          </w:tcPr>
          <w:p w:rsidR="00A43BA5" w:rsidRDefault="00A43BA5" w:rsidP="00245962">
            <w:pPr>
              <w:pStyle w:val="a9"/>
              <w:rPr>
                <w:color w:val="auto"/>
              </w:rPr>
            </w:pPr>
            <w:r>
              <w:rPr>
                <w:rFonts w:hint="eastAsia"/>
                <w:color w:val="auto"/>
              </w:rPr>
              <w:t>Ⅱ</w:t>
            </w:r>
          </w:p>
        </w:tc>
        <w:tc>
          <w:tcPr>
            <w:tcW w:w="1088" w:type="dxa"/>
            <w:vAlign w:val="center"/>
          </w:tcPr>
          <w:p w:rsidR="00A43BA5" w:rsidRDefault="00A43BA5" w:rsidP="00245962">
            <w:pPr>
              <w:pStyle w:val="a9"/>
              <w:rPr>
                <w:color w:val="auto"/>
              </w:rPr>
            </w:pPr>
            <w:r>
              <w:rPr>
                <w:rFonts w:hint="eastAsia"/>
                <w:color w:val="auto"/>
              </w:rPr>
              <w:t>Ⅱ</w:t>
            </w:r>
          </w:p>
        </w:tc>
        <w:tc>
          <w:tcPr>
            <w:tcW w:w="1200" w:type="dxa"/>
            <w:vAlign w:val="center"/>
          </w:tcPr>
          <w:p w:rsidR="00A43BA5" w:rsidRDefault="00A43BA5" w:rsidP="00245962">
            <w:pPr>
              <w:pStyle w:val="a9"/>
              <w:rPr>
                <w:color w:val="auto"/>
              </w:rPr>
            </w:pPr>
            <w:r>
              <w:rPr>
                <w:color w:val="auto"/>
              </w:rPr>
              <w:t>4.0380</w:t>
            </w:r>
          </w:p>
        </w:tc>
        <w:tc>
          <w:tcPr>
            <w:tcW w:w="1125" w:type="dxa"/>
            <w:vAlign w:val="center"/>
          </w:tcPr>
          <w:p w:rsidR="00A43BA5" w:rsidRDefault="00A43BA5" w:rsidP="00245962">
            <w:pPr>
              <w:pStyle w:val="a9"/>
              <w:rPr>
                <w:color w:val="auto"/>
              </w:rPr>
            </w:pPr>
            <w:r>
              <w:rPr>
                <w:color w:val="auto"/>
              </w:rPr>
              <w:t>5.5481</w:t>
            </w:r>
          </w:p>
        </w:tc>
        <w:tc>
          <w:tcPr>
            <w:tcW w:w="1287" w:type="dxa"/>
            <w:vAlign w:val="center"/>
          </w:tcPr>
          <w:p w:rsidR="00A43BA5" w:rsidRDefault="00A43BA5" w:rsidP="00245962">
            <w:pPr>
              <w:pStyle w:val="a9"/>
              <w:rPr>
                <w:color w:val="auto"/>
              </w:rPr>
            </w:pPr>
            <w:r>
              <w:rPr>
                <w:color w:val="auto"/>
              </w:rPr>
              <w:t>-27.22</w:t>
            </w:r>
          </w:p>
        </w:tc>
        <w:tc>
          <w:tcPr>
            <w:tcW w:w="1074" w:type="dxa"/>
            <w:vAlign w:val="center"/>
          </w:tcPr>
          <w:p w:rsidR="00A43BA5" w:rsidRDefault="00A43BA5" w:rsidP="00245962">
            <w:pPr>
              <w:pStyle w:val="a9"/>
              <w:rPr>
                <w:color w:val="auto"/>
              </w:rPr>
            </w:pPr>
            <w:r>
              <w:rPr>
                <w:color w:val="auto"/>
              </w:rPr>
              <w:t>34</w:t>
            </w:r>
          </w:p>
        </w:tc>
      </w:tr>
      <w:tr w:rsidR="00A43BA5" w:rsidTr="00245962">
        <w:trPr>
          <w:trHeight w:val="454"/>
          <w:jc w:val="center"/>
        </w:trPr>
        <w:tc>
          <w:tcPr>
            <w:tcW w:w="2324" w:type="dxa"/>
            <w:vAlign w:val="center"/>
          </w:tcPr>
          <w:p w:rsidR="00A43BA5" w:rsidRDefault="00A43BA5" w:rsidP="00245962">
            <w:pPr>
              <w:pStyle w:val="a9"/>
              <w:rPr>
                <w:color w:val="auto"/>
              </w:rPr>
            </w:pPr>
            <w:r>
              <w:rPr>
                <w:rFonts w:hint="eastAsia"/>
                <w:color w:val="auto"/>
              </w:rPr>
              <w:t>蜀河</w:t>
            </w:r>
          </w:p>
        </w:tc>
        <w:tc>
          <w:tcPr>
            <w:tcW w:w="1112" w:type="dxa"/>
            <w:vAlign w:val="center"/>
          </w:tcPr>
          <w:p w:rsidR="00A43BA5" w:rsidRDefault="00A43BA5" w:rsidP="00245962">
            <w:pPr>
              <w:pStyle w:val="a9"/>
              <w:rPr>
                <w:color w:val="auto"/>
              </w:rPr>
            </w:pPr>
            <w:r>
              <w:rPr>
                <w:rFonts w:hint="eastAsia"/>
                <w:color w:val="auto"/>
              </w:rPr>
              <w:t>Ⅱ</w:t>
            </w:r>
          </w:p>
        </w:tc>
        <w:tc>
          <w:tcPr>
            <w:tcW w:w="1088" w:type="dxa"/>
            <w:vAlign w:val="center"/>
          </w:tcPr>
          <w:p w:rsidR="00A43BA5" w:rsidRDefault="00A43BA5" w:rsidP="00245962">
            <w:pPr>
              <w:pStyle w:val="a9"/>
              <w:rPr>
                <w:color w:val="auto"/>
              </w:rPr>
            </w:pPr>
            <w:r>
              <w:rPr>
                <w:rFonts w:hint="eastAsia"/>
                <w:color w:val="auto"/>
              </w:rPr>
              <w:t>Ⅱ</w:t>
            </w:r>
          </w:p>
        </w:tc>
        <w:tc>
          <w:tcPr>
            <w:tcW w:w="1200" w:type="dxa"/>
            <w:vAlign w:val="center"/>
          </w:tcPr>
          <w:p w:rsidR="00A43BA5" w:rsidRDefault="00A43BA5" w:rsidP="00245962">
            <w:pPr>
              <w:pStyle w:val="a9"/>
              <w:rPr>
                <w:color w:val="auto"/>
              </w:rPr>
            </w:pPr>
            <w:r>
              <w:rPr>
                <w:color w:val="auto"/>
              </w:rPr>
              <w:t>4.1050</w:t>
            </w:r>
          </w:p>
        </w:tc>
        <w:tc>
          <w:tcPr>
            <w:tcW w:w="1125" w:type="dxa"/>
            <w:vAlign w:val="center"/>
          </w:tcPr>
          <w:p w:rsidR="00A43BA5" w:rsidRDefault="00A43BA5" w:rsidP="00245962">
            <w:pPr>
              <w:pStyle w:val="a9"/>
              <w:rPr>
                <w:color w:val="auto"/>
              </w:rPr>
            </w:pPr>
            <w:r>
              <w:rPr>
                <w:color w:val="auto"/>
              </w:rPr>
              <w:t>4.7659</w:t>
            </w:r>
          </w:p>
        </w:tc>
        <w:tc>
          <w:tcPr>
            <w:tcW w:w="1287" w:type="dxa"/>
            <w:vAlign w:val="center"/>
          </w:tcPr>
          <w:p w:rsidR="00A43BA5" w:rsidRDefault="00A43BA5" w:rsidP="00245962">
            <w:pPr>
              <w:pStyle w:val="a9"/>
              <w:rPr>
                <w:color w:val="auto"/>
              </w:rPr>
            </w:pPr>
            <w:r>
              <w:rPr>
                <w:color w:val="auto"/>
              </w:rPr>
              <w:t>-13.87</w:t>
            </w:r>
          </w:p>
        </w:tc>
        <w:tc>
          <w:tcPr>
            <w:tcW w:w="1074" w:type="dxa"/>
            <w:vAlign w:val="center"/>
          </w:tcPr>
          <w:p w:rsidR="00A43BA5" w:rsidRDefault="00A43BA5" w:rsidP="00245962">
            <w:pPr>
              <w:pStyle w:val="a9"/>
              <w:rPr>
                <w:color w:val="auto"/>
              </w:rPr>
            </w:pPr>
            <w:r>
              <w:rPr>
                <w:color w:val="auto"/>
              </w:rPr>
              <w:t>35</w:t>
            </w:r>
          </w:p>
        </w:tc>
      </w:tr>
      <w:tr w:rsidR="00A43BA5" w:rsidTr="00245962">
        <w:trPr>
          <w:trHeight w:val="454"/>
          <w:jc w:val="center"/>
        </w:trPr>
        <w:tc>
          <w:tcPr>
            <w:tcW w:w="2324" w:type="dxa"/>
            <w:tcBorders>
              <w:bottom w:val="single" w:sz="12" w:space="0" w:color="auto"/>
            </w:tcBorders>
            <w:vAlign w:val="center"/>
          </w:tcPr>
          <w:p w:rsidR="00A43BA5" w:rsidRDefault="00A43BA5" w:rsidP="00245962">
            <w:pPr>
              <w:pStyle w:val="a9"/>
              <w:rPr>
                <w:color w:val="auto"/>
              </w:rPr>
            </w:pPr>
            <w:r>
              <w:rPr>
                <w:rFonts w:hint="eastAsia"/>
                <w:color w:val="auto"/>
              </w:rPr>
              <w:t>月河</w:t>
            </w:r>
          </w:p>
        </w:tc>
        <w:tc>
          <w:tcPr>
            <w:tcW w:w="1112" w:type="dxa"/>
            <w:tcBorders>
              <w:bottom w:val="single" w:sz="12" w:space="0" w:color="auto"/>
            </w:tcBorders>
            <w:vAlign w:val="center"/>
          </w:tcPr>
          <w:p w:rsidR="00A43BA5" w:rsidRDefault="00A43BA5" w:rsidP="00245962">
            <w:pPr>
              <w:pStyle w:val="a9"/>
              <w:rPr>
                <w:color w:val="auto"/>
              </w:rPr>
            </w:pPr>
            <w:r>
              <w:rPr>
                <w:rFonts w:hint="eastAsia"/>
                <w:color w:val="auto"/>
              </w:rPr>
              <w:t>Ⅲ</w:t>
            </w:r>
          </w:p>
        </w:tc>
        <w:tc>
          <w:tcPr>
            <w:tcW w:w="1088" w:type="dxa"/>
            <w:tcBorders>
              <w:bottom w:val="single" w:sz="12" w:space="0" w:color="auto"/>
            </w:tcBorders>
            <w:vAlign w:val="center"/>
          </w:tcPr>
          <w:p w:rsidR="00A43BA5" w:rsidRDefault="00A43BA5" w:rsidP="00245962">
            <w:pPr>
              <w:pStyle w:val="a9"/>
              <w:rPr>
                <w:color w:val="auto"/>
              </w:rPr>
            </w:pPr>
            <w:r>
              <w:rPr>
                <w:rFonts w:hint="eastAsia"/>
                <w:color w:val="auto"/>
              </w:rPr>
              <w:t>Ⅲ</w:t>
            </w:r>
          </w:p>
        </w:tc>
        <w:tc>
          <w:tcPr>
            <w:tcW w:w="1200" w:type="dxa"/>
            <w:tcBorders>
              <w:bottom w:val="single" w:sz="12" w:space="0" w:color="auto"/>
            </w:tcBorders>
            <w:vAlign w:val="center"/>
          </w:tcPr>
          <w:p w:rsidR="00A43BA5" w:rsidRDefault="00A43BA5" w:rsidP="00245962">
            <w:pPr>
              <w:pStyle w:val="a9"/>
              <w:rPr>
                <w:color w:val="auto"/>
              </w:rPr>
            </w:pPr>
            <w:r>
              <w:rPr>
                <w:color w:val="auto"/>
              </w:rPr>
              <w:t>4.6056</w:t>
            </w:r>
          </w:p>
        </w:tc>
        <w:tc>
          <w:tcPr>
            <w:tcW w:w="1125" w:type="dxa"/>
            <w:tcBorders>
              <w:bottom w:val="single" w:sz="12" w:space="0" w:color="auto"/>
            </w:tcBorders>
            <w:vAlign w:val="center"/>
          </w:tcPr>
          <w:p w:rsidR="00A43BA5" w:rsidRDefault="00A43BA5" w:rsidP="00245962">
            <w:pPr>
              <w:pStyle w:val="a9"/>
              <w:rPr>
                <w:color w:val="auto"/>
              </w:rPr>
            </w:pPr>
            <w:r>
              <w:rPr>
                <w:color w:val="auto"/>
              </w:rPr>
              <w:t>5.7140</w:t>
            </w:r>
          </w:p>
        </w:tc>
        <w:tc>
          <w:tcPr>
            <w:tcW w:w="1287" w:type="dxa"/>
            <w:tcBorders>
              <w:bottom w:val="single" w:sz="12" w:space="0" w:color="auto"/>
            </w:tcBorders>
            <w:vAlign w:val="center"/>
          </w:tcPr>
          <w:p w:rsidR="00A43BA5" w:rsidRDefault="00A43BA5" w:rsidP="00245962">
            <w:pPr>
              <w:pStyle w:val="a9"/>
              <w:rPr>
                <w:color w:val="auto"/>
              </w:rPr>
            </w:pPr>
            <w:r>
              <w:rPr>
                <w:color w:val="auto"/>
              </w:rPr>
              <w:t>-19.40</w:t>
            </w:r>
          </w:p>
        </w:tc>
        <w:tc>
          <w:tcPr>
            <w:tcW w:w="1074" w:type="dxa"/>
            <w:tcBorders>
              <w:bottom w:val="single" w:sz="12" w:space="0" w:color="auto"/>
            </w:tcBorders>
            <w:vAlign w:val="center"/>
          </w:tcPr>
          <w:p w:rsidR="00A43BA5" w:rsidRDefault="00A43BA5" w:rsidP="00245962">
            <w:pPr>
              <w:pStyle w:val="a9"/>
              <w:rPr>
                <w:color w:val="auto"/>
              </w:rPr>
            </w:pPr>
            <w:r>
              <w:rPr>
                <w:color w:val="auto"/>
              </w:rPr>
              <w:t>36</w:t>
            </w:r>
          </w:p>
        </w:tc>
      </w:tr>
    </w:tbl>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）饮用水源地水质状况</w:t>
      </w:r>
    </w:p>
    <w:p w:rsidR="00A43BA5" w:rsidRDefault="00A43BA5" w:rsidP="00A43BA5">
      <w:pPr>
        <w:spacing w:line="570" w:lineRule="exact"/>
        <w:ind w:firstLine="640"/>
        <w:rPr>
          <w:rFonts w:eastAsia="仿宋_GB2312"/>
          <w:sz w:val="32"/>
          <w:szCs w:val="32"/>
        </w:rPr>
      </w:pPr>
      <w:r>
        <w:rPr>
          <w:rFonts w:eastAsia="仿宋_GB2312"/>
          <w:sz w:val="32"/>
          <w:szCs w:val="32"/>
        </w:rPr>
        <w:t>2018</w:t>
      </w:r>
      <w:r>
        <w:rPr>
          <w:rFonts w:eastAsia="仿宋_GB2312" w:hint="eastAsia"/>
          <w:sz w:val="32"/>
          <w:szCs w:val="32"/>
        </w:rPr>
        <w:t>年，对安康市马坡岭、红土岭两个中心城区集中式饮用水源地和</w:t>
      </w:r>
      <w:r>
        <w:rPr>
          <w:rFonts w:eastAsia="仿宋_GB2312"/>
          <w:sz w:val="32"/>
          <w:szCs w:val="32"/>
        </w:rPr>
        <w:t>9</w:t>
      </w:r>
      <w:r>
        <w:rPr>
          <w:rFonts w:eastAsia="仿宋_GB2312" w:hint="eastAsia"/>
          <w:sz w:val="32"/>
          <w:szCs w:val="32"/>
        </w:rPr>
        <w:t>个县级集中式饮用水源地水质进行每月（县一季度）</w:t>
      </w:r>
      <w:r>
        <w:rPr>
          <w:rFonts w:eastAsia="仿宋_GB2312" w:hint="eastAsia"/>
          <w:sz w:val="32"/>
          <w:szCs w:val="32"/>
        </w:rPr>
        <w:lastRenderedPageBreak/>
        <w:t>一次</w:t>
      </w:r>
      <w:r>
        <w:rPr>
          <w:rFonts w:eastAsia="仿宋_GB2312"/>
          <w:sz w:val="32"/>
          <w:szCs w:val="32"/>
        </w:rPr>
        <w:t>62</w:t>
      </w:r>
      <w:r>
        <w:rPr>
          <w:rFonts w:eastAsia="仿宋_GB2312" w:hint="eastAsia"/>
          <w:sz w:val="32"/>
          <w:szCs w:val="32"/>
        </w:rPr>
        <w:t>项监测，</w:t>
      </w:r>
      <w:r>
        <w:rPr>
          <w:rFonts w:eastAsia="仿宋_GB2312"/>
          <w:sz w:val="32"/>
          <w:szCs w:val="32"/>
        </w:rPr>
        <w:t>7-8</w:t>
      </w:r>
      <w:r>
        <w:rPr>
          <w:rFonts w:eastAsia="仿宋_GB2312" w:hint="eastAsia"/>
          <w:sz w:val="32"/>
          <w:szCs w:val="32"/>
        </w:rPr>
        <w:t>月份开展了</w:t>
      </w:r>
      <w:r>
        <w:rPr>
          <w:rFonts w:eastAsia="仿宋_GB2312"/>
          <w:sz w:val="32"/>
          <w:szCs w:val="32"/>
        </w:rPr>
        <w:t>109</w:t>
      </w:r>
      <w:r>
        <w:rPr>
          <w:rFonts w:eastAsia="仿宋_GB2312" w:hint="eastAsia"/>
          <w:sz w:val="32"/>
          <w:szCs w:val="32"/>
        </w:rPr>
        <w:t>项水质全分析监测，全年取水总量</w:t>
      </w:r>
      <w:r>
        <w:rPr>
          <w:rFonts w:eastAsia="仿宋_GB2312"/>
          <w:sz w:val="32"/>
          <w:szCs w:val="32"/>
        </w:rPr>
        <w:t>3570</w:t>
      </w:r>
      <w:r>
        <w:rPr>
          <w:rFonts w:eastAsia="仿宋_GB2312" w:hint="eastAsia"/>
          <w:sz w:val="32"/>
          <w:szCs w:val="32"/>
        </w:rPr>
        <w:t>万吨，达标水量</w:t>
      </w:r>
      <w:r>
        <w:rPr>
          <w:rFonts w:eastAsia="仿宋_GB2312"/>
          <w:sz w:val="32"/>
          <w:szCs w:val="32"/>
        </w:rPr>
        <w:t>3570</w:t>
      </w:r>
      <w:r>
        <w:rPr>
          <w:rFonts w:eastAsia="仿宋_GB2312" w:hint="eastAsia"/>
          <w:sz w:val="32"/>
          <w:szCs w:val="32"/>
        </w:rPr>
        <w:t>万吨，水源地水质达标率为</w:t>
      </w:r>
      <w:r>
        <w:rPr>
          <w:rFonts w:eastAsia="仿宋_GB2312"/>
          <w:sz w:val="32"/>
          <w:szCs w:val="32"/>
        </w:rPr>
        <w:t>100%</w:t>
      </w:r>
      <w:r>
        <w:rPr>
          <w:rFonts w:eastAsia="仿宋_GB2312" w:hint="eastAsia"/>
          <w:sz w:val="32"/>
          <w:szCs w:val="32"/>
        </w:rPr>
        <w:t>，水质稳定。</w:t>
      </w:r>
    </w:p>
    <w:p w:rsidR="00A43BA5" w:rsidRDefault="00A43BA5" w:rsidP="00A43BA5">
      <w:pPr>
        <w:pStyle w:val="4"/>
        <w:keepLines w:val="0"/>
        <w:spacing w:before="0" w:after="0" w:line="570" w:lineRule="exact"/>
        <w:rPr>
          <w:rFonts w:ascii="Times New Roman" w:eastAsia="仿宋_GB2312" w:hAnsi="Times New Roman"/>
          <w:sz w:val="32"/>
          <w:szCs w:val="32"/>
        </w:rPr>
      </w:pPr>
      <w:r>
        <w:rPr>
          <w:rFonts w:ascii="Times New Roman" w:eastAsia="仿宋_GB2312" w:hAnsi="Times New Roman"/>
          <w:sz w:val="32"/>
          <w:szCs w:val="32"/>
        </w:rPr>
        <w:t>2.3.2.2</w:t>
      </w:r>
      <w:r>
        <w:rPr>
          <w:rFonts w:ascii="Times New Roman" w:eastAsia="仿宋_GB2312" w:hAnsi="Times New Roman" w:hint="eastAsia"/>
          <w:sz w:val="32"/>
          <w:szCs w:val="32"/>
        </w:rPr>
        <w:t>大气质量状况</w:t>
      </w:r>
    </w:p>
    <w:p w:rsidR="00A43BA5" w:rsidRDefault="00A43BA5" w:rsidP="00A43BA5">
      <w:pPr>
        <w:spacing w:line="570" w:lineRule="exact"/>
        <w:ind w:firstLine="640"/>
        <w:rPr>
          <w:rFonts w:eastAsia="仿宋_GB2312"/>
          <w:sz w:val="32"/>
          <w:szCs w:val="32"/>
        </w:rPr>
      </w:pPr>
      <w:r>
        <w:rPr>
          <w:rFonts w:eastAsia="仿宋_GB2312" w:hint="eastAsia"/>
          <w:sz w:val="32"/>
          <w:szCs w:val="32"/>
        </w:rPr>
        <w:t>根据《</w:t>
      </w:r>
      <w:r>
        <w:rPr>
          <w:rFonts w:eastAsia="仿宋_GB2312"/>
          <w:sz w:val="32"/>
          <w:szCs w:val="32"/>
        </w:rPr>
        <w:t>2018</w:t>
      </w:r>
      <w:r>
        <w:rPr>
          <w:rFonts w:eastAsia="仿宋_GB2312" w:hint="eastAsia"/>
          <w:sz w:val="32"/>
          <w:szCs w:val="32"/>
        </w:rPr>
        <w:t>年</w:t>
      </w:r>
      <w:r>
        <w:rPr>
          <w:rFonts w:eastAsia="仿宋_GB2312"/>
          <w:sz w:val="32"/>
          <w:szCs w:val="32"/>
        </w:rPr>
        <w:t>12</w:t>
      </w:r>
      <w:r>
        <w:rPr>
          <w:rFonts w:eastAsia="仿宋_GB2312" w:hint="eastAsia"/>
          <w:sz w:val="32"/>
          <w:szCs w:val="32"/>
        </w:rPr>
        <w:t>月及</w:t>
      </w:r>
      <w:r>
        <w:rPr>
          <w:rFonts w:eastAsia="仿宋_GB2312"/>
          <w:sz w:val="32"/>
          <w:szCs w:val="32"/>
        </w:rPr>
        <w:t>1~12</w:t>
      </w:r>
      <w:r>
        <w:rPr>
          <w:rFonts w:eastAsia="仿宋_GB2312" w:hint="eastAsia"/>
          <w:sz w:val="32"/>
          <w:szCs w:val="32"/>
        </w:rPr>
        <w:t>月全省环境空气质量状况》，安康市环境空气质量优良天数为</w:t>
      </w:r>
      <w:r>
        <w:rPr>
          <w:rFonts w:eastAsia="仿宋_GB2312"/>
          <w:sz w:val="32"/>
          <w:szCs w:val="32"/>
        </w:rPr>
        <w:t>325</w:t>
      </w:r>
      <w:r>
        <w:rPr>
          <w:rFonts w:eastAsia="仿宋_GB2312" w:hint="eastAsia"/>
          <w:sz w:val="32"/>
          <w:szCs w:val="32"/>
        </w:rPr>
        <w:t>天，优良天数比例为</w:t>
      </w:r>
      <w:r>
        <w:rPr>
          <w:rFonts w:eastAsia="仿宋_GB2312"/>
          <w:sz w:val="32"/>
          <w:szCs w:val="32"/>
        </w:rPr>
        <w:t>89%</w:t>
      </w:r>
      <w:r>
        <w:rPr>
          <w:rFonts w:eastAsia="仿宋_GB2312" w:hint="eastAsia"/>
          <w:sz w:val="32"/>
          <w:szCs w:val="32"/>
        </w:rPr>
        <w:t>；</w:t>
      </w:r>
      <w:r>
        <w:rPr>
          <w:rFonts w:eastAsia="仿宋_GB2312"/>
          <w:sz w:val="32"/>
          <w:szCs w:val="32"/>
        </w:rPr>
        <w:t>PM</w:t>
      </w:r>
      <w:r>
        <w:rPr>
          <w:rFonts w:eastAsia="仿宋_GB2312"/>
          <w:sz w:val="32"/>
          <w:szCs w:val="32"/>
          <w:vertAlign w:val="subscript"/>
        </w:rPr>
        <w:t>10</w:t>
      </w:r>
      <w:r>
        <w:rPr>
          <w:rFonts w:eastAsia="仿宋_GB2312" w:hint="eastAsia"/>
          <w:sz w:val="32"/>
          <w:szCs w:val="32"/>
        </w:rPr>
        <w:t>平均浓度为</w:t>
      </w:r>
      <w:r>
        <w:rPr>
          <w:rFonts w:eastAsia="仿宋_GB2312"/>
          <w:sz w:val="32"/>
          <w:szCs w:val="32"/>
        </w:rPr>
        <w:t>69</w:t>
      </w:r>
      <w:r>
        <w:rPr>
          <w:rFonts w:eastAsia="仿宋_GB2312" w:hint="eastAsia"/>
          <w:sz w:val="32"/>
          <w:szCs w:val="32"/>
        </w:rPr>
        <w:t>微克</w:t>
      </w:r>
      <w:r>
        <w:rPr>
          <w:rFonts w:eastAsia="仿宋_GB2312"/>
          <w:sz w:val="32"/>
          <w:szCs w:val="32"/>
        </w:rPr>
        <w:t>/</w:t>
      </w:r>
      <w:r>
        <w:rPr>
          <w:rFonts w:eastAsia="仿宋_GB2312" w:hint="eastAsia"/>
          <w:sz w:val="32"/>
          <w:szCs w:val="32"/>
        </w:rPr>
        <w:t>立方米，为全省最低；</w:t>
      </w:r>
      <w:r>
        <w:rPr>
          <w:rFonts w:eastAsia="仿宋_GB2312"/>
          <w:sz w:val="32"/>
          <w:szCs w:val="32"/>
        </w:rPr>
        <w:t>PM</w:t>
      </w:r>
      <w:r>
        <w:rPr>
          <w:rFonts w:eastAsia="仿宋_GB2312"/>
          <w:sz w:val="32"/>
          <w:szCs w:val="32"/>
          <w:vertAlign w:val="subscript"/>
        </w:rPr>
        <w:t>2.5</w:t>
      </w:r>
      <w:r>
        <w:rPr>
          <w:rFonts w:eastAsia="仿宋_GB2312" w:hint="eastAsia"/>
          <w:sz w:val="32"/>
          <w:szCs w:val="32"/>
        </w:rPr>
        <w:t>平均浓度为</w:t>
      </w:r>
      <w:r>
        <w:rPr>
          <w:rFonts w:eastAsia="仿宋_GB2312"/>
          <w:sz w:val="32"/>
          <w:szCs w:val="32"/>
        </w:rPr>
        <w:t>39</w:t>
      </w:r>
      <w:r>
        <w:rPr>
          <w:rFonts w:eastAsia="仿宋_GB2312" w:hint="eastAsia"/>
          <w:sz w:val="32"/>
          <w:szCs w:val="32"/>
        </w:rPr>
        <w:t>微克</w:t>
      </w:r>
      <w:r>
        <w:rPr>
          <w:rFonts w:eastAsia="仿宋_GB2312"/>
          <w:sz w:val="32"/>
          <w:szCs w:val="32"/>
        </w:rPr>
        <w:t>/</w:t>
      </w:r>
      <w:r>
        <w:rPr>
          <w:rFonts w:eastAsia="仿宋_GB2312" w:hint="eastAsia"/>
          <w:sz w:val="32"/>
          <w:szCs w:val="32"/>
        </w:rPr>
        <w:t>立方米；臭氧平均浓度为</w:t>
      </w:r>
      <w:r>
        <w:rPr>
          <w:rFonts w:eastAsia="仿宋_GB2312"/>
          <w:sz w:val="32"/>
          <w:szCs w:val="32"/>
        </w:rPr>
        <w:t>138</w:t>
      </w:r>
      <w:r>
        <w:rPr>
          <w:rFonts w:eastAsia="仿宋_GB2312" w:hint="eastAsia"/>
          <w:sz w:val="32"/>
          <w:szCs w:val="32"/>
        </w:rPr>
        <w:t>微克</w:t>
      </w:r>
      <w:r>
        <w:rPr>
          <w:rFonts w:eastAsia="仿宋_GB2312"/>
          <w:sz w:val="32"/>
          <w:szCs w:val="32"/>
        </w:rPr>
        <w:t>/</w:t>
      </w:r>
      <w:r>
        <w:rPr>
          <w:rFonts w:eastAsia="仿宋_GB2312" w:hint="eastAsia"/>
          <w:sz w:val="32"/>
          <w:szCs w:val="32"/>
        </w:rPr>
        <w:t>立方米。</w:t>
      </w:r>
    </w:p>
    <w:p w:rsidR="00A43BA5" w:rsidRDefault="00A43BA5" w:rsidP="00A43BA5">
      <w:pPr>
        <w:pStyle w:val="4"/>
        <w:keepLines w:val="0"/>
        <w:spacing w:before="0" w:after="0" w:line="570" w:lineRule="exact"/>
        <w:rPr>
          <w:rFonts w:ascii="Times New Roman" w:eastAsia="仿宋_GB2312" w:hAnsi="Times New Roman"/>
          <w:sz w:val="32"/>
          <w:szCs w:val="32"/>
        </w:rPr>
      </w:pPr>
      <w:r>
        <w:rPr>
          <w:rFonts w:ascii="Times New Roman" w:eastAsia="仿宋_GB2312" w:hAnsi="Times New Roman"/>
          <w:sz w:val="32"/>
          <w:szCs w:val="32"/>
        </w:rPr>
        <w:t>2.3.2.3</w:t>
      </w:r>
      <w:r>
        <w:rPr>
          <w:rFonts w:ascii="Times New Roman" w:eastAsia="仿宋_GB2312" w:hAnsi="Times New Roman" w:hint="eastAsia"/>
          <w:sz w:val="32"/>
          <w:szCs w:val="32"/>
        </w:rPr>
        <w:t>声环境状况</w:t>
      </w:r>
    </w:p>
    <w:p w:rsidR="00A43BA5" w:rsidRDefault="00A43BA5" w:rsidP="00A43BA5">
      <w:pPr>
        <w:spacing w:line="570" w:lineRule="exact"/>
        <w:ind w:firstLine="640"/>
        <w:rPr>
          <w:rFonts w:eastAsia="仿宋_GB2312"/>
          <w:sz w:val="32"/>
          <w:szCs w:val="32"/>
        </w:rPr>
      </w:pPr>
      <w:r>
        <w:rPr>
          <w:rFonts w:eastAsia="仿宋_GB2312"/>
          <w:sz w:val="32"/>
          <w:szCs w:val="32"/>
        </w:rPr>
        <w:t>2018</w:t>
      </w:r>
      <w:r>
        <w:rPr>
          <w:rFonts w:eastAsia="仿宋_GB2312" w:hint="eastAsia"/>
          <w:sz w:val="32"/>
          <w:szCs w:val="32"/>
        </w:rPr>
        <w:t>年，安康市城区声环境质量状况基本保持稳定。</w:t>
      </w:r>
    </w:p>
    <w:p w:rsidR="00A43BA5" w:rsidRDefault="00A43BA5" w:rsidP="00A43BA5">
      <w:pPr>
        <w:numPr>
          <w:ilvl w:val="0"/>
          <w:numId w:val="1"/>
        </w:numPr>
        <w:spacing w:line="570" w:lineRule="exact"/>
        <w:ind w:firstLine="640"/>
        <w:jc w:val="left"/>
        <w:rPr>
          <w:rFonts w:eastAsia="仿宋_GB2312"/>
          <w:sz w:val="32"/>
          <w:szCs w:val="32"/>
        </w:rPr>
      </w:pPr>
      <w:r>
        <w:rPr>
          <w:rFonts w:eastAsia="仿宋_GB2312" w:hint="eastAsia"/>
          <w:sz w:val="32"/>
          <w:szCs w:val="32"/>
        </w:rPr>
        <w:t>功能区噪声：</w:t>
      </w:r>
      <w:r>
        <w:rPr>
          <w:rFonts w:eastAsia="仿宋_GB2312"/>
          <w:sz w:val="32"/>
          <w:szCs w:val="32"/>
        </w:rPr>
        <w:t>2018</w:t>
      </w:r>
      <w:r>
        <w:rPr>
          <w:rFonts w:eastAsia="仿宋_GB2312" w:hint="eastAsia"/>
          <w:sz w:val="32"/>
          <w:szCs w:val="32"/>
        </w:rPr>
        <w:t>年，安康市</w:t>
      </w:r>
      <w:r>
        <w:rPr>
          <w:rFonts w:eastAsia="仿宋_GB2312"/>
          <w:sz w:val="32"/>
          <w:szCs w:val="32"/>
        </w:rPr>
        <w:t>3</w:t>
      </w:r>
      <w:r>
        <w:rPr>
          <w:rFonts w:eastAsia="仿宋_GB2312" w:hint="eastAsia"/>
          <w:sz w:val="32"/>
          <w:szCs w:val="32"/>
        </w:rPr>
        <w:t>个功能区昼间和夜间环境噪声等效声级值均符合国家《声环境质量标准》（</w:t>
      </w:r>
      <w:r>
        <w:rPr>
          <w:rFonts w:eastAsia="仿宋_GB2312"/>
          <w:sz w:val="32"/>
          <w:szCs w:val="32"/>
        </w:rPr>
        <w:t>GB3096-2008</w:t>
      </w:r>
      <w:r>
        <w:rPr>
          <w:rFonts w:eastAsia="仿宋_GB2312" w:hint="eastAsia"/>
          <w:sz w:val="32"/>
          <w:szCs w:val="32"/>
        </w:rPr>
        <w:t>）对应区域标准限值。各功能区噪声年际变化情况见图</w:t>
      </w:r>
      <w:r>
        <w:rPr>
          <w:rFonts w:eastAsia="仿宋_GB2312"/>
          <w:sz w:val="32"/>
          <w:szCs w:val="32"/>
        </w:rPr>
        <w:t>2.3</w:t>
      </w:r>
      <w:r>
        <w:rPr>
          <w:rFonts w:eastAsia="仿宋_GB2312" w:hint="eastAsia"/>
          <w:sz w:val="32"/>
          <w:szCs w:val="32"/>
        </w:rPr>
        <w:t>。</w:t>
      </w:r>
    </w:p>
    <w:p w:rsidR="00A43BA5" w:rsidRDefault="00A43BA5" w:rsidP="00A43BA5">
      <w:pPr>
        <w:pStyle w:val="a0"/>
        <w:ind w:firstLineChars="0" w:firstLine="0"/>
        <w:jc w:val="center"/>
      </w:pPr>
      <w:r>
        <w:rPr>
          <w:noProof/>
        </w:rPr>
        <w:drawing>
          <wp:inline distT="0" distB="0" distL="0" distR="0" wp14:anchorId="49ADC641" wp14:editId="2A9B8ED2">
            <wp:extent cx="4819015" cy="2077085"/>
            <wp:effectExtent l="0" t="0" r="19685" b="18415"/>
            <wp:docPr id="5" name="图片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A43BA5" w:rsidRDefault="00A43BA5" w:rsidP="00A43BA5">
      <w:pPr>
        <w:pStyle w:val="af2"/>
      </w:pPr>
      <w:r>
        <w:rPr>
          <w:rFonts w:hint="eastAsia"/>
        </w:rPr>
        <w:t>图</w:t>
      </w:r>
      <w:r>
        <w:t xml:space="preserve">2.3  </w:t>
      </w:r>
      <w:r>
        <w:rPr>
          <w:rFonts w:hint="eastAsia"/>
        </w:rPr>
        <w:t>各功能区噪声年际比较图</w:t>
      </w:r>
    </w:p>
    <w:p w:rsidR="00A43BA5" w:rsidRDefault="00A43BA5" w:rsidP="00A43BA5">
      <w:pPr>
        <w:spacing w:line="570" w:lineRule="exact"/>
        <w:ind w:firstLine="640"/>
        <w:rPr>
          <w:rFonts w:eastAsia="仿宋_GB2312"/>
          <w:sz w:val="32"/>
          <w:szCs w:val="32"/>
        </w:rPr>
      </w:pPr>
      <w:r>
        <w:rPr>
          <w:rFonts w:eastAsia="仿宋_GB2312" w:hint="eastAsia"/>
          <w:sz w:val="32"/>
          <w:szCs w:val="32"/>
        </w:rPr>
        <w:t>道路交通噪声：</w:t>
      </w:r>
      <w:r>
        <w:rPr>
          <w:rFonts w:eastAsia="仿宋_GB2312"/>
          <w:sz w:val="32"/>
          <w:szCs w:val="32"/>
        </w:rPr>
        <w:t>2018</w:t>
      </w:r>
      <w:r>
        <w:rPr>
          <w:rFonts w:eastAsia="仿宋_GB2312" w:hint="eastAsia"/>
          <w:sz w:val="32"/>
          <w:szCs w:val="32"/>
        </w:rPr>
        <w:t>年安康市城区昼间道路交通噪声平均</w:t>
      </w:r>
      <w:r>
        <w:rPr>
          <w:rFonts w:eastAsia="仿宋_GB2312" w:hint="eastAsia"/>
          <w:sz w:val="32"/>
          <w:szCs w:val="32"/>
        </w:rPr>
        <w:lastRenderedPageBreak/>
        <w:t>等效声级为</w:t>
      </w:r>
      <w:r>
        <w:rPr>
          <w:rFonts w:eastAsia="仿宋_GB2312"/>
          <w:sz w:val="32"/>
          <w:szCs w:val="32"/>
        </w:rPr>
        <w:t>64.0</w:t>
      </w:r>
      <w:r>
        <w:rPr>
          <w:rFonts w:eastAsia="仿宋_GB2312" w:hint="eastAsia"/>
          <w:sz w:val="32"/>
          <w:szCs w:val="32"/>
        </w:rPr>
        <w:t>分贝，噪声强度等级为“一级”，质量状况为“好”；夜间道路交通噪声平均等效声级为</w:t>
      </w:r>
      <w:r>
        <w:rPr>
          <w:rFonts w:eastAsia="仿宋_GB2312"/>
          <w:sz w:val="32"/>
          <w:szCs w:val="32"/>
        </w:rPr>
        <w:t>47.8</w:t>
      </w:r>
      <w:r>
        <w:rPr>
          <w:rFonts w:eastAsia="仿宋_GB2312" w:hint="eastAsia"/>
          <w:sz w:val="32"/>
          <w:szCs w:val="32"/>
        </w:rPr>
        <w:t>分贝，噪声强度等级为“一级”，质量状况为“好”。</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）区域环境噪声：</w:t>
      </w:r>
      <w:r>
        <w:rPr>
          <w:rFonts w:eastAsia="仿宋_GB2312"/>
          <w:sz w:val="32"/>
          <w:szCs w:val="32"/>
        </w:rPr>
        <w:t>2018</w:t>
      </w:r>
      <w:r>
        <w:rPr>
          <w:rFonts w:eastAsia="仿宋_GB2312" w:hint="eastAsia"/>
          <w:sz w:val="32"/>
          <w:szCs w:val="32"/>
        </w:rPr>
        <w:t>年对安康市城区进行了区域环境噪声监测，有效测点数</w:t>
      </w:r>
      <w:r>
        <w:rPr>
          <w:rFonts w:eastAsia="仿宋_GB2312"/>
          <w:sz w:val="32"/>
          <w:szCs w:val="32"/>
        </w:rPr>
        <w:t>200</w:t>
      </w:r>
      <w:r>
        <w:rPr>
          <w:rFonts w:eastAsia="仿宋_GB2312" w:hint="eastAsia"/>
          <w:sz w:val="32"/>
          <w:szCs w:val="32"/>
        </w:rPr>
        <w:t>个，昼间环境噪声平均等效声级</w:t>
      </w:r>
      <w:r>
        <w:rPr>
          <w:rFonts w:eastAsia="仿宋_GB2312"/>
          <w:sz w:val="32"/>
          <w:szCs w:val="32"/>
        </w:rPr>
        <w:t>54.6</w:t>
      </w:r>
      <w:r>
        <w:rPr>
          <w:rFonts w:eastAsia="仿宋_GB2312" w:hint="eastAsia"/>
          <w:sz w:val="32"/>
          <w:szCs w:val="32"/>
        </w:rPr>
        <w:t>分贝，环境噪声总体水平达到“二级”，质量状况为“较好”，声环境质量与上年相比，保持稳定；夜间环境噪声平均等效声级</w:t>
      </w:r>
      <w:r>
        <w:rPr>
          <w:rFonts w:eastAsia="仿宋_GB2312"/>
          <w:sz w:val="32"/>
          <w:szCs w:val="32"/>
        </w:rPr>
        <w:t>45.3</w:t>
      </w:r>
      <w:r>
        <w:rPr>
          <w:rFonts w:eastAsia="仿宋_GB2312" w:hint="eastAsia"/>
          <w:sz w:val="32"/>
          <w:szCs w:val="32"/>
        </w:rPr>
        <w:t>分贝，环境噪声总体水平达到“三级”，质量状况为“一般”。</w:t>
      </w:r>
    </w:p>
    <w:p w:rsidR="00A43BA5" w:rsidRDefault="00A43BA5" w:rsidP="00A43BA5">
      <w:pPr>
        <w:spacing w:line="570" w:lineRule="exact"/>
        <w:ind w:firstLine="640"/>
        <w:rPr>
          <w:rFonts w:eastAsia="仿宋_GB2312"/>
          <w:sz w:val="32"/>
          <w:szCs w:val="32"/>
        </w:rPr>
      </w:pPr>
      <w:r>
        <w:rPr>
          <w:rFonts w:eastAsia="仿宋_GB2312" w:hint="eastAsia"/>
          <w:sz w:val="32"/>
          <w:szCs w:val="32"/>
        </w:rPr>
        <w:t>其中，生活噪声源占</w:t>
      </w:r>
      <w:r>
        <w:rPr>
          <w:rFonts w:eastAsia="仿宋_GB2312"/>
          <w:sz w:val="32"/>
          <w:szCs w:val="32"/>
        </w:rPr>
        <w:t>44.0%</w:t>
      </w:r>
      <w:r>
        <w:rPr>
          <w:rFonts w:eastAsia="仿宋_GB2312" w:hint="eastAsia"/>
          <w:sz w:val="32"/>
          <w:szCs w:val="32"/>
        </w:rPr>
        <w:t>，交通声源占</w:t>
      </w:r>
      <w:r>
        <w:rPr>
          <w:rFonts w:eastAsia="仿宋_GB2312"/>
          <w:sz w:val="32"/>
          <w:szCs w:val="32"/>
        </w:rPr>
        <w:t>22.0%</w:t>
      </w:r>
      <w:r>
        <w:rPr>
          <w:rFonts w:eastAsia="仿宋_GB2312" w:hint="eastAsia"/>
          <w:sz w:val="32"/>
          <w:szCs w:val="32"/>
        </w:rPr>
        <w:t>，其它声源占</w:t>
      </w:r>
      <w:r>
        <w:rPr>
          <w:rFonts w:eastAsia="仿宋_GB2312"/>
          <w:sz w:val="32"/>
          <w:szCs w:val="32"/>
        </w:rPr>
        <w:t>20.0%</w:t>
      </w:r>
      <w:r>
        <w:rPr>
          <w:rFonts w:eastAsia="仿宋_GB2312" w:hint="eastAsia"/>
          <w:sz w:val="32"/>
          <w:szCs w:val="32"/>
        </w:rPr>
        <w:t>，工业声源占</w:t>
      </w:r>
      <w:r>
        <w:rPr>
          <w:rFonts w:eastAsia="仿宋_GB2312"/>
          <w:sz w:val="32"/>
          <w:szCs w:val="32"/>
        </w:rPr>
        <w:t>7.0%</w:t>
      </w:r>
      <w:r>
        <w:rPr>
          <w:rFonts w:eastAsia="仿宋_GB2312" w:hint="eastAsia"/>
          <w:sz w:val="32"/>
          <w:szCs w:val="32"/>
        </w:rPr>
        <w:t>，施工声源占</w:t>
      </w:r>
      <w:r>
        <w:rPr>
          <w:rFonts w:eastAsia="仿宋_GB2312"/>
          <w:sz w:val="32"/>
          <w:szCs w:val="32"/>
        </w:rPr>
        <w:t>7.0%</w:t>
      </w:r>
      <w:r>
        <w:rPr>
          <w:rFonts w:eastAsia="仿宋_GB2312" w:hint="eastAsia"/>
          <w:sz w:val="32"/>
          <w:szCs w:val="32"/>
        </w:rPr>
        <w:t>。</w:t>
      </w:r>
    </w:p>
    <w:p w:rsidR="00A43BA5" w:rsidRDefault="00A43BA5" w:rsidP="00A43BA5">
      <w:pPr>
        <w:pStyle w:val="2"/>
        <w:keepNext w:val="0"/>
        <w:keepLines w:val="0"/>
        <w:spacing w:before="0" w:after="0" w:line="570" w:lineRule="exact"/>
        <w:rPr>
          <w:rFonts w:ascii="Times New Roman" w:eastAsia="黑体" w:hAnsi="Times New Roman"/>
          <w:b w:val="0"/>
          <w:sz w:val="32"/>
        </w:rPr>
      </w:pPr>
      <w:bookmarkStart w:id="188" w:name="_Toc14606"/>
      <w:bookmarkStart w:id="189" w:name="_Toc9292"/>
      <w:bookmarkStart w:id="190" w:name="_Toc6216"/>
      <w:bookmarkEnd w:id="95"/>
      <w:bookmarkEnd w:id="96"/>
      <w:r>
        <w:rPr>
          <w:rFonts w:ascii="Times New Roman" w:eastAsia="黑体" w:hAnsi="Times New Roman"/>
          <w:b w:val="0"/>
          <w:sz w:val="32"/>
        </w:rPr>
        <w:t>2.</w:t>
      </w:r>
      <w:bookmarkStart w:id="191" w:name="_Hlk5660638"/>
      <w:r>
        <w:rPr>
          <w:rFonts w:ascii="Times New Roman" w:eastAsia="黑体" w:hAnsi="Times New Roman"/>
          <w:b w:val="0"/>
          <w:sz w:val="32"/>
        </w:rPr>
        <w:t>4</w:t>
      </w:r>
      <w:r>
        <w:rPr>
          <w:rFonts w:ascii="Times New Roman" w:eastAsia="黑体" w:hAnsi="Times New Roman" w:hint="eastAsia"/>
          <w:b w:val="0"/>
          <w:sz w:val="32"/>
        </w:rPr>
        <w:t>生态文明建设</w:t>
      </w:r>
      <w:bookmarkEnd w:id="188"/>
      <w:bookmarkEnd w:id="191"/>
      <w:r>
        <w:rPr>
          <w:rFonts w:ascii="Times New Roman" w:eastAsia="黑体" w:hAnsi="Times New Roman" w:hint="eastAsia"/>
          <w:b w:val="0"/>
          <w:sz w:val="32"/>
        </w:rPr>
        <w:t>的</w:t>
      </w:r>
      <w:r>
        <w:rPr>
          <w:rFonts w:ascii="Times New Roman" w:eastAsia="黑体" w:hAnsi="Times New Roman"/>
          <w:b w:val="0"/>
          <w:sz w:val="32"/>
        </w:rPr>
        <w:t>SWOT</w:t>
      </w:r>
      <w:r>
        <w:rPr>
          <w:rFonts w:ascii="Times New Roman" w:eastAsia="黑体" w:hAnsi="Times New Roman" w:hint="eastAsia"/>
          <w:b w:val="0"/>
          <w:sz w:val="32"/>
        </w:rPr>
        <w:t>分析</w:t>
      </w:r>
      <w:bookmarkEnd w:id="189"/>
      <w:bookmarkEnd w:id="190"/>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192" w:name="_Toc12688"/>
      <w:bookmarkStart w:id="193" w:name="_Toc12552"/>
      <w:bookmarkStart w:id="194" w:name="_Toc30647"/>
      <w:r>
        <w:rPr>
          <w:rFonts w:ascii="Times New Roman" w:eastAsia="仿宋_GB2312" w:hAnsi="Times New Roman"/>
          <w:sz w:val="32"/>
        </w:rPr>
        <w:t>2.4.1</w:t>
      </w:r>
      <w:r>
        <w:rPr>
          <w:rFonts w:ascii="Times New Roman" w:eastAsia="仿宋_GB2312" w:hAnsi="Times New Roman" w:hint="eastAsia"/>
          <w:sz w:val="32"/>
        </w:rPr>
        <w:t>优势</w:t>
      </w:r>
      <w:bookmarkEnd w:id="192"/>
      <w:bookmarkEnd w:id="193"/>
      <w:bookmarkEnd w:id="194"/>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）区位优势独特</w:t>
      </w:r>
    </w:p>
    <w:p w:rsidR="00A43BA5" w:rsidRDefault="00A43BA5" w:rsidP="00A43BA5">
      <w:pPr>
        <w:spacing w:line="570" w:lineRule="exact"/>
        <w:ind w:firstLine="640"/>
        <w:rPr>
          <w:rFonts w:eastAsia="仿宋_GB2312"/>
          <w:sz w:val="32"/>
          <w:szCs w:val="32"/>
        </w:rPr>
      </w:pPr>
      <w:r>
        <w:rPr>
          <w:rFonts w:eastAsia="仿宋_GB2312" w:hint="eastAsia"/>
          <w:sz w:val="32"/>
          <w:szCs w:val="32"/>
        </w:rPr>
        <w:t>安康市位于汉江中上游、秦巴山腹地，是川、陕、鄂、渝四省市的交通要冲，位于西安</w:t>
      </w:r>
      <w:bookmarkStart w:id="195" w:name="_Hlk5662177"/>
      <w:r>
        <w:rPr>
          <w:rFonts w:eastAsia="仿宋_GB2312" w:hint="eastAsia"/>
          <w:sz w:val="32"/>
          <w:szCs w:val="32"/>
        </w:rPr>
        <w:t>、</w:t>
      </w:r>
      <w:bookmarkEnd w:id="195"/>
      <w:r>
        <w:rPr>
          <w:rFonts w:eastAsia="仿宋_GB2312" w:hint="eastAsia"/>
          <w:sz w:val="32"/>
          <w:szCs w:val="32"/>
        </w:rPr>
        <w:t>武汉、重庆三大经济区的几何中心。安康既属于秦巴连片特困区，也是南水北调中线工程的核心水源区，秦巴生物多样性生态功能区，在主体功能区划中属限制开发的重点生态功能区。</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过去，安康处于三个中心城市的边远地带，即西安受秦岭隔阻，武汉受武当山、大洪山隔阻，重庆受大巴山隔阻，严重制约了安康的工商业的发展。随着新的主干交通的立项，安康市的交通条件大为改观，成为南接武汉，北通西安，西连重庆的交通转</w:t>
      </w:r>
      <w:r>
        <w:rPr>
          <w:rFonts w:eastAsia="仿宋_GB2312" w:hint="eastAsia"/>
          <w:sz w:val="32"/>
          <w:szCs w:val="32"/>
        </w:rPr>
        <w:lastRenderedPageBreak/>
        <w:t>口枢纽，将成为连接南北、贯通东西、又接通西北与西南及中南地区的交通港口重镇。</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）自然资源丰富</w:t>
      </w:r>
    </w:p>
    <w:p w:rsidR="00A43BA5" w:rsidRDefault="00A43BA5" w:rsidP="00A43BA5">
      <w:pPr>
        <w:spacing w:line="570" w:lineRule="exact"/>
        <w:ind w:firstLine="640"/>
        <w:rPr>
          <w:rFonts w:eastAsia="仿宋_GB2312"/>
          <w:sz w:val="32"/>
          <w:szCs w:val="32"/>
        </w:rPr>
      </w:pPr>
      <w:r>
        <w:rPr>
          <w:rFonts w:eastAsia="仿宋_GB2312" w:hint="eastAsia"/>
          <w:sz w:val="32"/>
          <w:szCs w:val="32"/>
        </w:rPr>
        <w:t>安康地处北亚热带暖温带过渡地段，市南北植物分布的交汇带四季分明，雨量充沛，无霜期长，安康市年降水量在</w:t>
      </w:r>
      <w:r>
        <w:rPr>
          <w:rFonts w:eastAsia="仿宋_GB2312"/>
          <w:sz w:val="32"/>
          <w:szCs w:val="32"/>
        </w:rPr>
        <w:t>750</w:t>
      </w:r>
      <w:r>
        <w:rPr>
          <w:rFonts w:eastAsia="仿宋_GB2312" w:hint="eastAsia"/>
          <w:sz w:val="32"/>
          <w:szCs w:val="32"/>
        </w:rPr>
        <w:t>毫米</w:t>
      </w:r>
      <w:r>
        <w:rPr>
          <w:rFonts w:eastAsia="仿宋_GB2312"/>
          <w:sz w:val="32"/>
          <w:szCs w:val="32"/>
        </w:rPr>
        <w:t>-1100</w:t>
      </w:r>
      <w:r>
        <w:rPr>
          <w:rFonts w:eastAsia="仿宋_GB2312" w:hint="eastAsia"/>
          <w:sz w:val="32"/>
          <w:szCs w:val="32"/>
        </w:rPr>
        <w:t>毫米之间。矿产资源种类较多，有锰、钒、锌</w:t>
      </w:r>
      <w:bookmarkStart w:id="196" w:name="_Hlk5663639"/>
      <w:r>
        <w:rPr>
          <w:rFonts w:eastAsia="仿宋_GB2312" w:hint="eastAsia"/>
          <w:sz w:val="32"/>
          <w:szCs w:val="32"/>
        </w:rPr>
        <w:t>、</w:t>
      </w:r>
      <w:bookmarkEnd w:id="196"/>
      <w:r>
        <w:rPr>
          <w:rFonts w:eastAsia="仿宋_GB2312" w:hint="eastAsia"/>
          <w:sz w:val="32"/>
          <w:szCs w:val="32"/>
        </w:rPr>
        <w:t>铜等</w:t>
      </w:r>
      <w:r>
        <w:rPr>
          <w:rFonts w:eastAsia="仿宋_GB2312"/>
          <w:sz w:val="32"/>
          <w:szCs w:val="32"/>
        </w:rPr>
        <w:t>86</w:t>
      </w:r>
      <w:r>
        <w:rPr>
          <w:rFonts w:eastAsia="仿宋_GB2312" w:hint="eastAsia"/>
          <w:sz w:val="32"/>
          <w:szCs w:val="32"/>
        </w:rPr>
        <w:t>种。生物种类现有</w:t>
      </w:r>
      <w:r>
        <w:rPr>
          <w:rFonts w:eastAsia="仿宋_GB2312"/>
          <w:sz w:val="32"/>
          <w:szCs w:val="32"/>
        </w:rPr>
        <w:t>3300</w:t>
      </w:r>
      <w:r>
        <w:rPr>
          <w:rFonts w:eastAsia="仿宋_GB2312" w:hint="eastAsia"/>
          <w:sz w:val="32"/>
          <w:szCs w:val="32"/>
        </w:rPr>
        <w:t>余种，各类动物</w:t>
      </w:r>
      <w:r>
        <w:rPr>
          <w:rFonts w:eastAsia="仿宋_GB2312"/>
          <w:sz w:val="32"/>
          <w:szCs w:val="32"/>
        </w:rPr>
        <w:t>430</w:t>
      </w:r>
      <w:r>
        <w:rPr>
          <w:rFonts w:eastAsia="仿宋_GB2312" w:hint="eastAsia"/>
          <w:sz w:val="32"/>
          <w:szCs w:val="32"/>
        </w:rPr>
        <w:t>种，许多濒危珍稀物种如大熊猫、羚牛、朱</w:t>
      </w:r>
      <w:r>
        <w:rPr>
          <w:rFonts w:hint="eastAsia"/>
          <w:sz w:val="32"/>
          <w:szCs w:val="32"/>
        </w:rPr>
        <w:t>鹮</w:t>
      </w:r>
      <w:r>
        <w:rPr>
          <w:rFonts w:eastAsia="仿宋_GB2312" w:hint="eastAsia"/>
          <w:sz w:val="32"/>
          <w:szCs w:val="32"/>
        </w:rPr>
        <w:t>、金钱豹、红豆杉、珙桐等在这里繁衍生息，是典型的生物多样化区域，被誉为“天然基因库”“秦巴万宝山”，是国家重点生态功能区中所列的“秦巴生物多样性生态功能区”。境内河流密布，水利资源极为丰富，流域面积在</w:t>
      </w:r>
      <w:r>
        <w:rPr>
          <w:rFonts w:eastAsia="仿宋_GB2312"/>
          <w:sz w:val="32"/>
          <w:szCs w:val="32"/>
        </w:rPr>
        <w:t>1000</w:t>
      </w:r>
      <w:r>
        <w:rPr>
          <w:rFonts w:eastAsia="仿宋_GB2312" w:hint="eastAsia"/>
          <w:sz w:val="32"/>
          <w:szCs w:val="32"/>
        </w:rPr>
        <w:t>平方公里以上的有汉江、吕河、子午河等</w:t>
      </w:r>
      <w:r>
        <w:rPr>
          <w:rFonts w:eastAsia="仿宋_GB2312"/>
          <w:sz w:val="32"/>
          <w:szCs w:val="32"/>
        </w:rPr>
        <w:t>11</w:t>
      </w:r>
      <w:r>
        <w:rPr>
          <w:rFonts w:eastAsia="仿宋_GB2312" w:hint="eastAsia"/>
          <w:sz w:val="32"/>
          <w:szCs w:val="32"/>
        </w:rPr>
        <w:t>条江河。</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）生态环境良好</w:t>
      </w:r>
    </w:p>
    <w:p w:rsidR="00A43BA5" w:rsidRDefault="00A43BA5" w:rsidP="00A43BA5">
      <w:pPr>
        <w:spacing w:line="570" w:lineRule="exact"/>
        <w:ind w:firstLine="640"/>
        <w:rPr>
          <w:rFonts w:eastAsia="仿宋_GB2312"/>
          <w:sz w:val="32"/>
          <w:szCs w:val="32"/>
        </w:rPr>
      </w:pPr>
      <w:r>
        <w:rPr>
          <w:rFonts w:eastAsia="仿宋_GB2312" w:hint="eastAsia"/>
          <w:sz w:val="32"/>
          <w:szCs w:val="32"/>
        </w:rPr>
        <w:t>安康所处的秦巴山区属于我国的中央山系，是南北地理气候、动植物自然和人文景观的过度带和分水岭。安康市森林覆盖率达</w:t>
      </w:r>
      <w:r>
        <w:rPr>
          <w:rFonts w:eastAsia="仿宋_GB2312"/>
          <w:sz w:val="32"/>
          <w:szCs w:val="32"/>
        </w:rPr>
        <w:t>65%</w:t>
      </w:r>
      <w:r>
        <w:rPr>
          <w:rFonts w:eastAsia="仿宋_GB2312" w:hint="eastAsia"/>
          <w:sz w:val="32"/>
          <w:szCs w:val="32"/>
        </w:rPr>
        <w:t>，生物物种多样，野生动植物资源丰富，被誉为“天然生物基因库”。</w:t>
      </w:r>
    </w:p>
    <w:p w:rsidR="00A43BA5" w:rsidRDefault="00A43BA5" w:rsidP="00A43BA5">
      <w:pPr>
        <w:spacing w:line="570" w:lineRule="exact"/>
        <w:ind w:firstLine="640"/>
        <w:rPr>
          <w:rFonts w:eastAsia="仿宋_GB2312"/>
          <w:sz w:val="32"/>
          <w:szCs w:val="32"/>
        </w:rPr>
      </w:pPr>
      <w:r>
        <w:rPr>
          <w:rFonts w:eastAsia="仿宋_GB2312" w:hint="eastAsia"/>
          <w:sz w:val="32"/>
          <w:szCs w:val="32"/>
        </w:rPr>
        <w:t>良好的生态环境是实现可持续发展的自然基础。安康市充分保护和利用生态环境优势，实施生态经济发展战略，大力发展生态农业、绿色食品、生态旅游、高新技术产业，将生态环境优势转化为产业优势，实现社会经济与生态环境相协调的可持续发展。</w:t>
      </w:r>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197" w:name="_Toc7721"/>
      <w:bookmarkStart w:id="198" w:name="_Toc2772"/>
      <w:bookmarkStart w:id="199" w:name="_Toc2342"/>
      <w:r>
        <w:rPr>
          <w:rFonts w:ascii="Times New Roman" w:eastAsia="仿宋_GB2312" w:hAnsi="Times New Roman"/>
          <w:sz w:val="32"/>
        </w:rPr>
        <w:t>2.4.2</w:t>
      </w:r>
      <w:r>
        <w:rPr>
          <w:rFonts w:ascii="Times New Roman" w:eastAsia="仿宋_GB2312" w:hAnsi="Times New Roman" w:hint="eastAsia"/>
          <w:sz w:val="32"/>
        </w:rPr>
        <w:t>制约</w:t>
      </w:r>
      <w:bookmarkEnd w:id="197"/>
      <w:bookmarkEnd w:id="198"/>
      <w:bookmarkEnd w:id="199"/>
    </w:p>
    <w:p w:rsidR="00A43BA5" w:rsidRDefault="00A43BA5" w:rsidP="00A43BA5">
      <w:pPr>
        <w:spacing w:line="570" w:lineRule="exact"/>
        <w:ind w:firstLine="640"/>
        <w:rPr>
          <w:rFonts w:eastAsia="仿宋_GB2312"/>
          <w:sz w:val="32"/>
          <w:szCs w:val="32"/>
        </w:rPr>
      </w:pPr>
      <w:r>
        <w:rPr>
          <w:rFonts w:eastAsia="仿宋_GB2312" w:hint="eastAsia"/>
          <w:sz w:val="32"/>
          <w:szCs w:val="32"/>
        </w:rPr>
        <w:lastRenderedPageBreak/>
        <w:t>（</w:t>
      </w:r>
      <w:r>
        <w:rPr>
          <w:rFonts w:eastAsia="仿宋_GB2312"/>
          <w:sz w:val="32"/>
          <w:szCs w:val="32"/>
        </w:rPr>
        <w:t>1</w:t>
      </w:r>
      <w:r>
        <w:rPr>
          <w:rFonts w:eastAsia="仿宋_GB2312" w:hint="eastAsia"/>
          <w:sz w:val="32"/>
          <w:szCs w:val="32"/>
        </w:rPr>
        <w:t>）土地开发利用与生态环境保护矛盾加剧，作为南水北调的水源保护地，保护和改善生态环境的任务更加艰巨</w:t>
      </w:r>
    </w:p>
    <w:p w:rsidR="00A43BA5" w:rsidRDefault="00A43BA5" w:rsidP="00A43BA5">
      <w:pPr>
        <w:spacing w:line="570" w:lineRule="exact"/>
        <w:ind w:firstLine="640"/>
        <w:rPr>
          <w:rFonts w:eastAsia="仿宋_GB2312"/>
          <w:sz w:val="32"/>
          <w:szCs w:val="32"/>
        </w:rPr>
      </w:pPr>
      <w:r>
        <w:rPr>
          <w:rFonts w:eastAsia="仿宋_GB2312" w:hint="eastAsia"/>
          <w:sz w:val="32"/>
          <w:szCs w:val="32"/>
        </w:rPr>
        <w:t>安康市推进城镇化、工业化，建设用地的增加挤占具有生态功能的农用地和其他用地；同时，为了实现耕地占补平衡，规划期内还需要开发一定数量的自然保留地，而自然保留地大多分布在生态条件脆弱区，其开发不可避免地要对生态环境造成一定影响。另外，如何在发展的同时，保护好人们赖以生存的环境，控制并减少农业污染和工业、城镇废弃物对土壤、水源的污染也变得更加迫切和重要。加之地处汉江中上游的安康市作为国家南水北调的水源保护地，如何实现“一江清水供北京”的目标，使区域环境保护的任务更加艰巨。</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）安康市生态环境比较脆弱，地质灾害较多</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安康以汉江为界，分为两大地域，北靠秦岭，南依大巴山，其地貌呈现南北高山夹峙、河谷盆地居中的特点，形成“两山夹一川”的自然地貌，大部分为山林地，土地资源特别是耕地资源较为缺乏。安康市地质灾害中易发区面积</w:t>
      </w:r>
      <w:r>
        <w:rPr>
          <w:rFonts w:eastAsia="仿宋_GB2312"/>
          <w:sz w:val="32"/>
          <w:szCs w:val="32"/>
        </w:rPr>
        <w:t>10129.93km</w:t>
      </w:r>
      <w:r>
        <w:rPr>
          <w:rFonts w:eastAsia="仿宋_GB2312"/>
          <w:sz w:val="32"/>
          <w:szCs w:val="32"/>
          <w:vertAlign w:val="superscript"/>
        </w:rPr>
        <w:t>2</w:t>
      </w:r>
      <w:r>
        <w:rPr>
          <w:rFonts w:eastAsia="仿宋_GB2312" w:hint="eastAsia"/>
          <w:sz w:val="32"/>
          <w:szCs w:val="32"/>
        </w:rPr>
        <w:t>，占全市国土面积的</w:t>
      </w:r>
      <w:r>
        <w:rPr>
          <w:rFonts w:eastAsia="仿宋_GB2312"/>
          <w:sz w:val="32"/>
          <w:szCs w:val="32"/>
        </w:rPr>
        <w:t>43.05%</w:t>
      </w:r>
      <w:r>
        <w:rPr>
          <w:rFonts w:eastAsia="仿宋_GB2312" w:hint="eastAsia"/>
          <w:sz w:val="32"/>
          <w:szCs w:val="32"/>
        </w:rPr>
        <w:t>；高、中易发区面积之和为</w:t>
      </w:r>
      <w:r>
        <w:rPr>
          <w:rFonts w:eastAsia="仿宋_GB2312"/>
          <w:sz w:val="32"/>
          <w:szCs w:val="32"/>
        </w:rPr>
        <w:t>15753.45km</w:t>
      </w:r>
      <w:r>
        <w:rPr>
          <w:rFonts w:hint="eastAsia"/>
          <w:sz w:val="32"/>
          <w:szCs w:val="32"/>
        </w:rPr>
        <w:t>²</w:t>
      </w:r>
      <w:r>
        <w:rPr>
          <w:rFonts w:eastAsia="仿宋_GB2312" w:hint="eastAsia"/>
          <w:sz w:val="32"/>
          <w:szCs w:val="32"/>
        </w:rPr>
        <w:t>，占全市国土总面积的</w:t>
      </w:r>
      <w:r>
        <w:rPr>
          <w:rFonts w:eastAsia="仿宋_GB2312"/>
          <w:sz w:val="32"/>
          <w:szCs w:val="32"/>
        </w:rPr>
        <w:t>66.95%</w:t>
      </w:r>
      <w:r>
        <w:rPr>
          <w:rFonts w:eastAsia="仿宋_GB2312" w:hint="eastAsia"/>
          <w:sz w:val="32"/>
          <w:szCs w:val="32"/>
        </w:rPr>
        <w:t>。安康脆弱的生态环境，无法高效承载经济活动的需要。</w:t>
      </w:r>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200" w:name="_Toc17839"/>
      <w:bookmarkStart w:id="201" w:name="_Toc26370"/>
      <w:r>
        <w:rPr>
          <w:rFonts w:ascii="Times New Roman" w:eastAsia="仿宋_GB2312" w:hAnsi="Times New Roman"/>
          <w:sz w:val="32"/>
        </w:rPr>
        <w:t>2.4.3</w:t>
      </w:r>
      <w:r>
        <w:rPr>
          <w:rFonts w:ascii="Times New Roman" w:eastAsia="仿宋_GB2312" w:hAnsi="Times New Roman" w:hint="eastAsia"/>
          <w:sz w:val="32"/>
        </w:rPr>
        <w:t>挑战</w:t>
      </w:r>
      <w:bookmarkEnd w:id="200"/>
      <w:bookmarkEnd w:id="201"/>
    </w:p>
    <w:p w:rsidR="00A43BA5" w:rsidRDefault="00A43BA5" w:rsidP="00A43BA5">
      <w:pPr>
        <w:numPr>
          <w:ilvl w:val="0"/>
          <w:numId w:val="2"/>
        </w:numPr>
        <w:spacing w:line="570" w:lineRule="exact"/>
        <w:ind w:firstLine="640"/>
        <w:rPr>
          <w:rFonts w:eastAsia="仿宋_GB2312"/>
          <w:sz w:val="32"/>
          <w:szCs w:val="32"/>
        </w:rPr>
      </w:pPr>
      <w:r>
        <w:rPr>
          <w:rFonts w:eastAsia="仿宋_GB2312" w:hint="eastAsia"/>
          <w:sz w:val="32"/>
          <w:szCs w:val="32"/>
        </w:rPr>
        <w:t>发展与保护的矛盾</w:t>
      </w:r>
    </w:p>
    <w:p w:rsidR="00A43BA5" w:rsidRDefault="00A43BA5" w:rsidP="00A43BA5">
      <w:pPr>
        <w:spacing w:line="570" w:lineRule="exact"/>
        <w:ind w:firstLine="640"/>
        <w:rPr>
          <w:rFonts w:eastAsia="仿宋_GB2312"/>
          <w:sz w:val="32"/>
          <w:szCs w:val="32"/>
        </w:rPr>
      </w:pPr>
      <w:r>
        <w:rPr>
          <w:rFonts w:eastAsia="仿宋_GB2312" w:hint="eastAsia"/>
          <w:sz w:val="32"/>
          <w:szCs w:val="32"/>
        </w:rPr>
        <w:t>在国家和陕西省的主体功能区划中，安康市大部分国土面积</w:t>
      </w:r>
      <w:r>
        <w:rPr>
          <w:rFonts w:eastAsia="仿宋_GB2312" w:hint="eastAsia"/>
          <w:sz w:val="32"/>
          <w:szCs w:val="32"/>
        </w:rPr>
        <w:lastRenderedPageBreak/>
        <w:t>被划定为限制开发区域，另外安康市是国家南水北调中线工程重要水源地，也是国家集中连片扶贫攻坚区。发展不足、保护不够是最大的实际，发展的动力和要求强劲而迫切，同时生态保护的任务艰巨，当前和今后一个时期，经济增长与生态保护和节能减排降耗的矛盾依然突出。</w:t>
      </w:r>
    </w:p>
    <w:p w:rsidR="00A43BA5" w:rsidRDefault="00A43BA5" w:rsidP="00A43BA5">
      <w:pPr>
        <w:pStyle w:val="a0"/>
        <w:numPr>
          <w:ilvl w:val="0"/>
          <w:numId w:val="2"/>
        </w:numPr>
        <w:spacing w:line="570" w:lineRule="exact"/>
        <w:ind w:firstLine="640"/>
        <w:rPr>
          <w:rFonts w:eastAsia="仿宋_GB2312"/>
          <w:sz w:val="32"/>
          <w:szCs w:val="32"/>
        </w:rPr>
      </w:pPr>
      <w:r>
        <w:rPr>
          <w:rFonts w:eastAsia="仿宋_GB2312" w:hint="eastAsia"/>
          <w:sz w:val="32"/>
          <w:szCs w:val="32"/>
        </w:rPr>
        <w:t>能力建设不足</w:t>
      </w:r>
    </w:p>
    <w:p w:rsidR="00A43BA5" w:rsidRDefault="00A43BA5" w:rsidP="00A43BA5">
      <w:pPr>
        <w:spacing w:line="570" w:lineRule="exact"/>
        <w:ind w:firstLine="640"/>
        <w:rPr>
          <w:rFonts w:eastAsia="仿宋_GB2312"/>
          <w:sz w:val="32"/>
          <w:szCs w:val="32"/>
        </w:rPr>
      </w:pPr>
      <w:r>
        <w:rPr>
          <w:rFonts w:eastAsia="仿宋_GB2312" w:hint="eastAsia"/>
          <w:sz w:val="32"/>
          <w:szCs w:val="32"/>
        </w:rPr>
        <w:t>环保基础设施建设不足，镇村环保设施较薄弱，环保部门现有机构、人员编制、监管设备等与日益增加的环保工作任务不相协调。监测、执法人员不足，特别是镇村一级，“小马拉大车”的问题突出，不能适应新形势新常态下环境保护工作的需要。</w:t>
      </w:r>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202" w:name="_Toc30871"/>
      <w:bookmarkStart w:id="203" w:name="_Toc16867"/>
      <w:r>
        <w:rPr>
          <w:rFonts w:ascii="Times New Roman" w:eastAsia="仿宋_GB2312" w:hAnsi="Times New Roman"/>
          <w:sz w:val="32"/>
        </w:rPr>
        <w:t>2.4.4</w:t>
      </w:r>
      <w:r>
        <w:rPr>
          <w:rFonts w:ascii="Times New Roman" w:eastAsia="仿宋_GB2312" w:hAnsi="Times New Roman" w:hint="eastAsia"/>
          <w:sz w:val="32"/>
        </w:rPr>
        <w:t>机遇</w:t>
      </w:r>
      <w:bookmarkEnd w:id="202"/>
      <w:bookmarkEnd w:id="203"/>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）即将进入“航空时代”“高铁时代”崭新机遇</w:t>
      </w:r>
    </w:p>
    <w:p w:rsidR="00A43BA5" w:rsidRDefault="00A43BA5" w:rsidP="00A43BA5">
      <w:pPr>
        <w:spacing w:line="570" w:lineRule="exact"/>
        <w:ind w:firstLine="640"/>
        <w:rPr>
          <w:rFonts w:eastAsia="仿宋_GB2312" w:cs="Arial"/>
          <w:color w:val="FF0000"/>
          <w:sz w:val="32"/>
          <w:szCs w:val="32"/>
          <w:shd w:val="clear" w:color="auto" w:fill="FFFFFF"/>
        </w:rPr>
      </w:pPr>
      <w:r>
        <w:rPr>
          <w:rFonts w:eastAsia="仿宋_GB2312" w:hint="eastAsia"/>
          <w:color w:val="000000"/>
          <w:sz w:val="32"/>
          <w:szCs w:val="32"/>
        </w:rPr>
        <w:t>身处陕西向南开放“第一门户”特殊地位，以机场高铁高速综合交通为核心载体，加快建设空港枢纽经济区，打造内外互联互济互动的对外开放门户。</w:t>
      </w:r>
    </w:p>
    <w:p w:rsidR="00A43BA5" w:rsidRDefault="00A43BA5" w:rsidP="00A43BA5">
      <w:pPr>
        <w:pStyle w:val="a0"/>
        <w:spacing w:line="550" w:lineRule="exact"/>
        <w:ind w:firstLine="640"/>
        <w:rPr>
          <w:rFonts w:eastAsia="仿宋_GB2312"/>
          <w:sz w:val="32"/>
          <w:szCs w:val="32"/>
        </w:rPr>
      </w:pPr>
      <w:r>
        <w:rPr>
          <w:rFonts w:eastAsia="仿宋_GB2312" w:hint="eastAsia"/>
          <w:sz w:val="32"/>
          <w:szCs w:val="32"/>
        </w:rPr>
        <w:t>富强机场建成投运后形成的临空经济区、西渝高铁的枢纽站点、十天和包茂等高速路的多个出口汇集区、市直机关北迁后的新行政中心及安康未来的教育、金融、商务中心等优厚的基础条件。地处关天、成渝、江汉三大经济圈交会地带和汉江生态经济带核心区域的安康，对于最大限度发挥区位、交通、生态、产业、人文等优势，推动全市实现更高质量、更有效率、更加公平、更可持续发展，具有重大意义。</w:t>
      </w:r>
    </w:p>
    <w:p w:rsidR="00A43BA5" w:rsidRDefault="00A43BA5" w:rsidP="00A43BA5">
      <w:pPr>
        <w:pStyle w:val="a0"/>
        <w:spacing w:line="550" w:lineRule="exact"/>
        <w:ind w:firstLine="640"/>
        <w:rPr>
          <w:rFonts w:eastAsia="仿宋_GB2312"/>
          <w:sz w:val="32"/>
          <w:szCs w:val="32"/>
        </w:rPr>
      </w:pPr>
      <w:r>
        <w:rPr>
          <w:rFonts w:eastAsia="仿宋_GB2312" w:hint="eastAsia"/>
          <w:sz w:val="32"/>
          <w:szCs w:val="32"/>
        </w:rPr>
        <w:lastRenderedPageBreak/>
        <w:t>安康富强机场性质为国内支线机场，可降落空客和波音系列客机，规划中有</w:t>
      </w:r>
      <w:r>
        <w:rPr>
          <w:rFonts w:eastAsia="仿宋_GB2312"/>
          <w:sz w:val="32"/>
          <w:szCs w:val="32"/>
        </w:rPr>
        <w:t>5</w:t>
      </w:r>
      <w:r>
        <w:rPr>
          <w:rFonts w:eastAsia="仿宋_GB2312" w:hint="eastAsia"/>
          <w:sz w:val="32"/>
          <w:szCs w:val="32"/>
        </w:rPr>
        <w:t>条航线，可分别直飞西安、北京、重庆、成都、武汉、广州等中大城市。</w:t>
      </w:r>
    </w:p>
    <w:p w:rsidR="00A43BA5" w:rsidRDefault="00A43BA5" w:rsidP="00A43BA5">
      <w:pPr>
        <w:pStyle w:val="a0"/>
        <w:spacing w:line="550" w:lineRule="exact"/>
        <w:ind w:firstLine="640"/>
        <w:rPr>
          <w:rFonts w:eastAsia="仿宋_GB2312"/>
          <w:sz w:val="32"/>
          <w:szCs w:val="32"/>
        </w:rPr>
      </w:pPr>
      <w:r>
        <w:rPr>
          <w:rFonts w:eastAsia="仿宋_GB2312" w:hint="eastAsia"/>
          <w:sz w:val="32"/>
          <w:szCs w:val="32"/>
        </w:rPr>
        <w:t>西康高铁建成后将形成纵贯西部、沟通成渝和关中两大国家城市群的快速客运大通道，以及沟通陕、甘、宁、晋、蒙西与西南地区间的最便捷客运通道。作为陕西省“米”字型高铁网规划中的重要一“竖”，西康高铁对深入落实新一轮西部大开发战略，推进基础设施补短板，助力秦巴山区脱贫攻坚，架构陕西省高铁网主骨架、完善国家高速铁路网布局意义重大。待西渝高铁全段开通，从西安到安康不到一个小时，到重庆主城仅需两小时，安康也将成为仅次于西安的链接西北交通的重要枢纽。</w:t>
      </w:r>
    </w:p>
    <w:p w:rsidR="00A43BA5" w:rsidRDefault="00A43BA5" w:rsidP="00A43BA5">
      <w:pPr>
        <w:spacing w:line="550" w:lineRule="exact"/>
        <w:ind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）南水北调工程及生态补偿机制带来的机遇</w:t>
      </w:r>
    </w:p>
    <w:p w:rsidR="00A43BA5" w:rsidRDefault="00A43BA5" w:rsidP="00A43BA5">
      <w:pPr>
        <w:spacing w:line="550" w:lineRule="exact"/>
        <w:ind w:firstLine="640"/>
        <w:rPr>
          <w:rFonts w:eastAsia="仿宋_GB2312"/>
          <w:sz w:val="32"/>
          <w:szCs w:val="32"/>
        </w:rPr>
      </w:pPr>
      <w:r>
        <w:rPr>
          <w:rFonts w:eastAsia="仿宋_GB2312" w:hint="eastAsia"/>
          <w:sz w:val="32"/>
          <w:szCs w:val="32"/>
        </w:rPr>
        <w:t>南水北调工程在约束安康市重化工业发展的同时，在生态产业、循环经济、节能减排技改项目等方面将会得到国家更多的扶持，国家生态补偿政策的制定和实施，将有效解决现存的水资源保护治理资金短缺问题，有利于促进环境资源的合理利用；有利于促进水资源保护区良性发展，实现生态和经济双赢；有利于全面推进生态文明建设，实现人与自然的和谐发展，并将进一步调动社会各界保护环境、建设生态的积极性，增强保护环境的能力，推动因资源开发和环境保护带来的社会问题的解决。</w:t>
      </w:r>
    </w:p>
    <w:p w:rsidR="00A43BA5" w:rsidRDefault="00A43BA5" w:rsidP="00A43BA5">
      <w:pPr>
        <w:ind w:firstLine="480"/>
      </w:pPr>
      <w:bookmarkStart w:id="204" w:name="_Toc21620"/>
      <w:bookmarkStart w:id="205" w:name="_Toc25569"/>
      <w:bookmarkStart w:id="206" w:name="_Toc18182"/>
      <w:bookmarkStart w:id="207" w:name="_Toc26700"/>
      <w:r>
        <w:br w:type="page"/>
      </w:r>
    </w:p>
    <w:p w:rsidR="00A43BA5" w:rsidRDefault="00A43BA5" w:rsidP="00A43BA5">
      <w:pPr>
        <w:pStyle w:val="1"/>
        <w:keepNext w:val="0"/>
        <w:keepLines w:val="0"/>
        <w:spacing w:before="0" w:after="0" w:line="570" w:lineRule="exact"/>
        <w:rPr>
          <w:rFonts w:ascii="Times New Roman" w:eastAsia="方正小标宋简体" w:hAnsi="Times New Roman"/>
          <w:b w:val="0"/>
          <w:sz w:val="44"/>
        </w:rPr>
      </w:pPr>
      <w:bookmarkStart w:id="208" w:name="_Toc1227"/>
      <w:bookmarkStart w:id="209" w:name="_Toc23916"/>
      <w:r>
        <w:rPr>
          <w:rFonts w:ascii="Times New Roman" w:eastAsia="方正小标宋简体" w:hAnsi="Times New Roman" w:hint="eastAsia"/>
          <w:b w:val="0"/>
          <w:sz w:val="44"/>
        </w:rPr>
        <w:lastRenderedPageBreak/>
        <w:t>第三章</w:t>
      </w:r>
      <w:r>
        <w:rPr>
          <w:rFonts w:ascii="Times New Roman" w:eastAsia="方正小标宋简体" w:hAnsi="Times New Roman"/>
          <w:b w:val="0"/>
          <w:sz w:val="44"/>
        </w:rPr>
        <w:t xml:space="preserve">  </w:t>
      </w:r>
      <w:r>
        <w:rPr>
          <w:rFonts w:ascii="Times New Roman" w:eastAsia="方正小标宋简体" w:hAnsi="Times New Roman" w:hint="eastAsia"/>
          <w:b w:val="0"/>
          <w:sz w:val="44"/>
        </w:rPr>
        <w:t>指导思想与目标</w:t>
      </w:r>
      <w:bookmarkEnd w:id="204"/>
      <w:bookmarkEnd w:id="205"/>
      <w:bookmarkEnd w:id="206"/>
      <w:bookmarkEnd w:id="207"/>
      <w:bookmarkEnd w:id="208"/>
      <w:bookmarkEnd w:id="209"/>
    </w:p>
    <w:p w:rsidR="00A43BA5" w:rsidRDefault="00A43BA5" w:rsidP="00A43BA5">
      <w:pPr>
        <w:pStyle w:val="2"/>
        <w:keepNext w:val="0"/>
        <w:keepLines w:val="0"/>
        <w:spacing w:before="0" w:after="0" w:line="570" w:lineRule="exact"/>
        <w:rPr>
          <w:rFonts w:ascii="Times New Roman" w:eastAsia="仿宋_GB2312" w:hAnsi="Times New Roman"/>
          <w:sz w:val="32"/>
        </w:rPr>
      </w:pPr>
      <w:bookmarkStart w:id="210" w:name="_Toc28341"/>
      <w:bookmarkStart w:id="211" w:name="_Toc10197"/>
      <w:bookmarkStart w:id="212" w:name="_Toc13766"/>
      <w:bookmarkStart w:id="213" w:name="_Toc2145"/>
      <w:bookmarkStart w:id="214" w:name="_Toc29527"/>
      <w:bookmarkStart w:id="215" w:name="_Toc24058"/>
    </w:p>
    <w:p w:rsidR="00A43BA5" w:rsidRDefault="00A43BA5" w:rsidP="00A43BA5">
      <w:pPr>
        <w:pStyle w:val="2"/>
        <w:keepNext w:val="0"/>
        <w:keepLines w:val="0"/>
        <w:spacing w:before="0" w:after="0" w:line="570" w:lineRule="exact"/>
        <w:rPr>
          <w:rFonts w:ascii="Times New Roman" w:eastAsia="黑体" w:hAnsi="Times New Roman"/>
          <w:b w:val="0"/>
          <w:sz w:val="32"/>
        </w:rPr>
      </w:pPr>
      <w:r>
        <w:rPr>
          <w:rFonts w:ascii="Times New Roman" w:eastAsia="黑体" w:hAnsi="Times New Roman"/>
          <w:b w:val="0"/>
          <w:sz w:val="32"/>
        </w:rPr>
        <w:t>3.1</w:t>
      </w:r>
      <w:r>
        <w:rPr>
          <w:rFonts w:ascii="Times New Roman" w:eastAsia="黑体" w:hAnsi="Times New Roman" w:hint="eastAsia"/>
          <w:b w:val="0"/>
          <w:sz w:val="32"/>
        </w:rPr>
        <w:t>指导思想与基本原则</w:t>
      </w:r>
      <w:bookmarkEnd w:id="210"/>
      <w:bookmarkEnd w:id="211"/>
      <w:bookmarkEnd w:id="212"/>
      <w:bookmarkEnd w:id="213"/>
      <w:bookmarkEnd w:id="214"/>
      <w:bookmarkEnd w:id="215"/>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216" w:name="_Toc21196"/>
      <w:bookmarkStart w:id="217" w:name="_Toc15717"/>
      <w:bookmarkStart w:id="218" w:name="_Toc19841"/>
      <w:bookmarkStart w:id="219" w:name="_Toc3051"/>
      <w:bookmarkStart w:id="220" w:name="_Toc18580"/>
      <w:bookmarkStart w:id="221" w:name="_Toc15580"/>
      <w:r>
        <w:rPr>
          <w:rFonts w:ascii="Times New Roman" w:eastAsia="仿宋_GB2312" w:hAnsi="Times New Roman"/>
          <w:sz w:val="32"/>
        </w:rPr>
        <w:t>3.1.1</w:t>
      </w:r>
      <w:r>
        <w:rPr>
          <w:rFonts w:ascii="Times New Roman" w:eastAsia="仿宋_GB2312" w:hAnsi="Times New Roman" w:hint="eastAsia"/>
          <w:sz w:val="32"/>
        </w:rPr>
        <w:t>指导思想</w:t>
      </w:r>
      <w:bookmarkEnd w:id="216"/>
      <w:bookmarkEnd w:id="217"/>
      <w:bookmarkEnd w:id="218"/>
      <w:bookmarkEnd w:id="219"/>
      <w:bookmarkEnd w:id="220"/>
      <w:bookmarkEnd w:id="221"/>
    </w:p>
    <w:p w:rsidR="00A43BA5" w:rsidRDefault="00A43BA5" w:rsidP="00A43BA5">
      <w:pPr>
        <w:spacing w:line="570" w:lineRule="exact"/>
        <w:ind w:firstLine="640"/>
        <w:rPr>
          <w:rFonts w:eastAsia="仿宋_GB2312"/>
          <w:sz w:val="32"/>
          <w:szCs w:val="32"/>
        </w:rPr>
      </w:pPr>
      <w:r>
        <w:rPr>
          <w:rFonts w:eastAsia="仿宋_GB2312" w:hint="eastAsia"/>
          <w:sz w:val="32"/>
          <w:szCs w:val="32"/>
        </w:rPr>
        <w:t>以习近平新时代中国特色社会主义思想为指导，深入贯彻党的十九大和十九届二中、三中、四中全会精神，全面贯彻习近平生态文明思想，紧紧围绕统筹推进“五位一体”总体布局和协调推进“四个全面”战略布局，牢固树立和切实践行“绿水青山就是金山银山”的理念。以创新、协调、绿色、开放、共享五大发展理念为引领，以创建省级生态文明建设示范市为抓手，以全面提升生态环境质量为目标，大力发展生态经济，保护生态环境，培养生态文化，提升安康良好生态影响力，让好山、好水、好空气成为安康的“金字招牌”，把安康市建设成为生态经济发达、生态环境优美、生态社会和谐、生态文化繁荣的西北生态经济强市。</w:t>
      </w:r>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222" w:name="_Toc27000"/>
      <w:bookmarkStart w:id="223" w:name="_Toc2464"/>
      <w:bookmarkStart w:id="224" w:name="_Toc32308"/>
      <w:bookmarkStart w:id="225" w:name="_Toc22796"/>
      <w:bookmarkStart w:id="226" w:name="_Toc7284"/>
      <w:bookmarkStart w:id="227" w:name="_Toc19161"/>
      <w:r>
        <w:rPr>
          <w:rFonts w:ascii="Times New Roman" w:eastAsia="仿宋_GB2312" w:hAnsi="Times New Roman"/>
          <w:sz w:val="32"/>
        </w:rPr>
        <w:t>3.1.2</w:t>
      </w:r>
      <w:r>
        <w:rPr>
          <w:rFonts w:ascii="Times New Roman" w:eastAsia="仿宋_GB2312" w:hAnsi="Times New Roman" w:hint="eastAsia"/>
          <w:sz w:val="32"/>
        </w:rPr>
        <w:t>基本原则</w:t>
      </w:r>
      <w:bookmarkEnd w:id="222"/>
      <w:bookmarkEnd w:id="223"/>
      <w:bookmarkEnd w:id="224"/>
      <w:bookmarkEnd w:id="225"/>
      <w:bookmarkEnd w:id="226"/>
      <w:bookmarkEnd w:id="227"/>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坚持节约优先、保护优先、自然恢复。坚持走可持续发展道路，在资源开发与节约中把节约放在优先位置，以最少的资源消耗支撑经济社会持续发展；在环境保护与发展中把保护放在优先位置，在发展中保护、在保护中发展；在生态建设与修复中以自然恢复为主，与人工修复相结合。</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）坚持绿色发展、循环发展、低碳发展。正确处理人与</w:t>
      </w:r>
      <w:r>
        <w:rPr>
          <w:rFonts w:eastAsia="仿宋_GB2312" w:hint="eastAsia"/>
          <w:sz w:val="32"/>
          <w:szCs w:val="32"/>
        </w:rPr>
        <w:lastRenderedPageBreak/>
        <w:t>自然关系，实现人与自然和谐共生、协调发展，在统筹推进新型工业化、信息化、城镇化、农业现代化和绿色化中突出抓好生态文明建设，加快形成节约能源资源、保护生态环境的产业结构、生产方式和消费模式。</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坚持深化改革、创新驱动、优化结构。以改革创新的思路和办法推动生态文明建设，推进供给侧结构性改革，健全制度体系，为安康生态文明建设注入持久动力。强化科技创新引领作用，运用先进技术改造传统产业，依靠技术进步支撑生态文明建设。</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4</w:t>
      </w:r>
      <w:r>
        <w:rPr>
          <w:rFonts w:eastAsia="仿宋_GB2312" w:hint="eastAsia"/>
          <w:sz w:val="32"/>
          <w:szCs w:val="32"/>
        </w:rPr>
        <w:t>）坚持文化引领、营造氛围、培养风尚。加强生态文化宣传教育，增强人民群众节约意识、环保意识和生态意识，倡导勤俭节约、绿色低碳、文明健康的生活方式和消费模式。</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5</w:t>
      </w:r>
      <w:r>
        <w:rPr>
          <w:rFonts w:eastAsia="仿宋_GB2312" w:hint="eastAsia"/>
          <w:sz w:val="32"/>
          <w:szCs w:val="32"/>
        </w:rPr>
        <w:t>）坚持突出重点、点面结合、系统推进。围绕结构调整、节能减排、环境保护、生态建设和人民群众对健康幸福生活的美好期盼，顶层设计、统筹协调、分步实施，注重法治的引领、推动和保障作用，汇聚推动安康生态文明建设的强大活力。</w:t>
      </w:r>
    </w:p>
    <w:p w:rsidR="00A43BA5" w:rsidRDefault="00A43BA5" w:rsidP="00A43BA5">
      <w:pPr>
        <w:pStyle w:val="2"/>
        <w:keepNext w:val="0"/>
        <w:keepLines w:val="0"/>
        <w:spacing w:before="0" w:after="0" w:line="570" w:lineRule="exact"/>
        <w:rPr>
          <w:rFonts w:ascii="Times New Roman" w:eastAsia="黑体" w:hAnsi="Times New Roman"/>
          <w:b w:val="0"/>
          <w:sz w:val="32"/>
        </w:rPr>
      </w:pPr>
      <w:bookmarkStart w:id="228" w:name="_Toc11729"/>
      <w:bookmarkStart w:id="229" w:name="_Toc1503"/>
      <w:bookmarkStart w:id="230" w:name="_Toc23755"/>
      <w:bookmarkStart w:id="231" w:name="_Toc8361"/>
      <w:bookmarkStart w:id="232" w:name="_Toc8403"/>
      <w:bookmarkStart w:id="233" w:name="_Toc7258"/>
      <w:r>
        <w:rPr>
          <w:rFonts w:ascii="Times New Roman" w:eastAsia="黑体" w:hAnsi="Times New Roman"/>
          <w:b w:val="0"/>
          <w:sz w:val="32"/>
        </w:rPr>
        <w:t>3.2</w:t>
      </w:r>
      <w:r>
        <w:rPr>
          <w:rFonts w:ascii="Times New Roman" w:eastAsia="黑体" w:hAnsi="Times New Roman" w:hint="eastAsia"/>
          <w:b w:val="0"/>
          <w:sz w:val="32"/>
        </w:rPr>
        <w:t>规划编制时限</w:t>
      </w:r>
      <w:bookmarkEnd w:id="228"/>
      <w:bookmarkEnd w:id="229"/>
      <w:bookmarkEnd w:id="230"/>
      <w:bookmarkEnd w:id="231"/>
      <w:bookmarkEnd w:id="232"/>
      <w:bookmarkEnd w:id="233"/>
    </w:p>
    <w:p w:rsidR="00A43BA5" w:rsidRDefault="00A43BA5" w:rsidP="00A43BA5">
      <w:pPr>
        <w:spacing w:line="570" w:lineRule="exact"/>
        <w:ind w:firstLine="640"/>
        <w:rPr>
          <w:rFonts w:eastAsia="仿宋_GB2312"/>
          <w:sz w:val="32"/>
          <w:szCs w:val="32"/>
        </w:rPr>
      </w:pPr>
      <w:bookmarkStart w:id="234" w:name="_Toc14963"/>
      <w:bookmarkStart w:id="235" w:name="_Toc8280"/>
      <w:bookmarkStart w:id="236" w:name="_Toc16624"/>
      <w:r>
        <w:rPr>
          <w:rFonts w:eastAsia="仿宋_GB2312" w:hint="eastAsia"/>
          <w:sz w:val="32"/>
          <w:szCs w:val="32"/>
        </w:rPr>
        <w:t>规划期限为</w:t>
      </w:r>
      <w:r>
        <w:rPr>
          <w:rFonts w:eastAsia="仿宋_GB2312"/>
          <w:sz w:val="32"/>
          <w:szCs w:val="32"/>
        </w:rPr>
        <w:t>2019-2023</w:t>
      </w:r>
      <w:r>
        <w:rPr>
          <w:rFonts w:eastAsia="仿宋_GB2312" w:hint="eastAsia"/>
          <w:sz w:val="32"/>
          <w:szCs w:val="32"/>
        </w:rPr>
        <w:t>年，以</w:t>
      </w:r>
      <w:r>
        <w:rPr>
          <w:rFonts w:eastAsia="仿宋_GB2312"/>
          <w:sz w:val="32"/>
          <w:szCs w:val="32"/>
        </w:rPr>
        <w:t>2018</w:t>
      </w:r>
      <w:r>
        <w:rPr>
          <w:rFonts w:eastAsia="仿宋_GB2312" w:hint="eastAsia"/>
          <w:sz w:val="32"/>
          <w:szCs w:val="32"/>
        </w:rPr>
        <w:t>年为基准年。</w:t>
      </w:r>
    </w:p>
    <w:p w:rsidR="00A43BA5" w:rsidRDefault="00A43BA5" w:rsidP="00A43BA5">
      <w:pPr>
        <w:spacing w:line="570" w:lineRule="exact"/>
        <w:ind w:firstLine="640"/>
        <w:rPr>
          <w:rFonts w:eastAsia="仿宋_GB2312"/>
          <w:sz w:val="32"/>
          <w:szCs w:val="32"/>
        </w:rPr>
      </w:pPr>
      <w:r>
        <w:rPr>
          <w:rFonts w:eastAsia="仿宋_GB2312"/>
          <w:sz w:val="32"/>
          <w:szCs w:val="32"/>
        </w:rPr>
        <w:t>2022</w:t>
      </w:r>
      <w:r>
        <w:rPr>
          <w:rFonts w:eastAsia="仿宋_GB2312" w:hint="eastAsia"/>
          <w:sz w:val="32"/>
          <w:szCs w:val="32"/>
        </w:rPr>
        <w:t>年各县（区）达到省级生态文明建设示范县（区）标准，</w:t>
      </w:r>
      <w:r>
        <w:rPr>
          <w:rFonts w:eastAsia="仿宋_GB2312"/>
          <w:sz w:val="32"/>
          <w:szCs w:val="32"/>
        </w:rPr>
        <w:t>37</w:t>
      </w:r>
      <w:r>
        <w:rPr>
          <w:rFonts w:eastAsia="仿宋_GB2312" w:hint="eastAsia"/>
          <w:sz w:val="32"/>
          <w:szCs w:val="32"/>
        </w:rPr>
        <w:t>项指标全部达标，其中，汉阴县、石泉县、岚皋县、镇坪县、宁陕县、白河县获得省级生态文明建设示范县命名。</w:t>
      </w:r>
      <w:r>
        <w:rPr>
          <w:rFonts w:eastAsia="仿宋_GB2312"/>
          <w:sz w:val="32"/>
          <w:szCs w:val="32"/>
        </w:rPr>
        <w:t>2023</w:t>
      </w:r>
      <w:r>
        <w:rPr>
          <w:rFonts w:eastAsia="仿宋_GB2312" w:hint="eastAsia"/>
          <w:sz w:val="32"/>
          <w:szCs w:val="32"/>
        </w:rPr>
        <w:t>年安康市成功创建省级生态文明建设示范市，</w:t>
      </w:r>
      <w:r>
        <w:rPr>
          <w:rFonts w:eastAsia="仿宋_GB2312"/>
          <w:sz w:val="32"/>
          <w:szCs w:val="32"/>
        </w:rPr>
        <w:t>34</w:t>
      </w:r>
      <w:r>
        <w:rPr>
          <w:rFonts w:eastAsia="仿宋_GB2312" w:hint="eastAsia"/>
          <w:sz w:val="32"/>
          <w:szCs w:val="32"/>
        </w:rPr>
        <w:t>项指标全部达</w:t>
      </w:r>
      <w:r>
        <w:rPr>
          <w:rFonts w:eastAsia="仿宋_GB2312" w:hint="eastAsia"/>
          <w:sz w:val="32"/>
          <w:szCs w:val="32"/>
        </w:rPr>
        <w:lastRenderedPageBreak/>
        <w:t>标。</w:t>
      </w:r>
    </w:p>
    <w:p w:rsidR="00A43BA5" w:rsidRDefault="00A43BA5" w:rsidP="00A43BA5">
      <w:pPr>
        <w:pStyle w:val="2"/>
        <w:keepNext w:val="0"/>
        <w:keepLines w:val="0"/>
        <w:spacing w:before="0" w:after="0" w:line="570" w:lineRule="exact"/>
        <w:rPr>
          <w:rFonts w:ascii="Times New Roman" w:eastAsia="黑体" w:hAnsi="Times New Roman"/>
          <w:b w:val="0"/>
          <w:sz w:val="32"/>
        </w:rPr>
      </w:pPr>
      <w:bookmarkStart w:id="237" w:name="_Toc4085"/>
      <w:bookmarkStart w:id="238" w:name="_Toc10020"/>
      <w:bookmarkStart w:id="239" w:name="_Toc16204"/>
      <w:r>
        <w:rPr>
          <w:rFonts w:ascii="Times New Roman" w:eastAsia="黑体" w:hAnsi="Times New Roman"/>
          <w:b w:val="0"/>
          <w:sz w:val="32"/>
        </w:rPr>
        <w:t>3.3</w:t>
      </w:r>
      <w:r>
        <w:rPr>
          <w:rFonts w:ascii="Times New Roman" w:eastAsia="黑体" w:hAnsi="Times New Roman" w:hint="eastAsia"/>
          <w:b w:val="0"/>
          <w:sz w:val="32"/>
        </w:rPr>
        <w:t>规划目标</w:t>
      </w:r>
      <w:bookmarkEnd w:id="234"/>
      <w:bookmarkEnd w:id="235"/>
      <w:bookmarkEnd w:id="236"/>
      <w:bookmarkEnd w:id="237"/>
      <w:bookmarkEnd w:id="238"/>
      <w:bookmarkEnd w:id="239"/>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240" w:name="_Toc11564"/>
      <w:bookmarkStart w:id="241" w:name="_Toc28405"/>
      <w:bookmarkStart w:id="242" w:name="_Toc6279"/>
      <w:bookmarkStart w:id="243" w:name="_Toc26656"/>
      <w:bookmarkStart w:id="244" w:name="_Toc10282"/>
      <w:bookmarkStart w:id="245" w:name="_Toc7914"/>
      <w:r>
        <w:rPr>
          <w:rFonts w:ascii="Times New Roman" w:eastAsia="仿宋_GB2312" w:hAnsi="Times New Roman"/>
          <w:sz w:val="32"/>
        </w:rPr>
        <w:t>3.3.1</w:t>
      </w:r>
      <w:r>
        <w:rPr>
          <w:rFonts w:ascii="Times New Roman" w:eastAsia="仿宋_GB2312" w:hAnsi="Times New Roman" w:hint="eastAsia"/>
          <w:sz w:val="32"/>
        </w:rPr>
        <w:t>总体目标</w:t>
      </w:r>
      <w:bookmarkEnd w:id="240"/>
      <w:bookmarkEnd w:id="241"/>
      <w:bookmarkEnd w:id="242"/>
      <w:bookmarkEnd w:id="243"/>
      <w:bookmarkEnd w:id="244"/>
      <w:bookmarkEnd w:id="245"/>
    </w:p>
    <w:p w:rsidR="00A43BA5" w:rsidRDefault="00A43BA5" w:rsidP="00A43BA5">
      <w:pPr>
        <w:spacing w:line="570" w:lineRule="exact"/>
        <w:ind w:firstLine="640"/>
        <w:rPr>
          <w:rFonts w:eastAsia="仿宋_GB2312"/>
          <w:sz w:val="32"/>
          <w:szCs w:val="32"/>
        </w:rPr>
      </w:pPr>
      <w:bookmarkStart w:id="246" w:name="_Toc1149"/>
      <w:r>
        <w:rPr>
          <w:rFonts w:eastAsia="仿宋_GB2312" w:hint="eastAsia"/>
          <w:sz w:val="32"/>
          <w:szCs w:val="32"/>
        </w:rPr>
        <w:t>按照“一年打基础，三年见成效，四年创成功”的目标，通过开展生态经济、生态空间、生态环境、生态生活、生态文化、生态制度等六大体系建设，增强经济与环境协调能力，改善民生，增强生态文明理念，提升绿色发展水平，控制污染物排放总量，改善生态环境质量，提高生态知名度，增强国家重点生态功能区、南水北调工程重要水源涵养区的服务功能，把安康市建成经济繁荣与生态宜居协调融合、都市风貌与田园风光相映生辉、空间布局合理、绿色生活普及、生态制度健全、人与自然和谐相处的生态文明建设示范市。到</w:t>
      </w:r>
      <w:r>
        <w:rPr>
          <w:rFonts w:eastAsia="仿宋_GB2312"/>
          <w:sz w:val="32"/>
          <w:szCs w:val="32"/>
        </w:rPr>
        <w:t>2023</w:t>
      </w:r>
      <w:r>
        <w:rPr>
          <w:rFonts w:eastAsia="仿宋_GB2312" w:hint="eastAsia"/>
          <w:sz w:val="32"/>
          <w:szCs w:val="32"/>
        </w:rPr>
        <w:t>年，构建经济发展与人口资源环境相协调的具有安康市特色的生态文明发展模式，成功创建省级生态文明建设示范市。</w:t>
      </w:r>
      <w:bookmarkEnd w:id="246"/>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247" w:name="_Toc4318"/>
      <w:bookmarkStart w:id="248" w:name="_Toc29119"/>
      <w:bookmarkStart w:id="249" w:name="_Toc7600"/>
      <w:bookmarkStart w:id="250" w:name="_Toc25996"/>
      <w:bookmarkStart w:id="251" w:name="_Toc21803"/>
      <w:bookmarkStart w:id="252" w:name="_Toc31813"/>
      <w:r>
        <w:rPr>
          <w:rFonts w:ascii="Times New Roman" w:eastAsia="仿宋_GB2312" w:hAnsi="Times New Roman"/>
          <w:sz w:val="32"/>
        </w:rPr>
        <w:t>3.3.2</w:t>
      </w:r>
      <w:r>
        <w:rPr>
          <w:rFonts w:ascii="Times New Roman" w:eastAsia="仿宋_GB2312" w:hAnsi="Times New Roman" w:hint="eastAsia"/>
          <w:sz w:val="32"/>
        </w:rPr>
        <w:t>阶段目标</w:t>
      </w:r>
      <w:bookmarkEnd w:id="247"/>
      <w:bookmarkEnd w:id="248"/>
      <w:bookmarkEnd w:id="249"/>
      <w:bookmarkEnd w:id="250"/>
      <w:bookmarkEnd w:id="251"/>
      <w:bookmarkEnd w:id="252"/>
    </w:p>
    <w:p w:rsidR="00A43BA5" w:rsidRDefault="00A43BA5" w:rsidP="00A43BA5">
      <w:pPr>
        <w:numPr>
          <w:ilvl w:val="0"/>
          <w:numId w:val="3"/>
        </w:numPr>
        <w:spacing w:line="570" w:lineRule="exact"/>
        <w:ind w:firstLine="640"/>
        <w:rPr>
          <w:rFonts w:eastAsia="仿宋_GB2312"/>
          <w:sz w:val="32"/>
          <w:szCs w:val="32"/>
        </w:rPr>
      </w:pPr>
      <w:bookmarkStart w:id="253" w:name="_Toc20711"/>
      <w:bookmarkStart w:id="254" w:name="_Toc24999"/>
      <w:bookmarkStart w:id="255" w:name="_Toc30321"/>
      <w:r>
        <w:rPr>
          <w:rFonts w:eastAsia="仿宋_GB2312" w:hint="eastAsia"/>
          <w:sz w:val="32"/>
          <w:szCs w:val="32"/>
        </w:rPr>
        <w:t>到</w:t>
      </w:r>
      <w:r>
        <w:rPr>
          <w:rFonts w:eastAsia="仿宋_GB2312"/>
          <w:sz w:val="32"/>
          <w:szCs w:val="32"/>
        </w:rPr>
        <w:t>2022</w:t>
      </w:r>
      <w:r>
        <w:rPr>
          <w:rFonts w:eastAsia="仿宋_GB2312" w:hint="eastAsia"/>
          <w:sz w:val="32"/>
          <w:szCs w:val="32"/>
        </w:rPr>
        <w:t>年，初步形成资源循环高效利用、节约资源和保护环境的生产方式、生活方式，并严格遵守生态保护红线，经济发展规模基本与生态环境承载力相适应。完成上级政府下达的节能减排任务，大气、水、土壤等环境质量得到一定的改善，人居环境得到有效整治。建立起生态文明建设的工作机制，公众生态文明意识初步形成。</w:t>
      </w:r>
      <w:r>
        <w:rPr>
          <w:rFonts w:eastAsia="仿宋_GB2312"/>
          <w:sz w:val="32"/>
          <w:szCs w:val="32"/>
        </w:rPr>
        <w:t>2022</w:t>
      </w:r>
      <w:r>
        <w:rPr>
          <w:rFonts w:eastAsia="仿宋_GB2312" w:hint="eastAsia"/>
          <w:sz w:val="32"/>
          <w:szCs w:val="32"/>
        </w:rPr>
        <w:t>年各县（区）达到省级生态文明建设示范县（区）标准，</w:t>
      </w:r>
      <w:r>
        <w:rPr>
          <w:rFonts w:eastAsia="仿宋_GB2312"/>
          <w:sz w:val="32"/>
          <w:szCs w:val="32"/>
        </w:rPr>
        <w:t>37</w:t>
      </w:r>
      <w:r>
        <w:rPr>
          <w:rFonts w:eastAsia="仿宋_GB2312" w:hint="eastAsia"/>
          <w:sz w:val="32"/>
          <w:szCs w:val="32"/>
        </w:rPr>
        <w:t>项指标全部达标，其中，汉阴县、石</w:t>
      </w:r>
      <w:r>
        <w:rPr>
          <w:rFonts w:eastAsia="仿宋_GB2312" w:hint="eastAsia"/>
          <w:sz w:val="32"/>
          <w:szCs w:val="32"/>
        </w:rPr>
        <w:lastRenderedPageBreak/>
        <w:t>泉县、岚皋县、镇坪县、宁陕县、白河县获得省级生态文明建设示范县命名。</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）到</w:t>
      </w:r>
      <w:r>
        <w:rPr>
          <w:rFonts w:eastAsia="仿宋_GB2312"/>
          <w:sz w:val="32"/>
          <w:szCs w:val="32"/>
        </w:rPr>
        <w:t>2023</w:t>
      </w:r>
      <w:r>
        <w:rPr>
          <w:rFonts w:eastAsia="仿宋_GB2312" w:hint="eastAsia"/>
          <w:sz w:val="32"/>
          <w:szCs w:val="32"/>
        </w:rPr>
        <w:t>年，通过进一步深化生态空间、生态经济、生态环境、生态生活、生态文化、生态制度等六大体系建设，安康市成功创建省级生态文明建设示范市，</w:t>
      </w:r>
      <w:r>
        <w:rPr>
          <w:rFonts w:eastAsia="仿宋_GB2312"/>
          <w:sz w:val="32"/>
          <w:szCs w:val="32"/>
        </w:rPr>
        <w:t>34</w:t>
      </w:r>
      <w:r>
        <w:rPr>
          <w:rFonts w:eastAsia="仿宋_GB2312" w:hint="eastAsia"/>
          <w:sz w:val="32"/>
          <w:szCs w:val="32"/>
        </w:rPr>
        <w:t>项指标全部达标。</w:t>
      </w:r>
    </w:p>
    <w:p w:rsidR="00A43BA5" w:rsidRDefault="00A43BA5" w:rsidP="00A43BA5">
      <w:pPr>
        <w:pStyle w:val="2"/>
        <w:keepNext w:val="0"/>
        <w:keepLines w:val="0"/>
        <w:spacing w:before="0" w:after="0" w:line="570" w:lineRule="exact"/>
        <w:rPr>
          <w:rFonts w:ascii="Times New Roman" w:eastAsia="黑体" w:hAnsi="Times New Roman"/>
          <w:b w:val="0"/>
          <w:sz w:val="32"/>
        </w:rPr>
      </w:pPr>
      <w:bookmarkStart w:id="256" w:name="_Toc18152"/>
      <w:bookmarkStart w:id="257" w:name="_Toc17117"/>
      <w:bookmarkStart w:id="258" w:name="_Toc12275"/>
      <w:r>
        <w:rPr>
          <w:rFonts w:ascii="Times New Roman" w:eastAsia="黑体" w:hAnsi="Times New Roman"/>
          <w:b w:val="0"/>
          <w:sz w:val="32"/>
        </w:rPr>
        <w:t>3.4</w:t>
      </w:r>
      <w:r>
        <w:rPr>
          <w:rFonts w:ascii="Times New Roman" w:eastAsia="黑体" w:hAnsi="Times New Roman" w:hint="eastAsia"/>
          <w:b w:val="0"/>
          <w:sz w:val="32"/>
        </w:rPr>
        <w:t>创建省级生态文明建设示范市指标统计与分析</w:t>
      </w:r>
      <w:bookmarkEnd w:id="253"/>
      <w:bookmarkEnd w:id="254"/>
      <w:bookmarkEnd w:id="255"/>
      <w:bookmarkEnd w:id="256"/>
      <w:bookmarkEnd w:id="257"/>
      <w:bookmarkEnd w:id="258"/>
    </w:p>
    <w:p w:rsidR="00A43BA5" w:rsidRDefault="00A43BA5" w:rsidP="00A43BA5">
      <w:pPr>
        <w:spacing w:line="570" w:lineRule="exact"/>
        <w:ind w:firstLine="640"/>
        <w:rPr>
          <w:rFonts w:eastAsia="仿宋_GB2312"/>
          <w:sz w:val="32"/>
          <w:szCs w:val="32"/>
        </w:rPr>
      </w:pPr>
      <w:r>
        <w:rPr>
          <w:rFonts w:eastAsia="仿宋_GB2312" w:hint="eastAsia"/>
          <w:sz w:val="32"/>
          <w:szCs w:val="32"/>
        </w:rPr>
        <w:t>以《陕西省生态文明建设示范市指标（试行）》为依据，对安康市创建陕西省生态文明建设示范市的</w:t>
      </w:r>
      <w:r>
        <w:rPr>
          <w:rFonts w:eastAsia="仿宋_GB2312"/>
          <w:sz w:val="32"/>
          <w:szCs w:val="32"/>
        </w:rPr>
        <w:t>34</w:t>
      </w:r>
      <w:r>
        <w:rPr>
          <w:rFonts w:eastAsia="仿宋_GB2312" w:hint="eastAsia"/>
          <w:sz w:val="32"/>
          <w:szCs w:val="32"/>
        </w:rPr>
        <w:t>项指标进行测算，可知在</w:t>
      </w:r>
      <w:r>
        <w:rPr>
          <w:rFonts w:eastAsia="仿宋_GB2312"/>
          <w:sz w:val="32"/>
          <w:szCs w:val="32"/>
        </w:rPr>
        <w:t>34</w:t>
      </w:r>
      <w:r>
        <w:rPr>
          <w:rFonts w:eastAsia="仿宋_GB2312" w:hint="eastAsia"/>
          <w:sz w:val="32"/>
          <w:szCs w:val="32"/>
        </w:rPr>
        <w:t>项指标中有</w:t>
      </w:r>
      <w:r>
        <w:rPr>
          <w:rFonts w:eastAsia="仿宋_GB2312"/>
          <w:sz w:val="32"/>
          <w:szCs w:val="32"/>
        </w:rPr>
        <w:t>6</w:t>
      </w:r>
      <w:r>
        <w:rPr>
          <w:rFonts w:eastAsia="仿宋_GB2312" w:hint="eastAsia"/>
          <w:sz w:val="32"/>
          <w:szCs w:val="32"/>
        </w:rPr>
        <w:t>项指标不达标，</w:t>
      </w:r>
      <w:r>
        <w:rPr>
          <w:rFonts w:eastAsia="仿宋_GB2312"/>
          <w:sz w:val="32"/>
          <w:szCs w:val="32"/>
        </w:rPr>
        <w:t>28</w:t>
      </w:r>
      <w:r>
        <w:rPr>
          <w:rFonts w:eastAsia="仿宋_GB2312" w:hint="eastAsia"/>
          <w:sz w:val="32"/>
          <w:szCs w:val="32"/>
        </w:rPr>
        <w:t>项指标达标，达标率为</w:t>
      </w:r>
      <w:r>
        <w:rPr>
          <w:rFonts w:eastAsia="仿宋_GB2312"/>
          <w:sz w:val="32"/>
          <w:szCs w:val="32"/>
        </w:rPr>
        <w:t>82.35%</w:t>
      </w:r>
      <w:r>
        <w:rPr>
          <w:rFonts w:eastAsia="仿宋_GB2312" w:hint="eastAsia"/>
          <w:sz w:val="32"/>
          <w:szCs w:val="32"/>
        </w:rPr>
        <w:t>，不达标指标为：危险废物安全处置率、城镇新建绿色建筑比例、生态文明建设规划、生态文明建设工作占党政实绩考核的比例、固定源排污许可证覆盖率、省级生态文明建设示范县占比。</w:t>
      </w:r>
    </w:p>
    <w:p w:rsidR="00A43BA5" w:rsidRDefault="00A43BA5" w:rsidP="00A43BA5">
      <w:pPr>
        <w:spacing w:line="570" w:lineRule="exact"/>
        <w:ind w:firstLine="640"/>
        <w:rPr>
          <w:rFonts w:eastAsia="仿宋_GB2312"/>
          <w:sz w:val="32"/>
          <w:szCs w:val="32"/>
        </w:rPr>
        <w:sectPr w:rsidR="00A43BA5">
          <w:footerReference w:type="even" r:id="rId42"/>
          <w:footerReference w:type="default" r:id="rId43"/>
          <w:type w:val="nextColumn"/>
          <w:pgSz w:w="11907" w:h="16840"/>
          <w:pgMar w:top="2098" w:right="1531" w:bottom="1984" w:left="1531" w:header="1134" w:footer="1587" w:gutter="0"/>
          <w:cols w:space="0"/>
          <w:docGrid w:type="lines" w:linePitch="312"/>
        </w:sectPr>
      </w:pPr>
      <w:r>
        <w:rPr>
          <w:rFonts w:eastAsia="仿宋_GB2312" w:hint="eastAsia"/>
          <w:sz w:val="32"/>
          <w:szCs w:val="32"/>
        </w:rPr>
        <w:t>安康市创建陕西省生态文明建设示范市指标达标情况见表</w:t>
      </w:r>
      <w:r>
        <w:rPr>
          <w:rFonts w:eastAsia="仿宋_GB2312"/>
          <w:sz w:val="32"/>
          <w:szCs w:val="32"/>
        </w:rPr>
        <w:t>3-1</w:t>
      </w:r>
      <w:r>
        <w:rPr>
          <w:rFonts w:eastAsia="仿宋_GB2312" w:hint="eastAsia"/>
          <w:sz w:val="32"/>
          <w:szCs w:val="32"/>
        </w:rPr>
        <w:t>所示。</w:t>
      </w:r>
    </w:p>
    <w:p w:rsidR="00A43BA5" w:rsidRDefault="00A43BA5" w:rsidP="00A43BA5">
      <w:pPr>
        <w:spacing w:line="480" w:lineRule="exact"/>
        <w:ind w:firstLineChars="0" w:firstLine="0"/>
        <w:jc w:val="center"/>
        <w:rPr>
          <w:rFonts w:eastAsia="仿宋_GB2312"/>
          <w:b/>
          <w:kern w:val="0"/>
          <w:sz w:val="32"/>
          <w:szCs w:val="32"/>
        </w:rPr>
      </w:pPr>
      <w:r>
        <w:rPr>
          <w:rFonts w:eastAsia="仿宋_GB2312" w:hint="eastAsia"/>
          <w:b/>
          <w:kern w:val="0"/>
          <w:sz w:val="32"/>
          <w:szCs w:val="32"/>
        </w:rPr>
        <w:lastRenderedPageBreak/>
        <w:t>表</w:t>
      </w:r>
      <w:r>
        <w:rPr>
          <w:rFonts w:eastAsia="仿宋_GB2312"/>
          <w:b/>
          <w:kern w:val="0"/>
          <w:sz w:val="32"/>
          <w:szCs w:val="32"/>
        </w:rPr>
        <w:t xml:space="preserve">3-1  </w:t>
      </w:r>
      <w:r>
        <w:rPr>
          <w:rFonts w:eastAsia="仿宋_GB2312" w:hint="eastAsia"/>
          <w:b/>
          <w:kern w:val="0"/>
          <w:sz w:val="32"/>
          <w:szCs w:val="32"/>
        </w:rPr>
        <w:t>安康市创建陕西省生态文明建设示范市指标达标情况一览表</w:t>
      </w:r>
    </w:p>
    <w:tbl>
      <w:tblPr>
        <w:tblW w:w="147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3"/>
        <w:gridCol w:w="1090"/>
        <w:gridCol w:w="696"/>
        <w:gridCol w:w="2462"/>
        <w:gridCol w:w="885"/>
        <w:gridCol w:w="2520"/>
        <w:gridCol w:w="2250"/>
        <w:gridCol w:w="1560"/>
        <w:gridCol w:w="1005"/>
        <w:gridCol w:w="555"/>
        <w:gridCol w:w="1095"/>
      </w:tblGrid>
      <w:tr w:rsidR="00A43BA5" w:rsidTr="00245962">
        <w:trPr>
          <w:cantSplit/>
          <w:trHeight w:val="454"/>
          <w:tblHeader/>
          <w:jc w:val="center"/>
        </w:trPr>
        <w:tc>
          <w:tcPr>
            <w:tcW w:w="593" w:type="dxa"/>
            <w:tcBorders>
              <w:top w:val="single" w:sz="12" w:space="0" w:color="auto"/>
            </w:tcBorders>
            <w:vAlign w:val="center"/>
          </w:tcPr>
          <w:p w:rsidR="00A43BA5" w:rsidRDefault="00A43BA5" w:rsidP="00245962">
            <w:pPr>
              <w:spacing w:line="240" w:lineRule="auto"/>
              <w:ind w:firstLineChars="0" w:firstLine="0"/>
              <w:jc w:val="center"/>
              <w:rPr>
                <w:b/>
                <w:bCs/>
                <w:sz w:val="21"/>
                <w:szCs w:val="21"/>
              </w:rPr>
            </w:pPr>
            <w:r>
              <w:rPr>
                <w:rFonts w:hint="eastAsia"/>
                <w:b/>
                <w:bCs/>
                <w:sz w:val="21"/>
                <w:szCs w:val="21"/>
              </w:rPr>
              <w:t>领域</w:t>
            </w:r>
          </w:p>
        </w:tc>
        <w:tc>
          <w:tcPr>
            <w:tcW w:w="1090" w:type="dxa"/>
            <w:tcBorders>
              <w:top w:val="single" w:sz="12" w:space="0" w:color="auto"/>
            </w:tcBorders>
            <w:vAlign w:val="center"/>
          </w:tcPr>
          <w:p w:rsidR="00A43BA5" w:rsidRDefault="00A43BA5" w:rsidP="00245962">
            <w:pPr>
              <w:spacing w:line="240" w:lineRule="auto"/>
              <w:ind w:firstLineChars="0" w:firstLine="0"/>
              <w:jc w:val="center"/>
              <w:rPr>
                <w:b/>
                <w:bCs/>
                <w:sz w:val="21"/>
                <w:szCs w:val="21"/>
              </w:rPr>
            </w:pPr>
            <w:r>
              <w:rPr>
                <w:rFonts w:hint="eastAsia"/>
                <w:b/>
                <w:bCs/>
                <w:sz w:val="21"/>
                <w:szCs w:val="21"/>
              </w:rPr>
              <w:t>任务</w:t>
            </w:r>
          </w:p>
        </w:tc>
        <w:tc>
          <w:tcPr>
            <w:tcW w:w="696" w:type="dxa"/>
            <w:tcBorders>
              <w:top w:val="single" w:sz="12" w:space="0" w:color="auto"/>
            </w:tcBorders>
            <w:vAlign w:val="center"/>
          </w:tcPr>
          <w:p w:rsidR="00A43BA5" w:rsidRDefault="00A43BA5" w:rsidP="00245962">
            <w:pPr>
              <w:spacing w:line="240" w:lineRule="auto"/>
              <w:ind w:firstLineChars="0" w:firstLine="0"/>
              <w:jc w:val="center"/>
              <w:rPr>
                <w:b/>
                <w:bCs/>
                <w:sz w:val="21"/>
                <w:szCs w:val="21"/>
              </w:rPr>
            </w:pPr>
            <w:r>
              <w:rPr>
                <w:rFonts w:hint="eastAsia"/>
                <w:b/>
                <w:bCs/>
                <w:sz w:val="21"/>
                <w:szCs w:val="21"/>
              </w:rPr>
              <w:t>序号</w:t>
            </w:r>
          </w:p>
        </w:tc>
        <w:tc>
          <w:tcPr>
            <w:tcW w:w="2462" w:type="dxa"/>
            <w:tcBorders>
              <w:top w:val="single" w:sz="12" w:space="0" w:color="auto"/>
            </w:tcBorders>
            <w:vAlign w:val="center"/>
          </w:tcPr>
          <w:p w:rsidR="00A43BA5" w:rsidRDefault="00A43BA5" w:rsidP="00245962">
            <w:pPr>
              <w:spacing w:line="240" w:lineRule="auto"/>
              <w:ind w:firstLineChars="0" w:firstLine="0"/>
              <w:jc w:val="center"/>
              <w:rPr>
                <w:b/>
                <w:bCs/>
                <w:sz w:val="21"/>
                <w:szCs w:val="21"/>
              </w:rPr>
            </w:pPr>
            <w:r>
              <w:rPr>
                <w:rFonts w:hint="eastAsia"/>
                <w:b/>
                <w:bCs/>
                <w:sz w:val="21"/>
                <w:szCs w:val="21"/>
              </w:rPr>
              <w:t>指标名称</w:t>
            </w:r>
          </w:p>
        </w:tc>
        <w:tc>
          <w:tcPr>
            <w:tcW w:w="885" w:type="dxa"/>
            <w:tcBorders>
              <w:top w:val="single" w:sz="12" w:space="0" w:color="auto"/>
            </w:tcBorders>
            <w:vAlign w:val="center"/>
          </w:tcPr>
          <w:p w:rsidR="00A43BA5" w:rsidRDefault="00A43BA5" w:rsidP="00245962">
            <w:pPr>
              <w:spacing w:line="240" w:lineRule="auto"/>
              <w:ind w:firstLineChars="0" w:firstLine="0"/>
              <w:jc w:val="center"/>
              <w:rPr>
                <w:b/>
                <w:bCs/>
                <w:sz w:val="21"/>
                <w:szCs w:val="21"/>
              </w:rPr>
            </w:pPr>
            <w:r>
              <w:rPr>
                <w:rFonts w:hint="eastAsia"/>
                <w:b/>
                <w:bCs/>
                <w:sz w:val="21"/>
                <w:szCs w:val="21"/>
              </w:rPr>
              <w:t>单位</w:t>
            </w:r>
          </w:p>
        </w:tc>
        <w:tc>
          <w:tcPr>
            <w:tcW w:w="2520" w:type="dxa"/>
            <w:tcBorders>
              <w:top w:val="single" w:sz="12" w:space="0" w:color="auto"/>
            </w:tcBorders>
            <w:vAlign w:val="center"/>
          </w:tcPr>
          <w:p w:rsidR="00A43BA5" w:rsidRDefault="00A43BA5" w:rsidP="00245962">
            <w:pPr>
              <w:spacing w:line="240" w:lineRule="auto"/>
              <w:ind w:firstLineChars="0" w:firstLine="0"/>
              <w:jc w:val="center"/>
              <w:rPr>
                <w:b/>
                <w:bCs/>
                <w:sz w:val="21"/>
                <w:szCs w:val="21"/>
              </w:rPr>
            </w:pPr>
            <w:r>
              <w:rPr>
                <w:rFonts w:hint="eastAsia"/>
                <w:b/>
                <w:bCs/>
                <w:sz w:val="21"/>
                <w:szCs w:val="21"/>
              </w:rPr>
              <w:t>指标值</w:t>
            </w:r>
          </w:p>
        </w:tc>
        <w:tc>
          <w:tcPr>
            <w:tcW w:w="2250" w:type="dxa"/>
            <w:tcBorders>
              <w:top w:val="single" w:sz="12" w:space="0" w:color="auto"/>
            </w:tcBorders>
            <w:vAlign w:val="center"/>
          </w:tcPr>
          <w:p w:rsidR="00A43BA5" w:rsidRDefault="00A43BA5" w:rsidP="00245962">
            <w:pPr>
              <w:spacing w:line="240" w:lineRule="auto"/>
              <w:ind w:firstLineChars="0" w:firstLine="0"/>
              <w:jc w:val="center"/>
              <w:rPr>
                <w:b/>
                <w:bCs/>
                <w:sz w:val="21"/>
                <w:szCs w:val="21"/>
              </w:rPr>
            </w:pPr>
            <w:r>
              <w:rPr>
                <w:rFonts w:hint="eastAsia"/>
                <w:b/>
                <w:bCs/>
                <w:sz w:val="21"/>
                <w:szCs w:val="21"/>
              </w:rPr>
              <w:t>现状值</w:t>
            </w:r>
          </w:p>
        </w:tc>
        <w:tc>
          <w:tcPr>
            <w:tcW w:w="1560" w:type="dxa"/>
            <w:tcBorders>
              <w:top w:val="single" w:sz="12" w:space="0" w:color="auto"/>
            </w:tcBorders>
            <w:vAlign w:val="center"/>
          </w:tcPr>
          <w:p w:rsidR="00A43BA5" w:rsidRDefault="00A43BA5" w:rsidP="00245962">
            <w:pPr>
              <w:spacing w:line="240" w:lineRule="auto"/>
              <w:ind w:firstLineChars="0" w:firstLine="0"/>
              <w:jc w:val="center"/>
              <w:rPr>
                <w:b/>
                <w:bCs/>
                <w:sz w:val="21"/>
                <w:szCs w:val="21"/>
              </w:rPr>
            </w:pPr>
            <w:r>
              <w:rPr>
                <w:b/>
                <w:bCs/>
                <w:sz w:val="21"/>
                <w:szCs w:val="21"/>
              </w:rPr>
              <w:t>2023</w:t>
            </w:r>
            <w:r>
              <w:rPr>
                <w:rFonts w:hint="eastAsia"/>
                <w:b/>
                <w:bCs/>
                <w:sz w:val="21"/>
                <w:szCs w:val="21"/>
              </w:rPr>
              <w:t>年目标值</w:t>
            </w:r>
          </w:p>
        </w:tc>
        <w:tc>
          <w:tcPr>
            <w:tcW w:w="1005" w:type="dxa"/>
            <w:tcBorders>
              <w:top w:val="single" w:sz="12" w:space="0" w:color="auto"/>
            </w:tcBorders>
            <w:vAlign w:val="center"/>
          </w:tcPr>
          <w:p w:rsidR="00A43BA5" w:rsidRDefault="00A43BA5" w:rsidP="00245962">
            <w:pPr>
              <w:spacing w:line="240" w:lineRule="auto"/>
              <w:ind w:firstLineChars="0" w:firstLine="0"/>
              <w:jc w:val="center"/>
              <w:rPr>
                <w:b/>
                <w:bCs/>
                <w:sz w:val="21"/>
                <w:szCs w:val="21"/>
              </w:rPr>
            </w:pPr>
            <w:r>
              <w:rPr>
                <w:rFonts w:hint="eastAsia"/>
                <w:b/>
                <w:bCs/>
                <w:sz w:val="21"/>
                <w:szCs w:val="21"/>
              </w:rPr>
              <w:t>指标属性</w:t>
            </w:r>
          </w:p>
        </w:tc>
        <w:tc>
          <w:tcPr>
            <w:tcW w:w="555" w:type="dxa"/>
            <w:tcBorders>
              <w:top w:val="single" w:sz="12" w:space="0" w:color="auto"/>
            </w:tcBorders>
            <w:vAlign w:val="center"/>
          </w:tcPr>
          <w:p w:rsidR="00A43BA5" w:rsidRDefault="00A43BA5" w:rsidP="00245962">
            <w:pPr>
              <w:spacing w:line="240" w:lineRule="auto"/>
              <w:ind w:firstLineChars="0" w:firstLine="0"/>
              <w:jc w:val="center"/>
              <w:rPr>
                <w:b/>
                <w:bCs/>
                <w:sz w:val="21"/>
                <w:szCs w:val="21"/>
              </w:rPr>
            </w:pPr>
            <w:r>
              <w:rPr>
                <w:rFonts w:hint="eastAsia"/>
                <w:b/>
                <w:bCs/>
                <w:sz w:val="21"/>
                <w:szCs w:val="21"/>
              </w:rPr>
              <w:t>是否达标</w:t>
            </w:r>
          </w:p>
        </w:tc>
        <w:tc>
          <w:tcPr>
            <w:tcW w:w="1095" w:type="dxa"/>
            <w:tcBorders>
              <w:top w:val="single" w:sz="12" w:space="0" w:color="auto"/>
            </w:tcBorders>
            <w:vAlign w:val="center"/>
          </w:tcPr>
          <w:p w:rsidR="00A43BA5" w:rsidRDefault="00A43BA5" w:rsidP="00245962">
            <w:pPr>
              <w:spacing w:line="240" w:lineRule="auto"/>
              <w:ind w:firstLineChars="0" w:firstLine="0"/>
              <w:jc w:val="center"/>
              <w:rPr>
                <w:b/>
                <w:bCs/>
                <w:sz w:val="21"/>
                <w:szCs w:val="21"/>
              </w:rPr>
            </w:pPr>
            <w:r>
              <w:rPr>
                <w:rFonts w:hint="eastAsia"/>
                <w:b/>
                <w:bCs/>
                <w:sz w:val="21"/>
                <w:szCs w:val="21"/>
              </w:rPr>
              <w:t>牵头单位</w:t>
            </w:r>
          </w:p>
        </w:tc>
      </w:tr>
      <w:tr w:rsidR="00A43BA5" w:rsidTr="00245962">
        <w:trPr>
          <w:cantSplit/>
          <w:trHeight w:val="454"/>
          <w:jc w:val="center"/>
        </w:trPr>
        <w:tc>
          <w:tcPr>
            <w:tcW w:w="593" w:type="dxa"/>
            <w:vMerge w:val="restart"/>
            <w:vAlign w:val="center"/>
          </w:tcPr>
          <w:p w:rsidR="00A43BA5" w:rsidRDefault="00A43BA5" w:rsidP="00245962">
            <w:pPr>
              <w:spacing w:line="240" w:lineRule="auto"/>
              <w:ind w:firstLineChars="0" w:firstLine="0"/>
              <w:jc w:val="center"/>
              <w:rPr>
                <w:sz w:val="21"/>
                <w:szCs w:val="21"/>
              </w:rPr>
            </w:pPr>
            <w:r>
              <w:rPr>
                <w:rFonts w:hint="eastAsia"/>
                <w:sz w:val="21"/>
                <w:szCs w:val="21"/>
              </w:rPr>
              <w:t>生态空间</w:t>
            </w:r>
          </w:p>
        </w:tc>
        <w:tc>
          <w:tcPr>
            <w:tcW w:w="1090" w:type="dxa"/>
            <w:vMerge w:val="restart"/>
            <w:vAlign w:val="center"/>
          </w:tcPr>
          <w:p w:rsidR="00A43BA5" w:rsidRDefault="00A43BA5" w:rsidP="00245962">
            <w:pPr>
              <w:spacing w:line="240" w:lineRule="auto"/>
              <w:ind w:firstLineChars="0" w:firstLine="0"/>
              <w:jc w:val="center"/>
              <w:rPr>
                <w:sz w:val="21"/>
                <w:szCs w:val="21"/>
              </w:rPr>
            </w:pPr>
            <w:r>
              <w:rPr>
                <w:rFonts w:hint="eastAsia"/>
                <w:sz w:val="21"/>
                <w:szCs w:val="21"/>
              </w:rPr>
              <w:t>（一）</w:t>
            </w:r>
          </w:p>
          <w:p w:rsidR="00A43BA5" w:rsidRDefault="00A43BA5" w:rsidP="00245962">
            <w:pPr>
              <w:spacing w:line="240" w:lineRule="auto"/>
              <w:ind w:firstLineChars="0" w:firstLine="0"/>
              <w:jc w:val="center"/>
              <w:rPr>
                <w:sz w:val="21"/>
                <w:szCs w:val="21"/>
              </w:rPr>
            </w:pPr>
            <w:r>
              <w:rPr>
                <w:rFonts w:hint="eastAsia"/>
                <w:sz w:val="21"/>
                <w:szCs w:val="21"/>
              </w:rPr>
              <w:t>空间格局优化</w:t>
            </w:r>
          </w:p>
        </w:tc>
        <w:tc>
          <w:tcPr>
            <w:tcW w:w="696" w:type="dxa"/>
            <w:vAlign w:val="center"/>
          </w:tcPr>
          <w:p w:rsidR="00A43BA5" w:rsidRDefault="00A43BA5" w:rsidP="00245962">
            <w:pPr>
              <w:spacing w:line="240" w:lineRule="auto"/>
              <w:ind w:firstLineChars="0" w:firstLine="0"/>
              <w:jc w:val="center"/>
              <w:rPr>
                <w:sz w:val="21"/>
                <w:szCs w:val="21"/>
              </w:rPr>
            </w:pPr>
            <w:r>
              <w:rPr>
                <w:sz w:val="21"/>
                <w:szCs w:val="21"/>
              </w:rPr>
              <w:t>1</w:t>
            </w:r>
          </w:p>
        </w:tc>
        <w:tc>
          <w:tcPr>
            <w:tcW w:w="2462" w:type="dxa"/>
            <w:vAlign w:val="center"/>
          </w:tcPr>
          <w:p w:rsidR="00A43BA5" w:rsidRDefault="00A43BA5" w:rsidP="00245962">
            <w:pPr>
              <w:spacing w:line="300" w:lineRule="exact"/>
              <w:ind w:firstLineChars="0" w:firstLine="0"/>
              <w:jc w:val="center"/>
              <w:rPr>
                <w:sz w:val="21"/>
                <w:szCs w:val="21"/>
              </w:rPr>
            </w:pPr>
            <w:r>
              <w:rPr>
                <w:rFonts w:hint="eastAsia"/>
                <w:sz w:val="21"/>
                <w:szCs w:val="21"/>
              </w:rPr>
              <w:t>生态保护红线</w:t>
            </w:r>
          </w:p>
        </w:tc>
        <w:tc>
          <w:tcPr>
            <w:tcW w:w="885" w:type="dxa"/>
            <w:vAlign w:val="center"/>
          </w:tcPr>
          <w:p w:rsidR="00A43BA5" w:rsidRDefault="00A43BA5" w:rsidP="00245962">
            <w:pPr>
              <w:spacing w:line="300" w:lineRule="exact"/>
              <w:ind w:firstLineChars="0" w:firstLine="0"/>
              <w:jc w:val="center"/>
              <w:rPr>
                <w:sz w:val="21"/>
                <w:szCs w:val="21"/>
              </w:rPr>
            </w:pPr>
            <w:r>
              <w:rPr>
                <w:sz w:val="21"/>
                <w:szCs w:val="21"/>
              </w:rPr>
              <w:t>-</w:t>
            </w:r>
          </w:p>
        </w:tc>
        <w:tc>
          <w:tcPr>
            <w:tcW w:w="2520" w:type="dxa"/>
            <w:vAlign w:val="center"/>
          </w:tcPr>
          <w:p w:rsidR="00A43BA5" w:rsidRDefault="00A43BA5" w:rsidP="00245962">
            <w:pPr>
              <w:spacing w:line="300" w:lineRule="exact"/>
              <w:ind w:firstLineChars="0" w:firstLine="0"/>
              <w:jc w:val="center"/>
              <w:rPr>
                <w:sz w:val="21"/>
                <w:szCs w:val="21"/>
              </w:rPr>
            </w:pPr>
            <w:r>
              <w:rPr>
                <w:rFonts w:hint="eastAsia"/>
                <w:sz w:val="21"/>
                <w:szCs w:val="21"/>
              </w:rPr>
              <w:t>划定并遵守</w:t>
            </w:r>
          </w:p>
        </w:tc>
        <w:tc>
          <w:tcPr>
            <w:tcW w:w="2250" w:type="dxa"/>
            <w:vAlign w:val="center"/>
          </w:tcPr>
          <w:p w:rsidR="00A43BA5" w:rsidRDefault="00A43BA5" w:rsidP="00245962">
            <w:pPr>
              <w:spacing w:line="300" w:lineRule="exact"/>
              <w:ind w:firstLineChars="0" w:firstLine="0"/>
              <w:jc w:val="center"/>
              <w:rPr>
                <w:sz w:val="21"/>
                <w:szCs w:val="21"/>
              </w:rPr>
            </w:pPr>
            <w:r>
              <w:rPr>
                <w:rFonts w:hint="eastAsia"/>
                <w:sz w:val="21"/>
                <w:szCs w:val="21"/>
              </w:rPr>
              <w:t>拟定安康市生态红线划定方案</w:t>
            </w:r>
          </w:p>
        </w:tc>
        <w:tc>
          <w:tcPr>
            <w:tcW w:w="1560" w:type="dxa"/>
            <w:vAlign w:val="center"/>
          </w:tcPr>
          <w:p w:rsidR="00A43BA5" w:rsidRDefault="00A43BA5" w:rsidP="00245962">
            <w:pPr>
              <w:spacing w:line="300" w:lineRule="exact"/>
              <w:ind w:firstLineChars="0" w:firstLine="0"/>
              <w:jc w:val="center"/>
              <w:rPr>
                <w:sz w:val="21"/>
                <w:szCs w:val="21"/>
              </w:rPr>
            </w:pPr>
            <w:r>
              <w:rPr>
                <w:rFonts w:hint="eastAsia"/>
                <w:sz w:val="21"/>
                <w:szCs w:val="21"/>
              </w:rPr>
              <w:t>划定并遵守</w:t>
            </w:r>
          </w:p>
        </w:tc>
        <w:tc>
          <w:tcPr>
            <w:tcW w:w="1005" w:type="dxa"/>
            <w:vAlign w:val="center"/>
          </w:tcPr>
          <w:p w:rsidR="00A43BA5" w:rsidRDefault="00A43BA5" w:rsidP="00245962">
            <w:pPr>
              <w:spacing w:line="300" w:lineRule="exact"/>
              <w:ind w:firstLineChars="0" w:firstLine="0"/>
              <w:jc w:val="center"/>
              <w:rPr>
                <w:sz w:val="21"/>
                <w:szCs w:val="21"/>
              </w:rPr>
            </w:pPr>
            <w:r>
              <w:rPr>
                <w:rFonts w:hint="eastAsia"/>
                <w:sz w:val="21"/>
                <w:szCs w:val="21"/>
              </w:rPr>
              <w:t>约束性指标</w:t>
            </w:r>
          </w:p>
        </w:tc>
        <w:tc>
          <w:tcPr>
            <w:tcW w:w="555" w:type="dxa"/>
            <w:vAlign w:val="center"/>
          </w:tcPr>
          <w:p w:rsidR="00A43BA5" w:rsidRDefault="00A43BA5" w:rsidP="00245962">
            <w:pPr>
              <w:spacing w:line="300" w:lineRule="exact"/>
              <w:ind w:firstLineChars="0" w:firstLine="0"/>
              <w:jc w:val="center"/>
              <w:rPr>
                <w:sz w:val="21"/>
                <w:szCs w:val="21"/>
              </w:rPr>
            </w:pPr>
            <w:r>
              <w:rPr>
                <w:rFonts w:hint="eastAsia"/>
                <w:sz w:val="21"/>
                <w:szCs w:val="21"/>
              </w:rPr>
              <w:t>是</w:t>
            </w:r>
          </w:p>
        </w:tc>
        <w:tc>
          <w:tcPr>
            <w:tcW w:w="1095" w:type="dxa"/>
            <w:vAlign w:val="center"/>
          </w:tcPr>
          <w:p w:rsidR="00A43BA5" w:rsidRDefault="00A43BA5" w:rsidP="00245962">
            <w:pPr>
              <w:spacing w:line="300" w:lineRule="exact"/>
              <w:ind w:firstLineChars="0" w:firstLine="0"/>
              <w:jc w:val="center"/>
              <w:rPr>
                <w:sz w:val="21"/>
                <w:szCs w:val="21"/>
              </w:rPr>
            </w:pPr>
            <w:r>
              <w:rPr>
                <w:rFonts w:hint="eastAsia"/>
                <w:sz w:val="21"/>
                <w:szCs w:val="21"/>
              </w:rPr>
              <w:t>生态环境局</w:t>
            </w:r>
          </w:p>
        </w:tc>
      </w:tr>
      <w:tr w:rsidR="00A43BA5" w:rsidTr="00245962">
        <w:trPr>
          <w:cantSplit/>
          <w:trHeight w:val="454"/>
          <w:jc w:val="center"/>
        </w:trPr>
        <w:tc>
          <w:tcPr>
            <w:tcW w:w="593" w:type="dxa"/>
            <w:vMerge/>
            <w:vAlign w:val="center"/>
          </w:tcPr>
          <w:p w:rsidR="00A43BA5" w:rsidRDefault="00A43BA5" w:rsidP="00245962">
            <w:pPr>
              <w:spacing w:line="240" w:lineRule="auto"/>
              <w:ind w:firstLineChars="0" w:firstLine="0"/>
              <w:jc w:val="center"/>
              <w:rPr>
                <w:sz w:val="21"/>
                <w:szCs w:val="21"/>
              </w:rPr>
            </w:pPr>
          </w:p>
        </w:tc>
        <w:tc>
          <w:tcPr>
            <w:tcW w:w="1090" w:type="dxa"/>
            <w:vMerge/>
            <w:vAlign w:val="center"/>
          </w:tcPr>
          <w:p w:rsidR="00A43BA5" w:rsidRDefault="00A43BA5" w:rsidP="00245962">
            <w:pPr>
              <w:spacing w:line="240" w:lineRule="auto"/>
              <w:ind w:firstLineChars="0" w:firstLine="0"/>
              <w:jc w:val="center"/>
              <w:rPr>
                <w:sz w:val="21"/>
                <w:szCs w:val="21"/>
              </w:rPr>
            </w:pPr>
          </w:p>
        </w:tc>
        <w:tc>
          <w:tcPr>
            <w:tcW w:w="696" w:type="dxa"/>
            <w:vAlign w:val="center"/>
          </w:tcPr>
          <w:p w:rsidR="00A43BA5" w:rsidRDefault="00A43BA5" w:rsidP="00245962">
            <w:pPr>
              <w:spacing w:line="240" w:lineRule="auto"/>
              <w:ind w:firstLineChars="0" w:firstLine="0"/>
              <w:jc w:val="center"/>
              <w:rPr>
                <w:sz w:val="21"/>
                <w:szCs w:val="21"/>
              </w:rPr>
            </w:pPr>
            <w:r>
              <w:rPr>
                <w:sz w:val="21"/>
                <w:szCs w:val="21"/>
              </w:rPr>
              <w:t>2</w:t>
            </w:r>
          </w:p>
        </w:tc>
        <w:tc>
          <w:tcPr>
            <w:tcW w:w="2462" w:type="dxa"/>
            <w:vAlign w:val="center"/>
          </w:tcPr>
          <w:p w:rsidR="00A43BA5" w:rsidRDefault="00A43BA5" w:rsidP="00245962">
            <w:pPr>
              <w:spacing w:line="300" w:lineRule="exact"/>
              <w:ind w:firstLineChars="0" w:firstLine="0"/>
              <w:jc w:val="center"/>
              <w:rPr>
                <w:sz w:val="21"/>
                <w:szCs w:val="21"/>
              </w:rPr>
            </w:pPr>
            <w:r>
              <w:rPr>
                <w:rFonts w:hint="eastAsia"/>
                <w:sz w:val="21"/>
                <w:szCs w:val="21"/>
              </w:rPr>
              <w:t>土地规划功能</w:t>
            </w:r>
          </w:p>
        </w:tc>
        <w:tc>
          <w:tcPr>
            <w:tcW w:w="885" w:type="dxa"/>
            <w:vAlign w:val="center"/>
          </w:tcPr>
          <w:p w:rsidR="00A43BA5" w:rsidRDefault="00A43BA5" w:rsidP="00245962">
            <w:pPr>
              <w:spacing w:line="300" w:lineRule="exact"/>
              <w:ind w:firstLineChars="0" w:firstLine="0"/>
              <w:jc w:val="center"/>
              <w:rPr>
                <w:sz w:val="21"/>
                <w:szCs w:val="21"/>
              </w:rPr>
            </w:pPr>
            <w:r>
              <w:rPr>
                <w:sz w:val="21"/>
                <w:szCs w:val="21"/>
              </w:rPr>
              <w:t>-</w:t>
            </w:r>
          </w:p>
        </w:tc>
        <w:tc>
          <w:tcPr>
            <w:tcW w:w="2520" w:type="dxa"/>
            <w:vAlign w:val="center"/>
          </w:tcPr>
          <w:p w:rsidR="00A43BA5" w:rsidRDefault="00A43BA5" w:rsidP="00245962">
            <w:pPr>
              <w:spacing w:line="300" w:lineRule="exact"/>
              <w:ind w:firstLineChars="0" w:firstLine="0"/>
              <w:jc w:val="center"/>
              <w:rPr>
                <w:sz w:val="21"/>
                <w:szCs w:val="21"/>
              </w:rPr>
            </w:pPr>
            <w:r>
              <w:rPr>
                <w:rFonts w:hint="eastAsia"/>
                <w:sz w:val="21"/>
                <w:szCs w:val="21"/>
              </w:rPr>
              <w:t>生态用地面积不降低</w:t>
            </w:r>
          </w:p>
        </w:tc>
        <w:tc>
          <w:tcPr>
            <w:tcW w:w="2250" w:type="dxa"/>
            <w:vAlign w:val="center"/>
          </w:tcPr>
          <w:p w:rsidR="00A43BA5" w:rsidRDefault="00A43BA5" w:rsidP="00245962">
            <w:pPr>
              <w:spacing w:line="300" w:lineRule="exact"/>
              <w:ind w:firstLineChars="0" w:firstLine="0"/>
              <w:jc w:val="center"/>
              <w:rPr>
                <w:sz w:val="21"/>
                <w:szCs w:val="21"/>
              </w:rPr>
            </w:pPr>
            <w:r>
              <w:rPr>
                <w:rFonts w:hint="eastAsia"/>
                <w:sz w:val="21"/>
                <w:szCs w:val="21"/>
              </w:rPr>
              <w:t>生态用地面积为</w:t>
            </w:r>
            <w:r>
              <w:rPr>
                <w:sz w:val="21"/>
                <w:szCs w:val="21"/>
              </w:rPr>
              <w:t>30679</w:t>
            </w:r>
            <w:r>
              <w:rPr>
                <w:rFonts w:hint="eastAsia"/>
                <w:sz w:val="21"/>
                <w:szCs w:val="21"/>
              </w:rPr>
              <w:t>公顷</w:t>
            </w:r>
          </w:p>
        </w:tc>
        <w:tc>
          <w:tcPr>
            <w:tcW w:w="1560" w:type="dxa"/>
            <w:vAlign w:val="center"/>
          </w:tcPr>
          <w:p w:rsidR="00A43BA5" w:rsidRDefault="00A43BA5" w:rsidP="00245962">
            <w:pPr>
              <w:spacing w:line="300" w:lineRule="exact"/>
              <w:ind w:firstLineChars="0" w:firstLine="0"/>
              <w:jc w:val="center"/>
              <w:rPr>
                <w:sz w:val="21"/>
                <w:szCs w:val="21"/>
              </w:rPr>
            </w:pPr>
            <w:r>
              <w:rPr>
                <w:rFonts w:hint="eastAsia"/>
                <w:sz w:val="21"/>
                <w:szCs w:val="21"/>
              </w:rPr>
              <w:t>生态用地面积不降低</w:t>
            </w:r>
          </w:p>
        </w:tc>
        <w:tc>
          <w:tcPr>
            <w:tcW w:w="1005" w:type="dxa"/>
            <w:vAlign w:val="center"/>
          </w:tcPr>
          <w:p w:rsidR="00A43BA5" w:rsidRDefault="00A43BA5" w:rsidP="00245962">
            <w:pPr>
              <w:spacing w:line="300" w:lineRule="exact"/>
              <w:ind w:firstLineChars="0" w:firstLine="0"/>
              <w:jc w:val="center"/>
              <w:rPr>
                <w:sz w:val="21"/>
                <w:szCs w:val="21"/>
              </w:rPr>
            </w:pPr>
            <w:r>
              <w:rPr>
                <w:rFonts w:hint="eastAsia"/>
                <w:sz w:val="21"/>
                <w:szCs w:val="21"/>
              </w:rPr>
              <w:t>约束性指标</w:t>
            </w:r>
          </w:p>
        </w:tc>
        <w:tc>
          <w:tcPr>
            <w:tcW w:w="555" w:type="dxa"/>
            <w:vAlign w:val="center"/>
          </w:tcPr>
          <w:p w:rsidR="00A43BA5" w:rsidRDefault="00A43BA5" w:rsidP="00245962">
            <w:pPr>
              <w:spacing w:line="300" w:lineRule="exact"/>
              <w:ind w:firstLineChars="0" w:firstLine="0"/>
              <w:jc w:val="center"/>
              <w:rPr>
                <w:sz w:val="21"/>
                <w:szCs w:val="21"/>
              </w:rPr>
            </w:pPr>
            <w:r>
              <w:rPr>
                <w:rFonts w:hint="eastAsia"/>
                <w:sz w:val="21"/>
                <w:szCs w:val="21"/>
              </w:rPr>
              <w:t>是</w:t>
            </w:r>
          </w:p>
        </w:tc>
        <w:tc>
          <w:tcPr>
            <w:tcW w:w="1095" w:type="dxa"/>
            <w:vAlign w:val="center"/>
          </w:tcPr>
          <w:p w:rsidR="00A43BA5" w:rsidRDefault="00A43BA5" w:rsidP="00245962">
            <w:pPr>
              <w:spacing w:line="300" w:lineRule="exact"/>
              <w:ind w:firstLineChars="0" w:firstLine="0"/>
              <w:jc w:val="center"/>
              <w:rPr>
                <w:sz w:val="21"/>
                <w:szCs w:val="21"/>
              </w:rPr>
            </w:pPr>
            <w:r>
              <w:rPr>
                <w:rFonts w:hint="eastAsia"/>
                <w:sz w:val="21"/>
                <w:szCs w:val="21"/>
              </w:rPr>
              <w:t>自然资源局</w:t>
            </w:r>
          </w:p>
        </w:tc>
      </w:tr>
      <w:tr w:rsidR="00A43BA5" w:rsidTr="00245962">
        <w:trPr>
          <w:cantSplit/>
          <w:trHeight w:val="454"/>
          <w:jc w:val="center"/>
        </w:trPr>
        <w:tc>
          <w:tcPr>
            <w:tcW w:w="593" w:type="dxa"/>
            <w:vMerge/>
            <w:vAlign w:val="center"/>
          </w:tcPr>
          <w:p w:rsidR="00A43BA5" w:rsidRDefault="00A43BA5" w:rsidP="00245962">
            <w:pPr>
              <w:spacing w:line="240" w:lineRule="auto"/>
              <w:ind w:firstLineChars="0" w:firstLine="0"/>
              <w:jc w:val="center"/>
              <w:rPr>
                <w:sz w:val="21"/>
                <w:szCs w:val="21"/>
              </w:rPr>
            </w:pPr>
          </w:p>
        </w:tc>
        <w:tc>
          <w:tcPr>
            <w:tcW w:w="1090" w:type="dxa"/>
            <w:vMerge/>
            <w:vAlign w:val="center"/>
          </w:tcPr>
          <w:p w:rsidR="00A43BA5" w:rsidRDefault="00A43BA5" w:rsidP="00245962">
            <w:pPr>
              <w:spacing w:line="240" w:lineRule="auto"/>
              <w:ind w:firstLineChars="0" w:firstLine="0"/>
              <w:jc w:val="center"/>
              <w:rPr>
                <w:sz w:val="21"/>
                <w:szCs w:val="21"/>
              </w:rPr>
            </w:pPr>
          </w:p>
        </w:tc>
        <w:tc>
          <w:tcPr>
            <w:tcW w:w="696" w:type="dxa"/>
            <w:vAlign w:val="center"/>
          </w:tcPr>
          <w:p w:rsidR="00A43BA5" w:rsidRDefault="00A43BA5" w:rsidP="00245962">
            <w:pPr>
              <w:spacing w:line="240" w:lineRule="auto"/>
              <w:ind w:firstLineChars="0" w:firstLine="0"/>
              <w:jc w:val="center"/>
              <w:rPr>
                <w:sz w:val="21"/>
                <w:szCs w:val="21"/>
              </w:rPr>
            </w:pPr>
            <w:r>
              <w:rPr>
                <w:sz w:val="21"/>
                <w:szCs w:val="21"/>
              </w:rPr>
              <w:t>3</w:t>
            </w:r>
          </w:p>
        </w:tc>
        <w:tc>
          <w:tcPr>
            <w:tcW w:w="2462" w:type="dxa"/>
            <w:vAlign w:val="center"/>
          </w:tcPr>
          <w:p w:rsidR="00A43BA5" w:rsidRDefault="00A43BA5" w:rsidP="00245962">
            <w:pPr>
              <w:spacing w:line="300" w:lineRule="exact"/>
              <w:ind w:firstLineChars="0" w:firstLine="0"/>
              <w:jc w:val="center"/>
              <w:rPr>
                <w:sz w:val="21"/>
                <w:szCs w:val="21"/>
              </w:rPr>
            </w:pPr>
            <w:r>
              <w:rPr>
                <w:rFonts w:hint="eastAsia"/>
                <w:sz w:val="21"/>
                <w:szCs w:val="21"/>
              </w:rPr>
              <w:t>规划环评执行率</w:t>
            </w:r>
          </w:p>
        </w:tc>
        <w:tc>
          <w:tcPr>
            <w:tcW w:w="885" w:type="dxa"/>
            <w:vAlign w:val="center"/>
          </w:tcPr>
          <w:p w:rsidR="00A43BA5" w:rsidRDefault="00A43BA5" w:rsidP="00245962">
            <w:pPr>
              <w:spacing w:line="300" w:lineRule="exact"/>
              <w:ind w:firstLineChars="0" w:firstLine="0"/>
              <w:jc w:val="center"/>
              <w:rPr>
                <w:sz w:val="21"/>
                <w:szCs w:val="21"/>
              </w:rPr>
            </w:pPr>
            <w:r>
              <w:rPr>
                <w:sz w:val="21"/>
                <w:szCs w:val="21"/>
              </w:rPr>
              <w:t>%</w:t>
            </w:r>
          </w:p>
        </w:tc>
        <w:tc>
          <w:tcPr>
            <w:tcW w:w="2520" w:type="dxa"/>
            <w:vAlign w:val="center"/>
          </w:tcPr>
          <w:p w:rsidR="00A43BA5" w:rsidRDefault="00A43BA5" w:rsidP="00245962">
            <w:pPr>
              <w:spacing w:line="300" w:lineRule="exact"/>
              <w:ind w:firstLineChars="0" w:firstLine="0"/>
              <w:jc w:val="center"/>
              <w:rPr>
                <w:sz w:val="21"/>
                <w:szCs w:val="21"/>
              </w:rPr>
            </w:pPr>
            <w:r>
              <w:rPr>
                <w:sz w:val="21"/>
                <w:szCs w:val="21"/>
              </w:rPr>
              <w:t>100</w:t>
            </w:r>
          </w:p>
        </w:tc>
        <w:tc>
          <w:tcPr>
            <w:tcW w:w="2250" w:type="dxa"/>
            <w:vAlign w:val="center"/>
          </w:tcPr>
          <w:p w:rsidR="00A43BA5" w:rsidRDefault="00A43BA5" w:rsidP="00245962">
            <w:pPr>
              <w:spacing w:line="300" w:lineRule="exact"/>
              <w:ind w:firstLineChars="0" w:firstLine="0"/>
              <w:jc w:val="center"/>
              <w:rPr>
                <w:sz w:val="21"/>
                <w:szCs w:val="21"/>
              </w:rPr>
            </w:pPr>
            <w:r>
              <w:rPr>
                <w:sz w:val="21"/>
                <w:szCs w:val="21"/>
              </w:rPr>
              <w:t>100</w:t>
            </w:r>
          </w:p>
        </w:tc>
        <w:tc>
          <w:tcPr>
            <w:tcW w:w="1560" w:type="dxa"/>
            <w:vAlign w:val="center"/>
          </w:tcPr>
          <w:p w:rsidR="00A43BA5" w:rsidRDefault="00A43BA5" w:rsidP="00245962">
            <w:pPr>
              <w:spacing w:line="300" w:lineRule="exact"/>
              <w:ind w:firstLineChars="0" w:firstLine="0"/>
              <w:jc w:val="center"/>
              <w:rPr>
                <w:sz w:val="21"/>
                <w:szCs w:val="21"/>
              </w:rPr>
            </w:pPr>
            <w:r>
              <w:rPr>
                <w:sz w:val="21"/>
                <w:szCs w:val="21"/>
              </w:rPr>
              <w:t>100</w:t>
            </w:r>
          </w:p>
        </w:tc>
        <w:tc>
          <w:tcPr>
            <w:tcW w:w="1005" w:type="dxa"/>
            <w:vAlign w:val="center"/>
          </w:tcPr>
          <w:p w:rsidR="00A43BA5" w:rsidRDefault="00A43BA5" w:rsidP="00245962">
            <w:pPr>
              <w:spacing w:line="300" w:lineRule="exact"/>
              <w:ind w:firstLineChars="0" w:firstLine="0"/>
              <w:jc w:val="center"/>
              <w:rPr>
                <w:sz w:val="21"/>
                <w:szCs w:val="21"/>
              </w:rPr>
            </w:pPr>
            <w:r>
              <w:rPr>
                <w:rFonts w:hint="eastAsia"/>
                <w:sz w:val="21"/>
                <w:szCs w:val="21"/>
              </w:rPr>
              <w:t>约束性指标</w:t>
            </w:r>
          </w:p>
        </w:tc>
        <w:tc>
          <w:tcPr>
            <w:tcW w:w="555" w:type="dxa"/>
            <w:vAlign w:val="center"/>
          </w:tcPr>
          <w:p w:rsidR="00A43BA5" w:rsidRDefault="00A43BA5" w:rsidP="00245962">
            <w:pPr>
              <w:spacing w:line="300" w:lineRule="exact"/>
              <w:ind w:firstLineChars="0" w:firstLine="0"/>
              <w:jc w:val="center"/>
              <w:rPr>
                <w:sz w:val="21"/>
                <w:szCs w:val="21"/>
              </w:rPr>
            </w:pPr>
            <w:r>
              <w:rPr>
                <w:rFonts w:hint="eastAsia"/>
                <w:sz w:val="21"/>
                <w:szCs w:val="21"/>
              </w:rPr>
              <w:t>是</w:t>
            </w:r>
          </w:p>
        </w:tc>
        <w:tc>
          <w:tcPr>
            <w:tcW w:w="1095" w:type="dxa"/>
            <w:vAlign w:val="center"/>
          </w:tcPr>
          <w:p w:rsidR="00A43BA5" w:rsidRDefault="00A43BA5" w:rsidP="00245962">
            <w:pPr>
              <w:spacing w:line="300" w:lineRule="exact"/>
              <w:ind w:firstLineChars="0" w:firstLine="0"/>
              <w:jc w:val="center"/>
              <w:rPr>
                <w:sz w:val="21"/>
                <w:szCs w:val="21"/>
              </w:rPr>
            </w:pPr>
            <w:r>
              <w:rPr>
                <w:rFonts w:hint="eastAsia"/>
                <w:sz w:val="21"/>
                <w:szCs w:val="21"/>
              </w:rPr>
              <w:t>生态环境局</w:t>
            </w:r>
          </w:p>
        </w:tc>
      </w:tr>
      <w:tr w:rsidR="00A43BA5" w:rsidTr="00245962">
        <w:trPr>
          <w:cantSplit/>
          <w:trHeight w:val="454"/>
          <w:jc w:val="center"/>
        </w:trPr>
        <w:tc>
          <w:tcPr>
            <w:tcW w:w="593" w:type="dxa"/>
            <w:vMerge w:val="restart"/>
            <w:vAlign w:val="center"/>
          </w:tcPr>
          <w:p w:rsidR="00A43BA5" w:rsidRDefault="00A43BA5" w:rsidP="00245962">
            <w:pPr>
              <w:spacing w:line="240" w:lineRule="auto"/>
              <w:ind w:firstLineChars="0" w:firstLine="0"/>
              <w:jc w:val="center"/>
              <w:rPr>
                <w:sz w:val="21"/>
                <w:szCs w:val="21"/>
              </w:rPr>
            </w:pPr>
            <w:r>
              <w:rPr>
                <w:rFonts w:hint="eastAsia"/>
                <w:sz w:val="21"/>
                <w:szCs w:val="21"/>
              </w:rPr>
              <w:t>生态经济</w:t>
            </w:r>
          </w:p>
        </w:tc>
        <w:tc>
          <w:tcPr>
            <w:tcW w:w="1090" w:type="dxa"/>
            <w:vMerge w:val="restart"/>
            <w:vAlign w:val="center"/>
          </w:tcPr>
          <w:p w:rsidR="00A43BA5" w:rsidRDefault="00A43BA5" w:rsidP="00245962">
            <w:pPr>
              <w:spacing w:line="240" w:lineRule="auto"/>
              <w:ind w:firstLineChars="0" w:firstLine="0"/>
              <w:jc w:val="center"/>
              <w:rPr>
                <w:sz w:val="21"/>
                <w:szCs w:val="21"/>
              </w:rPr>
            </w:pPr>
            <w:r>
              <w:rPr>
                <w:rFonts w:hint="eastAsia"/>
                <w:sz w:val="21"/>
                <w:szCs w:val="21"/>
              </w:rPr>
              <w:t>（二）</w:t>
            </w:r>
          </w:p>
          <w:p w:rsidR="00A43BA5" w:rsidRDefault="00A43BA5" w:rsidP="00245962">
            <w:pPr>
              <w:spacing w:line="240" w:lineRule="auto"/>
              <w:ind w:firstLineChars="0" w:firstLine="0"/>
              <w:jc w:val="center"/>
              <w:rPr>
                <w:sz w:val="21"/>
                <w:szCs w:val="21"/>
              </w:rPr>
            </w:pPr>
            <w:r>
              <w:rPr>
                <w:rFonts w:hint="eastAsia"/>
                <w:sz w:val="21"/>
                <w:szCs w:val="21"/>
              </w:rPr>
              <w:t>资源节约与清洁生产</w:t>
            </w:r>
          </w:p>
        </w:tc>
        <w:tc>
          <w:tcPr>
            <w:tcW w:w="696" w:type="dxa"/>
            <w:vAlign w:val="center"/>
          </w:tcPr>
          <w:p w:rsidR="00A43BA5" w:rsidRDefault="00A43BA5" w:rsidP="00245962">
            <w:pPr>
              <w:spacing w:line="240" w:lineRule="auto"/>
              <w:ind w:firstLineChars="0" w:firstLine="0"/>
              <w:jc w:val="center"/>
              <w:rPr>
                <w:sz w:val="21"/>
                <w:szCs w:val="21"/>
              </w:rPr>
            </w:pPr>
            <w:r>
              <w:rPr>
                <w:sz w:val="21"/>
                <w:szCs w:val="21"/>
              </w:rPr>
              <w:t>4</w:t>
            </w:r>
          </w:p>
        </w:tc>
        <w:tc>
          <w:tcPr>
            <w:tcW w:w="2462" w:type="dxa"/>
            <w:vAlign w:val="center"/>
          </w:tcPr>
          <w:p w:rsidR="00A43BA5" w:rsidRDefault="00A43BA5" w:rsidP="00245962">
            <w:pPr>
              <w:spacing w:line="300" w:lineRule="exact"/>
              <w:ind w:firstLineChars="0" w:firstLine="0"/>
              <w:jc w:val="center"/>
              <w:rPr>
                <w:sz w:val="21"/>
                <w:szCs w:val="21"/>
              </w:rPr>
            </w:pPr>
            <w:r>
              <w:rPr>
                <w:rFonts w:hint="eastAsia"/>
                <w:sz w:val="21"/>
                <w:szCs w:val="21"/>
              </w:rPr>
              <w:t>单位地区生产总值能耗</w:t>
            </w:r>
          </w:p>
        </w:tc>
        <w:tc>
          <w:tcPr>
            <w:tcW w:w="885" w:type="dxa"/>
            <w:vAlign w:val="center"/>
          </w:tcPr>
          <w:p w:rsidR="00A43BA5" w:rsidRDefault="00A43BA5" w:rsidP="00245962">
            <w:pPr>
              <w:spacing w:line="300" w:lineRule="exact"/>
              <w:ind w:firstLineChars="0" w:firstLine="0"/>
              <w:jc w:val="center"/>
              <w:rPr>
                <w:sz w:val="21"/>
                <w:szCs w:val="21"/>
              </w:rPr>
            </w:pPr>
            <w:r>
              <w:rPr>
                <w:rFonts w:hint="eastAsia"/>
                <w:sz w:val="21"/>
                <w:szCs w:val="21"/>
              </w:rPr>
              <w:t>吨标煤</w:t>
            </w:r>
            <w:r>
              <w:rPr>
                <w:sz w:val="21"/>
                <w:szCs w:val="21"/>
              </w:rPr>
              <w:t>/</w:t>
            </w:r>
            <w:r>
              <w:rPr>
                <w:rFonts w:hint="eastAsia"/>
                <w:sz w:val="21"/>
                <w:szCs w:val="21"/>
              </w:rPr>
              <w:t>万元</w:t>
            </w:r>
          </w:p>
        </w:tc>
        <w:tc>
          <w:tcPr>
            <w:tcW w:w="2520" w:type="dxa"/>
            <w:vAlign w:val="center"/>
          </w:tcPr>
          <w:p w:rsidR="00A43BA5" w:rsidRDefault="00A43BA5" w:rsidP="00245962">
            <w:pPr>
              <w:spacing w:line="300" w:lineRule="exact"/>
              <w:ind w:firstLineChars="0" w:firstLine="0"/>
              <w:jc w:val="center"/>
              <w:rPr>
                <w:sz w:val="21"/>
                <w:szCs w:val="21"/>
              </w:rPr>
            </w:pPr>
            <w:r>
              <w:rPr>
                <w:sz w:val="21"/>
                <w:szCs w:val="21"/>
              </w:rPr>
              <w:t>≤0.90</w:t>
            </w:r>
          </w:p>
          <w:p w:rsidR="00A43BA5" w:rsidRDefault="00A43BA5" w:rsidP="00245962">
            <w:pPr>
              <w:spacing w:line="300" w:lineRule="exact"/>
              <w:ind w:firstLineChars="0" w:firstLine="0"/>
              <w:jc w:val="center"/>
              <w:rPr>
                <w:sz w:val="21"/>
                <w:szCs w:val="21"/>
              </w:rPr>
            </w:pPr>
            <w:r>
              <w:rPr>
                <w:rFonts w:hint="eastAsia"/>
                <w:sz w:val="21"/>
                <w:szCs w:val="21"/>
              </w:rPr>
              <w:t>或能源消耗总量不超过控制目标值</w:t>
            </w:r>
          </w:p>
        </w:tc>
        <w:tc>
          <w:tcPr>
            <w:tcW w:w="2250" w:type="dxa"/>
            <w:vAlign w:val="center"/>
          </w:tcPr>
          <w:p w:rsidR="00A43BA5" w:rsidRDefault="00A43BA5" w:rsidP="00245962">
            <w:pPr>
              <w:spacing w:line="300" w:lineRule="exact"/>
              <w:ind w:firstLineChars="0" w:firstLine="0"/>
              <w:jc w:val="center"/>
              <w:rPr>
                <w:sz w:val="21"/>
                <w:szCs w:val="21"/>
              </w:rPr>
            </w:pPr>
            <w:r>
              <w:rPr>
                <w:sz w:val="21"/>
                <w:szCs w:val="21"/>
              </w:rPr>
              <w:t>0.423</w:t>
            </w:r>
          </w:p>
        </w:tc>
        <w:tc>
          <w:tcPr>
            <w:tcW w:w="1560" w:type="dxa"/>
            <w:vAlign w:val="center"/>
          </w:tcPr>
          <w:p w:rsidR="00A43BA5" w:rsidRDefault="00A43BA5" w:rsidP="00245962">
            <w:pPr>
              <w:spacing w:line="300" w:lineRule="exact"/>
              <w:ind w:firstLineChars="0" w:firstLine="0"/>
              <w:jc w:val="center"/>
              <w:rPr>
                <w:sz w:val="21"/>
                <w:szCs w:val="21"/>
              </w:rPr>
            </w:pPr>
            <w:r>
              <w:rPr>
                <w:sz w:val="21"/>
                <w:szCs w:val="21"/>
              </w:rPr>
              <w:t>0.4</w:t>
            </w:r>
          </w:p>
        </w:tc>
        <w:tc>
          <w:tcPr>
            <w:tcW w:w="1005" w:type="dxa"/>
            <w:vAlign w:val="center"/>
          </w:tcPr>
          <w:p w:rsidR="00A43BA5" w:rsidRDefault="00A43BA5" w:rsidP="00245962">
            <w:pPr>
              <w:spacing w:line="300" w:lineRule="exact"/>
              <w:ind w:firstLineChars="0" w:firstLine="0"/>
              <w:jc w:val="center"/>
              <w:rPr>
                <w:sz w:val="21"/>
                <w:szCs w:val="21"/>
              </w:rPr>
            </w:pPr>
            <w:r>
              <w:rPr>
                <w:rFonts w:hint="eastAsia"/>
                <w:sz w:val="21"/>
                <w:szCs w:val="21"/>
              </w:rPr>
              <w:t>约束性指标</w:t>
            </w:r>
          </w:p>
        </w:tc>
        <w:tc>
          <w:tcPr>
            <w:tcW w:w="555" w:type="dxa"/>
            <w:vAlign w:val="center"/>
          </w:tcPr>
          <w:p w:rsidR="00A43BA5" w:rsidRDefault="00A43BA5" w:rsidP="00245962">
            <w:pPr>
              <w:spacing w:line="300" w:lineRule="exact"/>
              <w:ind w:firstLineChars="0" w:firstLine="0"/>
              <w:jc w:val="center"/>
              <w:rPr>
                <w:sz w:val="21"/>
                <w:szCs w:val="21"/>
              </w:rPr>
            </w:pPr>
            <w:r>
              <w:rPr>
                <w:rFonts w:hint="eastAsia"/>
                <w:sz w:val="21"/>
                <w:szCs w:val="21"/>
              </w:rPr>
              <w:t>是</w:t>
            </w:r>
          </w:p>
        </w:tc>
        <w:tc>
          <w:tcPr>
            <w:tcW w:w="1095" w:type="dxa"/>
            <w:vAlign w:val="center"/>
          </w:tcPr>
          <w:p w:rsidR="00A43BA5" w:rsidRDefault="00A43BA5" w:rsidP="00245962">
            <w:pPr>
              <w:spacing w:line="300" w:lineRule="exact"/>
              <w:ind w:firstLineChars="0" w:firstLine="0"/>
              <w:jc w:val="center"/>
              <w:rPr>
                <w:sz w:val="21"/>
                <w:szCs w:val="21"/>
              </w:rPr>
            </w:pPr>
            <w:r>
              <w:rPr>
                <w:rFonts w:hint="eastAsia"/>
                <w:sz w:val="21"/>
                <w:szCs w:val="21"/>
              </w:rPr>
              <w:t>发改委</w:t>
            </w:r>
          </w:p>
        </w:tc>
      </w:tr>
      <w:tr w:rsidR="00A43BA5" w:rsidTr="00245962">
        <w:trPr>
          <w:cantSplit/>
          <w:trHeight w:val="454"/>
          <w:jc w:val="center"/>
        </w:trPr>
        <w:tc>
          <w:tcPr>
            <w:tcW w:w="593" w:type="dxa"/>
            <w:vMerge/>
            <w:vAlign w:val="center"/>
          </w:tcPr>
          <w:p w:rsidR="00A43BA5" w:rsidRDefault="00A43BA5" w:rsidP="00245962">
            <w:pPr>
              <w:spacing w:line="240" w:lineRule="auto"/>
              <w:ind w:firstLineChars="0" w:firstLine="0"/>
              <w:jc w:val="center"/>
              <w:rPr>
                <w:sz w:val="21"/>
                <w:szCs w:val="21"/>
              </w:rPr>
            </w:pPr>
          </w:p>
        </w:tc>
        <w:tc>
          <w:tcPr>
            <w:tcW w:w="1090" w:type="dxa"/>
            <w:vMerge/>
            <w:vAlign w:val="center"/>
          </w:tcPr>
          <w:p w:rsidR="00A43BA5" w:rsidRDefault="00A43BA5" w:rsidP="00245962">
            <w:pPr>
              <w:spacing w:line="240" w:lineRule="auto"/>
              <w:ind w:firstLineChars="0" w:firstLine="0"/>
              <w:jc w:val="center"/>
              <w:rPr>
                <w:sz w:val="21"/>
                <w:szCs w:val="21"/>
              </w:rPr>
            </w:pPr>
          </w:p>
        </w:tc>
        <w:tc>
          <w:tcPr>
            <w:tcW w:w="696" w:type="dxa"/>
            <w:vAlign w:val="center"/>
          </w:tcPr>
          <w:p w:rsidR="00A43BA5" w:rsidRDefault="00A43BA5" w:rsidP="00245962">
            <w:pPr>
              <w:spacing w:line="240" w:lineRule="auto"/>
              <w:ind w:firstLineChars="0" w:firstLine="0"/>
              <w:jc w:val="center"/>
              <w:rPr>
                <w:sz w:val="21"/>
                <w:szCs w:val="21"/>
              </w:rPr>
            </w:pPr>
            <w:r>
              <w:rPr>
                <w:sz w:val="21"/>
                <w:szCs w:val="21"/>
              </w:rPr>
              <w:t>5</w:t>
            </w:r>
          </w:p>
        </w:tc>
        <w:tc>
          <w:tcPr>
            <w:tcW w:w="2462" w:type="dxa"/>
            <w:vAlign w:val="center"/>
          </w:tcPr>
          <w:p w:rsidR="00A43BA5" w:rsidRDefault="00A43BA5" w:rsidP="00245962">
            <w:pPr>
              <w:spacing w:line="300" w:lineRule="exact"/>
              <w:ind w:firstLineChars="0" w:firstLine="0"/>
              <w:jc w:val="center"/>
              <w:rPr>
                <w:sz w:val="21"/>
                <w:szCs w:val="21"/>
              </w:rPr>
            </w:pPr>
            <w:r>
              <w:rPr>
                <w:rFonts w:hint="eastAsia"/>
                <w:sz w:val="21"/>
                <w:szCs w:val="21"/>
              </w:rPr>
              <w:t>单位地区生产总值用水量</w:t>
            </w:r>
          </w:p>
        </w:tc>
        <w:tc>
          <w:tcPr>
            <w:tcW w:w="885" w:type="dxa"/>
            <w:vAlign w:val="center"/>
          </w:tcPr>
          <w:p w:rsidR="00A43BA5" w:rsidRDefault="00A43BA5" w:rsidP="00245962">
            <w:pPr>
              <w:spacing w:line="300" w:lineRule="exact"/>
              <w:ind w:firstLineChars="0" w:firstLine="0"/>
              <w:jc w:val="center"/>
              <w:rPr>
                <w:sz w:val="21"/>
                <w:szCs w:val="21"/>
              </w:rPr>
            </w:pPr>
            <w:r>
              <w:rPr>
                <w:rFonts w:hint="eastAsia"/>
                <w:sz w:val="21"/>
                <w:szCs w:val="21"/>
              </w:rPr>
              <w:t>立方米</w:t>
            </w:r>
            <w:r>
              <w:rPr>
                <w:sz w:val="21"/>
                <w:szCs w:val="21"/>
              </w:rPr>
              <w:t>/</w:t>
            </w:r>
            <w:r>
              <w:rPr>
                <w:rFonts w:hint="eastAsia"/>
                <w:sz w:val="21"/>
                <w:szCs w:val="21"/>
              </w:rPr>
              <w:t>万元</w:t>
            </w:r>
          </w:p>
        </w:tc>
        <w:tc>
          <w:tcPr>
            <w:tcW w:w="2520" w:type="dxa"/>
            <w:vAlign w:val="center"/>
          </w:tcPr>
          <w:p w:rsidR="00A43BA5" w:rsidRDefault="00A43BA5" w:rsidP="00245962">
            <w:pPr>
              <w:spacing w:line="300" w:lineRule="exact"/>
              <w:ind w:firstLineChars="0" w:firstLine="0"/>
              <w:jc w:val="center"/>
              <w:rPr>
                <w:sz w:val="21"/>
                <w:szCs w:val="21"/>
              </w:rPr>
            </w:pPr>
            <w:r>
              <w:rPr>
                <w:rFonts w:hint="eastAsia"/>
                <w:sz w:val="21"/>
                <w:szCs w:val="21"/>
              </w:rPr>
              <w:t>用水总量不超过控制目标值</w:t>
            </w:r>
          </w:p>
          <w:p w:rsidR="00A43BA5" w:rsidRDefault="00A43BA5" w:rsidP="00245962">
            <w:pPr>
              <w:spacing w:line="300" w:lineRule="exact"/>
              <w:ind w:firstLineChars="0" w:firstLine="0"/>
              <w:jc w:val="center"/>
              <w:rPr>
                <w:sz w:val="21"/>
                <w:szCs w:val="21"/>
              </w:rPr>
            </w:pPr>
            <w:r>
              <w:rPr>
                <w:sz w:val="21"/>
                <w:szCs w:val="21"/>
              </w:rPr>
              <w:t>≤80</w:t>
            </w:r>
          </w:p>
        </w:tc>
        <w:tc>
          <w:tcPr>
            <w:tcW w:w="2250" w:type="dxa"/>
            <w:vAlign w:val="center"/>
          </w:tcPr>
          <w:p w:rsidR="00A43BA5" w:rsidRDefault="00A43BA5" w:rsidP="00245962">
            <w:pPr>
              <w:spacing w:line="300" w:lineRule="exact"/>
              <w:ind w:firstLineChars="0" w:firstLine="0"/>
              <w:jc w:val="center"/>
              <w:rPr>
                <w:sz w:val="21"/>
                <w:szCs w:val="21"/>
              </w:rPr>
            </w:pPr>
            <w:r>
              <w:rPr>
                <w:sz w:val="21"/>
                <w:szCs w:val="21"/>
              </w:rPr>
              <w:t>77.3</w:t>
            </w:r>
          </w:p>
        </w:tc>
        <w:tc>
          <w:tcPr>
            <w:tcW w:w="1560" w:type="dxa"/>
            <w:vAlign w:val="center"/>
          </w:tcPr>
          <w:p w:rsidR="00A43BA5" w:rsidRDefault="00A43BA5" w:rsidP="00245962">
            <w:pPr>
              <w:spacing w:line="300" w:lineRule="exact"/>
              <w:ind w:firstLineChars="0" w:firstLine="0"/>
              <w:jc w:val="center"/>
              <w:rPr>
                <w:sz w:val="21"/>
                <w:szCs w:val="21"/>
              </w:rPr>
            </w:pPr>
            <w:r>
              <w:rPr>
                <w:color w:val="000000"/>
                <w:sz w:val="21"/>
                <w:szCs w:val="21"/>
              </w:rPr>
              <w:t>66</w:t>
            </w:r>
          </w:p>
        </w:tc>
        <w:tc>
          <w:tcPr>
            <w:tcW w:w="1005" w:type="dxa"/>
            <w:vAlign w:val="center"/>
          </w:tcPr>
          <w:p w:rsidR="00A43BA5" w:rsidRDefault="00A43BA5" w:rsidP="00245962">
            <w:pPr>
              <w:spacing w:line="300" w:lineRule="exact"/>
              <w:ind w:firstLineChars="0" w:firstLine="0"/>
              <w:jc w:val="center"/>
              <w:rPr>
                <w:sz w:val="21"/>
                <w:szCs w:val="21"/>
              </w:rPr>
            </w:pPr>
            <w:r>
              <w:rPr>
                <w:rFonts w:hint="eastAsia"/>
                <w:sz w:val="21"/>
                <w:szCs w:val="21"/>
              </w:rPr>
              <w:t>约束性指标</w:t>
            </w:r>
          </w:p>
        </w:tc>
        <w:tc>
          <w:tcPr>
            <w:tcW w:w="555" w:type="dxa"/>
            <w:vAlign w:val="center"/>
          </w:tcPr>
          <w:p w:rsidR="00A43BA5" w:rsidRDefault="00A43BA5" w:rsidP="00245962">
            <w:pPr>
              <w:spacing w:line="300" w:lineRule="exact"/>
              <w:ind w:firstLineChars="0" w:firstLine="0"/>
              <w:jc w:val="center"/>
              <w:rPr>
                <w:sz w:val="21"/>
                <w:szCs w:val="21"/>
              </w:rPr>
            </w:pPr>
            <w:r>
              <w:rPr>
                <w:rFonts w:hint="eastAsia"/>
                <w:sz w:val="21"/>
                <w:szCs w:val="21"/>
              </w:rPr>
              <w:t>是</w:t>
            </w:r>
          </w:p>
        </w:tc>
        <w:tc>
          <w:tcPr>
            <w:tcW w:w="1095" w:type="dxa"/>
            <w:vAlign w:val="center"/>
          </w:tcPr>
          <w:p w:rsidR="00A43BA5" w:rsidRDefault="00A43BA5" w:rsidP="00245962">
            <w:pPr>
              <w:spacing w:line="300" w:lineRule="exact"/>
              <w:ind w:firstLineChars="0" w:firstLine="0"/>
              <w:jc w:val="center"/>
              <w:rPr>
                <w:sz w:val="21"/>
                <w:szCs w:val="21"/>
              </w:rPr>
            </w:pPr>
            <w:r>
              <w:rPr>
                <w:rFonts w:hint="eastAsia"/>
                <w:sz w:val="21"/>
                <w:szCs w:val="21"/>
              </w:rPr>
              <w:t>水利局</w:t>
            </w:r>
          </w:p>
        </w:tc>
      </w:tr>
      <w:tr w:rsidR="00A43BA5" w:rsidTr="00245962">
        <w:trPr>
          <w:cantSplit/>
          <w:trHeight w:val="454"/>
          <w:jc w:val="center"/>
        </w:trPr>
        <w:tc>
          <w:tcPr>
            <w:tcW w:w="593" w:type="dxa"/>
            <w:vMerge/>
            <w:vAlign w:val="center"/>
          </w:tcPr>
          <w:p w:rsidR="00A43BA5" w:rsidRDefault="00A43BA5" w:rsidP="00245962">
            <w:pPr>
              <w:spacing w:line="240" w:lineRule="auto"/>
              <w:ind w:firstLineChars="0" w:firstLine="0"/>
              <w:jc w:val="center"/>
              <w:rPr>
                <w:sz w:val="21"/>
                <w:szCs w:val="21"/>
              </w:rPr>
            </w:pPr>
          </w:p>
        </w:tc>
        <w:tc>
          <w:tcPr>
            <w:tcW w:w="1090" w:type="dxa"/>
            <w:vMerge/>
            <w:vAlign w:val="center"/>
          </w:tcPr>
          <w:p w:rsidR="00A43BA5" w:rsidRDefault="00A43BA5" w:rsidP="00245962">
            <w:pPr>
              <w:spacing w:line="240" w:lineRule="auto"/>
              <w:ind w:firstLineChars="0" w:firstLine="0"/>
              <w:jc w:val="center"/>
              <w:rPr>
                <w:sz w:val="21"/>
                <w:szCs w:val="21"/>
              </w:rPr>
            </w:pPr>
          </w:p>
        </w:tc>
        <w:tc>
          <w:tcPr>
            <w:tcW w:w="696" w:type="dxa"/>
            <w:vAlign w:val="center"/>
          </w:tcPr>
          <w:p w:rsidR="00A43BA5" w:rsidRDefault="00A43BA5" w:rsidP="00245962">
            <w:pPr>
              <w:spacing w:line="240" w:lineRule="auto"/>
              <w:ind w:firstLineChars="0" w:firstLine="0"/>
              <w:jc w:val="center"/>
              <w:rPr>
                <w:sz w:val="21"/>
                <w:szCs w:val="21"/>
              </w:rPr>
            </w:pPr>
            <w:r>
              <w:rPr>
                <w:sz w:val="21"/>
                <w:szCs w:val="21"/>
              </w:rPr>
              <w:t>6</w:t>
            </w:r>
          </w:p>
        </w:tc>
        <w:tc>
          <w:tcPr>
            <w:tcW w:w="2462" w:type="dxa"/>
            <w:vAlign w:val="center"/>
          </w:tcPr>
          <w:p w:rsidR="00A43BA5" w:rsidRDefault="00A43BA5" w:rsidP="00245962">
            <w:pPr>
              <w:spacing w:line="300" w:lineRule="exact"/>
              <w:ind w:firstLineChars="0" w:firstLine="0"/>
              <w:jc w:val="center"/>
              <w:rPr>
                <w:sz w:val="21"/>
                <w:szCs w:val="21"/>
              </w:rPr>
            </w:pPr>
            <w:r>
              <w:rPr>
                <w:rFonts w:hint="eastAsia"/>
                <w:sz w:val="21"/>
                <w:szCs w:val="21"/>
              </w:rPr>
              <w:t>单位工业用地工业增加值</w:t>
            </w:r>
          </w:p>
        </w:tc>
        <w:tc>
          <w:tcPr>
            <w:tcW w:w="885" w:type="dxa"/>
            <w:vAlign w:val="center"/>
          </w:tcPr>
          <w:p w:rsidR="00A43BA5" w:rsidRDefault="00A43BA5" w:rsidP="00245962">
            <w:pPr>
              <w:spacing w:line="300" w:lineRule="exact"/>
              <w:ind w:firstLineChars="0" w:firstLine="0"/>
              <w:jc w:val="center"/>
              <w:rPr>
                <w:sz w:val="21"/>
                <w:szCs w:val="21"/>
              </w:rPr>
            </w:pPr>
            <w:r>
              <w:rPr>
                <w:rFonts w:hint="eastAsia"/>
                <w:sz w:val="21"/>
                <w:szCs w:val="21"/>
              </w:rPr>
              <w:t>万元</w:t>
            </w:r>
            <w:r>
              <w:rPr>
                <w:sz w:val="21"/>
                <w:szCs w:val="21"/>
              </w:rPr>
              <w:t>/</w:t>
            </w:r>
            <w:r>
              <w:rPr>
                <w:rFonts w:hint="eastAsia"/>
                <w:sz w:val="21"/>
                <w:szCs w:val="21"/>
              </w:rPr>
              <w:t>亩</w:t>
            </w:r>
          </w:p>
        </w:tc>
        <w:tc>
          <w:tcPr>
            <w:tcW w:w="2520" w:type="dxa"/>
            <w:vAlign w:val="center"/>
          </w:tcPr>
          <w:p w:rsidR="00A43BA5" w:rsidRDefault="00A43BA5" w:rsidP="00245962">
            <w:pPr>
              <w:spacing w:line="300" w:lineRule="exact"/>
              <w:ind w:firstLineChars="0" w:firstLine="0"/>
              <w:jc w:val="center"/>
              <w:rPr>
                <w:sz w:val="21"/>
                <w:szCs w:val="21"/>
              </w:rPr>
            </w:pPr>
            <w:r>
              <w:rPr>
                <w:sz w:val="21"/>
                <w:szCs w:val="21"/>
              </w:rPr>
              <w:t>≥55</w:t>
            </w:r>
          </w:p>
        </w:tc>
        <w:tc>
          <w:tcPr>
            <w:tcW w:w="2250" w:type="dxa"/>
            <w:vAlign w:val="center"/>
          </w:tcPr>
          <w:p w:rsidR="00A43BA5" w:rsidRDefault="00A43BA5" w:rsidP="00245962">
            <w:pPr>
              <w:spacing w:line="300" w:lineRule="exact"/>
              <w:ind w:firstLineChars="0" w:firstLine="0"/>
              <w:jc w:val="center"/>
              <w:rPr>
                <w:sz w:val="21"/>
                <w:szCs w:val="21"/>
              </w:rPr>
            </w:pPr>
            <w:r>
              <w:rPr>
                <w:sz w:val="21"/>
                <w:szCs w:val="21"/>
              </w:rPr>
              <w:t>182.57</w:t>
            </w:r>
          </w:p>
        </w:tc>
        <w:tc>
          <w:tcPr>
            <w:tcW w:w="1560" w:type="dxa"/>
            <w:vAlign w:val="center"/>
          </w:tcPr>
          <w:p w:rsidR="00A43BA5" w:rsidRDefault="00A43BA5" w:rsidP="00245962">
            <w:pPr>
              <w:spacing w:line="300" w:lineRule="exact"/>
              <w:ind w:firstLineChars="0" w:firstLine="0"/>
              <w:jc w:val="center"/>
              <w:rPr>
                <w:sz w:val="21"/>
                <w:szCs w:val="21"/>
              </w:rPr>
            </w:pPr>
            <w:r>
              <w:rPr>
                <w:sz w:val="21"/>
                <w:szCs w:val="21"/>
              </w:rPr>
              <w:t>185</w:t>
            </w:r>
          </w:p>
        </w:tc>
        <w:tc>
          <w:tcPr>
            <w:tcW w:w="1005" w:type="dxa"/>
            <w:vAlign w:val="center"/>
          </w:tcPr>
          <w:p w:rsidR="00A43BA5" w:rsidRDefault="00A43BA5" w:rsidP="00245962">
            <w:pPr>
              <w:spacing w:line="300" w:lineRule="exact"/>
              <w:ind w:firstLineChars="0" w:firstLine="0"/>
              <w:jc w:val="center"/>
              <w:rPr>
                <w:sz w:val="21"/>
                <w:szCs w:val="21"/>
              </w:rPr>
            </w:pPr>
            <w:r>
              <w:rPr>
                <w:rFonts w:hint="eastAsia"/>
                <w:sz w:val="21"/>
                <w:szCs w:val="21"/>
              </w:rPr>
              <w:t>参考性指标</w:t>
            </w:r>
          </w:p>
        </w:tc>
        <w:tc>
          <w:tcPr>
            <w:tcW w:w="555" w:type="dxa"/>
            <w:vAlign w:val="center"/>
          </w:tcPr>
          <w:p w:rsidR="00A43BA5" w:rsidRDefault="00A43BA5" w:rsidP="00245962">
            <w:pPr>
              <w:spacing w:line="300" w:lineRule="exact"/>
              <w:ind w:firstLineChars="0" w:firstLine="0"/>
              <w:jc w:val="center"/>
              <w:rPr>
                <w:sz w:val="21"/>
                <w:szCs w:val="21"/>
              </w:rPr>
            </w:pPr>
            <w:r>
              <w:rPr>
                <w:rFonts w:hint="eastAsia"/>
                <w:sz w:val="21"/>
                <w:szCs w:val="21"/>
              </w:rPr>
              <w:t>是</w:t>
            </w:r>
          </w:p>
        </w:tc>
        <w:tc>
          <w:tcPr>
            <w:tcW w:w="1095" w:type="dxa"/>
            <w:vAlign w:val="center"/>
          </w:tcPr>
          <w:p w:rsidR="00A43BA5" w:rsidRDefault="00A43BA5" w:rsidP="00245962">
            <w:pPr>
              <w:spacing w:line="300" w:lineRule="exact"/>
              <w:ind w:firstLineChars="0" w:firstLine="0"/>
              <w:jc w:val="center"/>
              <w:rPr>
                <w:sz w:val="21"/>
                <w:szCs w:val="21"/>
              </w:rPr>
            </w:pPr>
            <w:r>
              <w:rPr>
                <w:rFonts w:hint="eastAsia"/>
                <w:sz w:val="21"/>
                <w:szCs w:val="21"/>
              </w:rPr>
              <w:t>工信局</w:t>
            </w:r>
          </w:p>
        </w:tc>
      </w:tr>
      <w:tr w:rsidR="00A43BA5" w:rsidTr="00245962">
        <w:trPr>
          <w:cantSplit/>
          <w:trHeight w:val="454"/>
          <w:jc w:val="center"/>
        </w:trPr>
        <w:tc>
          <w:tcPr>
            <w:tcW w:w="593" w:type="dxa"/>
            <w:vMerge/>
            <w:vAlign w:val="center"/>
          </w:tcPr>
          <w:p w:rsidR="00A43BA5" w:rsidRDefault="00A43BA5" w:rsidP="00245962">
            <w:pPr>
              <w:spacing w:line="240" w:lineRule="auto"/>
              <w:ind w:firstLineChars="0" w:firstLine="0"/>
              <w:jc w:val="center"/>
              <w:rPr>
                <w:sz w:val="21"/>
                <w:szCs w:val="21"/>
              </w:rPr>
            </w:pPr>
          </w:p>
        </w:tc>
        <w:tc>
          <w:tcPr>
            <w:tcW w:w="1090" w:type="dxa"/>
            <w:vMerge/>
            <w:vAlign w:val="center"/>
          </w:tcPr>
          <w:p w:rsidR="00A43BA5" w:rsidRDefault="00A43BA5" w:rsidP="00245962">
            <w:pPr>
              <w:spacing w:line="240" w:lineRule="auto"/>
              <w:ind w:firstLineChars="0" w:firstLine="0"/>
              <w:jc w:val="center"/>
              <w:rPr>
                <w:sz w:val="21"/>
                <w:szCs w:val="21"/>
              </w:rPr>
            </w:pPr>
          </w:p>
        </w:tc>
        <w:tc>
          <w:tcPr>
            <w:tcW w:w="696" w:type="dxa"/>
            <w:vAlign w:val="center"/>
          </w:tcPr>
          <w:p w:rsidR="00A43BA5" w:rsidRDefault="00A43BA5" w:rsidP="00245962">
            <w:pPr>
              <w:spacing w:line="240" w:lineRule="auto"/>
              <w:ind w:firstLineChars="0" w:firstLine="0"/>
              <w:jc w:val="center"/>
              <w:rPr>
                <w:sz w:val="21"/>
                <w:szCs w:val="21"/>
              </w:rPr>
            </w:pPr>
            <w:r>
              <w:rPr>
                <w:sz w:val="21"/>
                <w:szCs w:val="21"/>
              </w:rPr>
              <w:t>7</w:t>
            </w:r>
          </w:p>
        </w:tc>
        <w:tc>
          <w:tcPr>
            <w:tcW w:w="2462" w:type="dxa"/>
            <w:vAlign w:val="center"/>
          </w:tcPr>
          <w:p w:rsidR="00A43BA5" w:rsidRDefault="00A43BA5" w:rsidP="00245962">
            <w:pPr>
              <w:spacing w:line="300" w:lineRule="exact"/>
              <w:ind w:firstLineChars="0" w:firstLine="0"/>
              <w:jc w:val="center"/>
              <w:rPr>
                <w:sz w:val="21"/>
                <w:szCs w:val="21"/>
              </w:rPr>
            </w:pPr>
            <w:r>
              <w:rPr>
                <w:rFonts w:hint="eastAsia"/>
                <w:sz w:val="21"/>
                <w:szCs w:val="21"/>
              </w:rPr>
              <w:t>应当实施强制性清洁生产企业通过审核的比例</w:t>
            </w:r>
          </w:p>
        </w:tc>
        <w:tc>
          <w:tcPr>
            <w:tcW w:w="885" w:type="dxa"/>
            <w:vAlign w:val="center"/>
          </w:tcPr>
          <w:p w:rsidR="00A43BA5" w:rsidRDefault="00A43BA5" w:rsidP="00245962">
            <w:pPr>
              <w:spacing w:line="300" w:lineRule="exact"/>
              <w:ind w:firstLineChars="0" w:firstLine="0"/>
              <w:jc w:val="center"/>
              <w:rPr>
                <w:sz w:val="21"/>
                <w:szCs w:val="21"/>
              </w:rPr>
            </w:pPr>
            <w:r>
              <w:rPr>
                <w:sz w:val="21"/>
                <w:szCs w:val="21"/>
              </w:rPr>
              <w:t>%</w:t>
            </w:r>
          </w:p>
        </w:tc>
        <w:tc>
          <w:tcPr>
            <w:tcW w:w="2520" w:type="dxa"/>
            <w:vAlign w:val="center"/>
          </w:tcPr>
          <w:p w:rsidR="00A43BA5" w:rsidRDefault="00A43BA5" w:rsidP="00245962">
            <w:pPr>
              <w:spacing w:line="300" w:lineRule="exact"/>
              <w:ind w:firstLineChars="0" w:firstLine="0"/>
              <w:jc w:val="center"/>
              <w:rPr>
                <w:sz w:val="21"/>
                <w:szCs w:val="21"/>
              </w:rPr>
            </w:pPr>
            <w:r>
              <w:rPr>
                <w:sz w:val="21"/>
                <w:szCs w:val="21"/>
              </w:rPr>
              <w:t>100</w:t>
            </w:r>
          </w:p>
        </w:tc>
        <w:tc>
          <w:tcPr>
            <w:tcW w:w="2250" w:type="dxa"/>
            <w:vAlign w:val="center"/>
          </w:tcPr>
          <w:p w:rsidR="00A43BA5" w:rsidRDefault="00A43BA5" w:rsidP="00245962">
            <w:pPr>
              <w:spacing w:line="300" w:lineRule="exact"/>
              <w:ind w:firstLineChars="0" w:firstLine="0"/>
              <w:jc w:val="center"/>
              <w:rPr>
                <w:sz w:val="21"/>
                <w:szCs w:val="21"/>
              </w:rPr>
            </w:pPr>
            <w:r>
              <w:rPr>
                <w:sz w:val="21"/>
                <w:szCs w:val="21"/>
              </w:rPr>
              <w:t>100</w:t>
            </w:r>
          </w:p>
        </w:tc>
        <w:tc>
          <w:tcPr>
            <w:tcW w:w="1560" w:type="dxa"/>
            <w:vAlign w:val="center"/>
          </w:tcPr>
          <w:p w:rsidR="00A43BA5" w:rsidRDefault="00A43BA5" w:rsidP="00245962">
            <w:pPr>
              <w:spacing w:line="300" w:lineRule="exact"/>
              <w:ind w:firstLineChars="0" w:firstLine="0"/>
              <w:jc w:val="center"/>
              <w:rPr>
                <w:sz w:val="21"/>
                <w:szCs w:val="21"/>
              </w:rPr>
            </w:pPr>
            <w:r>
              <w:rPr>
                <w:sz w:val="21"/>
                <w:szCs w:val="21"/>
              </w:rPr>
              <w:t>100</w:t>
            </w:r>
          </w:p>
        </w:tc>
        <w:tc>
          <w:tcPr>
            <w:tcW w:w="1005" w:type="dxa"/>
            <w:vAlign w:val="center"/>
          </w:tcPr>
          <w:p w:rsidR="00A43BA5" w:rsidRDefault="00A43BA5" w:rsidP="00245962">
            <w:pPr>
              <w:spacing w:line="300" w:lineRule="exact"/>
              <w:ind w:firstLineChars="0" w:firstLine="0"/>
              <w:jc w:val="center"/>
              <w:rPr>
                <w:sz w:val="21"/>
                <w:szCs w:val="21"/>
              </w:rPr>
            </w:pPr>
            <w:r>
              <w:rPr>
                <w:rFonts w:hint="eastAsia"/>
                <w:sz w:val="21"/>
                <w:szCs w:val="21"/>
              </w:rPr>
              <w:t>参考性指标</w:t>
            </w:r>
          </w:p>
        </w:tc>
        <w:tc>
          <w:tcPr>
            <w:tcW w:w="555" w:type="dxa"/>
            <w:vAlign w:val="center"/>
          </w:tcPr>
          <w:p w:rsidR="00A43BA5" w:rsidRDefault="00A43BA5" w:rsidP="00245962">
            <w:pPr>
              <w:spacing w:line="300" w:lineRule="exact"/>
              <w:ind w:firstLineChars="0" w:firstLine="0"/>
              <w:jc w:val="center"/>
              <w:rPr>
                <w:sz w:val="21"/>
                <w:szCs w:val="21"/>
              </w:rPr>
            </w:pPr>
            <w:r>
              <w:rPr>
                <w:rFonts w:hint="eastAsia"/>
                <w:sz w:val="21"/>
                <w:szCs w:val="21"/>
              </w:rPr>
              <w:t>是</w:t>
            </w:r>
          </w:p>
        </w:tc>
        <w:tc>
          <w:tcPr>
            <w:tcW w:w="1095" w:type="dxa"/>
            <w:vAlign w:val="center"/>
          </w:tcPr>
          <w:p w:rsidR="00A43BA5" w:rsidRDefault="00A43BA5" w:rsidP="00245962">
            <w:pPr>
              <w:spacing w:line="300" w:lineRule="exact"/>
              <w:ind w:firstLineChars="0" w:firstLine="0"/>
              <w:jc w:val="center"/>
              <w:rPr>
                <w:sz w:val="21"/>
                <w:szCs w:val="21"/>
              </w:rPr>
            </w:pPr>
            <w:r>
              <w:rPr>
                <w:rFonts w:hint="eastAsia"/>
                <w:sz w:val="21"/>
                <w:szCs w:val="21"/>
              </w:rPr>
              <w:t>生态环境局</w:t>
            </w:r>
          </w:p>
        </w:tc>
      </w:tr>
      <w:tr w:rsidR="00A43BA5" w:rsidTr="00245962">
        <w:trPr>
          <w:cantSplit/>
          <w:trHeight w:val="454"/>
          <w:jc w:val="center"/>
        </w:trPr>
        <w:tc>
          <w:tcPr>
            <w:tcW w:w="593" w:type="dxa"/>
            <w:vMerge w:val="restart"/>
            <w:vAlign w:val="center"/>
          </w:tcPr>
          <w:p w:rsidR="00A43BA5" w:rsidRDefault="00A43BA5" w:rsidP="00245962">
            <w:pPr>
              <w:spacing w:line="240" w:lineRule="auto"/>
              <w:ind w:firstLineChars="0" w:firstLine="0"/>
              <w:jc w:val="center"/>
              <w:rPr>
                <w:sz w:val="21"/>
                <w:szCs w:val="21"/>
              </w:rPr>
            </w:pPr>
          </w:p>
          <w:p w:rsidR="00A43BA5" w:rsidRDefault="00A43BA5" w:rsidP="00245962">
            <w:pPr>
              <w:spacing w:line="240" w:lineRule="auto"/>
              <w:ind w:firstLineChars="0" w:firstLine="0"/>
              <w:jc w:val="center"/>
              <w:rPr>
                <w:sz w:val="21"/>
                <w:szCs w:val="21"/>
              </w:rPr>
            </w:pPr>
          </w:p>
          <w:p w:rsidR="00A43BA5" w:rsidRDefault="00A43BA5" w:rsidP="00245962">
            <w:pPr>
              <w:spacing w:line="240" w:lineRule="auto"/>
              <w:ind w:firstLineChars="0" w:firstLine="0"/>
              <w:jc w:val="center"/>
              <w:rPr>
                <w:sz w:val="21"/>
                <w:szCs w:val="21"/>
              </w:rPr>
            </w:pPr>
            <w:r>
              <w:rPr>
                <w:rFonts w:hint="eastAsia"/>
                <w:sz w:val="21"/>
                <w:szCs w:val="21"/>
              </w:rPr>
              <w:t>生态环境</w:t>
            </w:r>
          </w:p>
          <w:p w:rsidR="00A43BA5" w:rsidRDefault="00A43BA5" w:rsidP="00245962">
            <w:pPr>
              <w:spacing w:line="240" w:lineRule="auto"/>
              <w:ind w:firstLineChars="0" w:firstLine="0"/>
              <w:jc w:val="center"/>
              <w:rPr>
                <w:sz w:val="21"/>
                <w:szCs w:val="21"/>
              </w:rPr>
            </w:pPr>
          </w:p>
        </w:tc>
        <w:tc>
          <w:tcPr>
            <w:tcW w:w="1090" w:type="dxa"/>
            <w:vMerge w:val="restart"/>
            <w:vAlign w:val="center"/>
          </w:tcPr>
          <w:p w:rsidR="00A43BA5" w:rsidRDefault="00A43BA5" w:rsidP="00245962">
            <w:pPr>
              <w:spacing w:line="240" w:lineRule="auto"/>
              <w:ind w:firstLineChars="0" w:firstLine="0"/>
              <w:jc w:val="center"/>
              <w:rPr>
                <w:sz w:val="21"/>
                <w:szCs w:val="21"/>
              </w:rPr>
            </w:pPr>
          </w:p>
          <w:p w:rsidR="00A43BA5" w:rsidRDefault="00A43BA5" w:rsidP="00245962">
            <w:pPr>
              <w:spacing w:line="240" w:lineRule="auto"/>
              <w:ind w:firstLineChars="0" w:firstLine="0"/>
              <w:jc w:val="center"/>
              <w:rPr>
                <w:sz w:val="21"/>
                <w:szCs w:val="21"/>
              </w:rPr>
            </w:pPr>
          </w:p>
          <w:p w:rsidR="00A43BA5" w:rsidRDefault="00A43BA5" w:rsidP="00245962">
            <w:pPr>
              <w:spacing w:line="240" w:lineRule="auto"/>
              <w:ind w:firstLineChars="0" w:firstLine="0"/>
              <w:jc w:val="center"/>
              <w:rPr>
                <w:sz w:val="21"/>
                <w:szCs w:val="21"/>
              </w:rPr>
            </w:pPr>
            <w:r>
              <w:rPr>
                <w:rFonts w:hint="eastAsia"/>
                <w:sz w:val="21"/>
                <w:szCs w:val="21"/>
              </w:rPr>
              <w:t>（三）</w:t>
            </w:r>
          </w:p>
          <w:p w:rsidR="00A43BA5" w:rsidRDefault="00A43BA5" w:rsidP="00245962">
            <w:pPr>
              <w:spacing w:line="240" w:lineRule="auto"/>
              <w:ind w:firstLineChars="0" w:firstLine="0"/>
              <w:jc w:val="center"/>
              <w:rPr>
                <w:sz w:val="21"/>
                <w:szCs w:val="21"/>
              </w:rPr>
            </w:pPr>
            <w:r>
              <w:rPr>
                <w:rFonts w:hint="eastAsia"/>
                <w:sz w:val="21"/>
                <w:szCs w:val="21"/>
              </w:rPr>
              <w:t>环境质量改善</w:t>
            </w:r>
          </w:p>
        </w:tc>
        <w:tc>
          <w:tcPr>
            <w:tcW w:w="696" w:type="dxa"/>
            <w:vAlign w:val="center"/>
          </w:tcPr>
          <w:p w:rsidR="00A43BA5" w:rsidRDefault="00A43BA5" w:rsidP="00245962">
            <w:pPr>
              <w:spacing w:line="240" w:lineRule="auto"/>
              <w:ind w:firstLineChars="0" w:firstLine="0"/>
              <w:jc w:val="center"/>
              <w:rPr>
                <w:sz w:val="21"/>
                <w:szCs w:val="21"/>
              </w:rPr>
            </w:pPr>
            <w:r>
              <w:rPr>
                <w:sz w:val="21"/>
                <w:szCs w:val="21"/>
              </w:rPr>
              <w:t>8</w:t>
            </w:r>
          </w:p>
        </w:tc>
        <w:tc>
          <w:tcPr>
            <w:tcW w:w="2462" w:type="dxa"/>
            <w:vAlign w:val="center"/>
          </w:tcPr>
          <w:p w:rsidR="00A43BA5" w:rsidRDefault="00A43BA5" w:rsidP="00245962">
            <w:pPr>
              <w:spacing w:line="300" w:lineRule="exact"/>
              <w:ind w:firstLineChars="0" w:firstLine="0"/>
              <w:jc w:val="center"/>
              <w:rPr>
                <w:sz w:val="21"/>
                <w:szCs w:val="21"/>
              </w:rPr>
            </w:pPr>
            <w:r>
              <w:rPr>
                <w:rFonts w:hint="eastAsia"/>
                <w:sz w:val="21"/>
                <w:szCs w:val="21"/>
              </w:rPr>
              <w:t>环境空气质量</w:t>
            </w:r>
          </w:p>
          <w:p w:rsidR="00A43BA5" w:rsidRDefault="00A43BA5" w:rsidP="00245962">
            <w:pPr>
              <w:spacing w:line="300" w:lineRule="exact"/>
              <w:ind w:firstLineChars="0" w:firstLine="0"/>
              <w:jc w:val="center"/>
              <w:rPr>
                <w:sz w:val="21"/>
                <w:szCs w:val="21"/>
              </w:rPr>
            </w:pPr>
            <w:r>
              <w:rPr>
                <w:rFonts w:hint="eastAsia"/>
                <w:sz w:val="21"/>
                <w:szCs w:val="21"/>
              </w:rPr>
              <w:t>质量改善目标</w:t>
            </w:r>
          </w:p>
          <w:p w:rsidR="00A43BA5" w:rsidRDefault="00A43BA5" w:rsidP="00245962">
            <w:pPr>
              <w:spacing w:line="300" w:lineRule="exact"/>
              <w:ind w:firstLineChars="0" w:firstLine="0"/>
              <w:jc w:val="center"/>
              <w:rPr>
                <w:sz w:val="21"/>
                <w:szCs w:val="21"/>
              </w:rPr>
            </w:pPr>
            <w:r>
              <w:rPr>
                <w:rFonts w:hint="eastAsia"/>
                <w:sz w:val="21"/>
                <w:szCs w:val="21"/>
              </w:rPr>
              <w:t>优良天数比例</w:t>
            </w:r>
          </w:p>
        </w:tc>
        <w:tc>
          <w:tcPr>
            <w:tcW w:w="885" w:type="dxa"/>
            <w:vAlign w:val="center"/>
          </w:tcPr>
          <w:p w:rsidR="00A43BA5" w:rsidRDefault="00A43BA5" w:rsidP="00245962">
            <w:pPr>
              <w:spacing w:line="300" w:lineRule="exact"/>
              <w:ind w:firstLineChars="0" w:firstLine="0"/>
              <w:jc w:val="center"/>
              <w:rPr>
                <w:sz w:val="21"/>
                <w:szCs w:val="21"/>
              </w:rPr>
            </w:pPr>
            <w:r>
              <w:rPr>
                <w:sz w:val="21"/>
                <w:szCs w:val="21"/>
              </w:rPr>
              <w:t>-</w:t>
            </w:r>
          </w:p>
          <w:p w:rsidR="00A43BA5" w:rsidRDefault="00A43BA5" w:rsidP="00245962">
            <w:pPr>
              <w:spacing w:line="300" w:lineRule="exact"/>
              <w:ind w:firstLineChars="0" w:firstLine="0"/>
              <w:jc w:val="center"/>
              <w:rPr>
                <w:sz w:val="21"/>
                <w:szCs w:val="21"/>
              </w:rPr>
            </w:pPr>
            <w:r>
              <w:rPr>
                <w:sz w:val="21"/>
                <w:szCs w:val="21"/>
              </w:rPr>
              <w:t>%</w:t>
            </w:r>
          </w:p>
        </w:tc>
        <w:tc>
          <w:tcPr>
            <w:tcW w:w="2520" w:type="dxa"/>
            <w:vAlign w:val="center"/>
          </w:tcPr>
          <w:p w:rsidR="00A43BA5" w:rsidRDefault="00A43BA5" w:rsidP="00245962">
            <w:pPr>
              <w:spacing w:line="300" w:lineRule="exact"/>
              <w:ind w:firstLineChars="0" w:firstLine="0"/>
              <w:jc w:val="center"/>
              <w:rPr>
                <w:sz w:val="21"/>
                <w:szCs w:val="21"/>
              </w:rPr>
            </w:pPr>
            <w:r>
              <w:rPr>
                <w:rFonts w:hint="eastAsia"/>
                <w:sz w:val="21"/>
                <w:szCs w:val="21"/>
              </w:rPr>
              <w:t>不降低且达到考核要求</w:t>
            </w:r>
          </w:p>
          <w:p w:rsidR="00A43BA5" w:rsidRDefault="00A43BA5" w:rsidP="00245962">
            <w:pPr>
              <w:spacing w:line="300" w:lineRule="exact"/>
              <w:ind w:firstLineChars="0" w:firstLine="0"/>
              <w:jc w:val="center"/>
              <w:rPr>
                <w:sz w:val="21"/>
                <w:szCs w:val="21"/>
              </w:rPr>
            </w:pPr>
            <w:r>
              <w:rPr>
                <w:sz w:val="21"/>
                <w:szCs w:val="21"/>
              </w:rPr>
              <w:t>≥80</w:t>
            </w:r>
          </w:p>
        </w:tc>
        <w:tc>
          <w:tcPr>
            <w:tcW w:w="2250" w:type="dxa"/>
            <w:vAlign w:val="center"/>
          </w:tcPr>
          <w:p w:rsidR="00A43BA5" w:rsidRDefault="00A43BA5" w:rsidP="00245962">
            <w:pPr>
              <w:spacing w:line="300" w:lineRule="exact"/>
              <w:ind w:firstLineChars="0" w:firstLine="0"/>
              <w:jc w:val="center"/>
              <w:rPr>
                <w:sz w:val="21"/>
                <w:szCs w:val="21"/>
              </w:rPr>
            </w:pPr>
            <w:r>
              <w:rPr>
                <w:rFonts w:hint="eastAsia"/>
                <w:sz w:val="21"/>
                <w:szCs w:val="21"/>
              </w:rPr>
              <w:t>不降低且达到考核要求</w:t>
            </w:r>
          </w:p>
          <w:p w:rsidR="00A43BA5" w:rsidRDefault="00A43BA5" w:rsidP="00245962">
            <w:pPr>
              <w:spacing w:line="300" w:lineRule="exact"/>
              <w:ind w:firstLineChars="0" w:firstLine="0"/>
              <w:jc w:val="center"/>
              <w:rPr>
                <w:sz w:val="21"/>
                <w:szCs w:val="21"/>
              </w:rPr>
            </w:pPr>
            <w:r>
              <w:rPr>
                <w:sz w:val="21"/>
                <w:szCs w:val="21"/>
              </w:rPr>
              <w:t>89</w:t>
            </w:r>
          </w:p>
        </w:tc>
        <w:tc>
          <w:tcPr>
            <w:tcW w:w="1560" w:type="dxa"/>
            <w:vAlign w:val="center"/>
          </w:tcPr>
          <w:p w:rsidR="00A43BA5" w:rsidRDefault="00A43BA5" w:rsidP="00245962">
            <w:pPr>
              <w:spacing w:line="300" w:lineRule="exact"/>
              <w:ind w:firstLineChars="0" w:firstLine="0"/>
              <w:jc w:val="center"/>
              <w:rPr>
                <w:sz w:val="21"/>
                <w:szCs w:val="21"/>
              </w:rPr>
            </w:pPr>
            <w:r>
              <w:rPr>
                <w:rFonts w:hint="eastAsia"/>
                <w:sz w:val="21"/>
                <w:szCs w:val="21"/>
              </w:rPr>
              <w:t>不降低且达到考核要求</w:t>
            </w:r>
          </w:p>
          <w:p w:rsidR="00A43BA5" w:rsidRDefault="00A43BA5" w:rsidP="00245962">
            <w:pPr>
              <w:spacing w:line="300" w:lineRule="exact"/>
              <w:ind w:firstLineChars="0" w:firstLine="0"/>
              <w:jc w:val="center"/>
              <w:rPr>
                <w:sz w:val="21"/>
                <w:szCs w:val="21"/>
              </w:rPr>
            </w:pPr>
            <w:r>
              <w:rPr>
                <w:sz w:val="21"/>
                <w:szCs w:val="21"/>
              </w:rPr>
              <w:t>90</w:t>
            </w:r>
          </w:p>
        </w:tc>
        <w:tc>
          <w:tcPr>
            <w:tcW w:w="1005" w:type="dxa"/>
            <w:vAlign w:val="center"/>
          </w:tcPr>
          <w:p w:rsidR="00A43BA5" w:rsidRDefault="00A43BA5" w:rsidP="00245962">
            <w:pPr>
              <w:spacing w:line="300" w:lineRule="exact"/>
              <w:ind w:firstLineChars="0" w:firstLine="0"/>
              <w:jc w:val="center"/>
              <w:rPr>
                <w:sz w:val="21"/>
                <w:szCs w:val="21"/>
              </w:rPr>
            </w:pPr>
            <w:r>
              <w:rPr>
                <w:rFonts w:hint="eastAsia"/>
                <w:sz w:val="21"/>
                <w:szCs w:val="21"/>
              </w:rPr>
              <w:t>约束性指标</w:t>
            </w:r>
          </w:p>
        </w:tc>
        <w:tc>
          <w:tcPr>
            <w:tcW w:w="555" w:type="dxa"/>
            <w:vAlign w:val="center"/>
          </w:tcPr>
          <w:p w:rsidR="00A43BA5" w:rsidRDefault="00A43BA5" w:rsidP="00245962">
            <w:pPr>
              <w:spacing w:line="300" w:lineRule="exact"/>
              <w:ind w:firstLineChars="0" w:firstLine="0"/>
              <w:jc w:val="center"/>
              <w:rPr>
                <w:sz w:val="21"/>
                <w:szCs w:val="21"/>
              </w:rPr>
            </w:pPr>
            <w:r>
              <w:rPr>
                <w:rFonts w:hint="eastAsia"/>
                <w:sz w:val="21"/>
                <w:szCs w:val="21"/>
              </w:rPr>
              <w:t>是</w:t>
            </w:r>
          </w:p>
        </w:tc>
        <w:tc>
          <w:tcPr>
            <w:tcW w:w="1095" w:type="dxa"/>
            <w:vAlign w:val="center"/>
          </w:tcPr>
          <w:p w:rsidR="00A43BA5" w:rsidRDefault="00A43BA5" w:rsidP="00245962">
            <w:pPr>
              <w:spacing w:line="300" w:lineRule="exact"/>
              <w:ind w:firstLineChars="0" w:firstLine="0"/>
              <w:jc w:val="center"/>
              <w:rPr>
                <w:sz w:val="21"/>
                <w:szCs w:val="21"/>
              </w:rPr>
            </w:pPr>
            <w:r>
              <w:rPr>
                <w:rFonts w:hint="eastAsia"/>
                <w:sz w:val="21"/>
                <w:szCs w:val="21"/>
              </w:rPr>
              <w:t>生态环境局</w:t>
            </w:r>
          </w:p>
        </w:tc>
      </w:tr>
      <w:tr w:rsidR="00A43BA5" w:rsidTr="00245962">
        <w:trPr>
          <w:cantSplit/>
          <w:trHeight w:val="454"/>
          <w:jc w:val="center"/>
        </w:trPr>
        <w:tc>
          <w:tcPr>
            <w:tcW w:w="593" w:type="dxa"/>
            <w:vMerge/>
            <w:vAlign w:val="center"/>
          </w:tcPr>
          <w:p w:rsidR="00A43BA5" w:rsidRDefault="00A43BA5" w:rsidP="00245962">
            <w:pPr>
              <w:spacing w:line="240" w:lineRule="auto"/>
              <w:ind w:firstLineChars="0" w:firstLine="0"/>
              <w:jc w:val="center"/>
              <w:rPr>
                <w:sz w:val="21"/>
                <w:szCs w:val="21"/>
              </w:rPr>
            </w:pPr>
          </w:p>
        </w:tc>
        <w:tc>
          <w:tcPr>
            <w:tcW w:w="1090" w:type="dxa"/>
            <w:vMerge/>
            <w:vAlign w:val="center"/>
          </w:tcPr>
          <w:p w:rsidR="00A43BA5" w:rsidRDefault="00A43BA5" w:rsidP="00245962">
            <w:pPr>
              <w:spacing w:line="240" w:lineRule="auto"/>
              <w:ind w:firstLineChars="0" w:firstLine="0"/>
              <w:jc w:val="center"/>
              <w:rPr>
                <w:sz w:val="21"/>
                <w:szCs w:val="21"/>
              </w:rPr>
            </w:pPr>
          </w:p>
        </w:tc>
        <w:tc>
          <w:tcPr>
            <w:tcW w:w="696" w:type="dxa"/>
            <w:vAlign w:val="center"/>
          </w:tcPr>
          <w:p w:rsidR="00A43BA5" w:rsidRDefault="00A43BA5" w:rsidP="00245962">
            <w:pPr>
              <w:spacing w:line="240" w:lineRule="auto"/>
              <w:ind w:firstLineChars="0" w:firstLine="0"/>
              <w:jc w:val="center"/>
              <w:rPr>
                <w:sz w:val="21"/>
                <w:szCs w:val="21"/>
              </w:rPr>
            </w:pPr>
            <w:r>
              <w:rPr>
                <w:sz w:val="21"/>
                <w:szCs w:val="21"/>
              </w:rPr>
              <w:t>9</w:t>
            </w:r>
          </w:p>
        </w:tc>
        <w:tc>
          <w:tcPr>
            <w:tcW w:w="2462" w:type="dxa"/>
            <w:vAlign w:val="center"/>
          </w:tcPr>
          <w:p w:rsidR="00A43BA5" w:rsidRDefault="00A43BA5" w:rsidP="00245962">
            <w:pPr>
              <w:spacing w:line="300" w:lineRule="exact"/>
              <w:ind w:firstLineChars="0" w:firstLine="0"/>
              <w:jc w:val="center"/>
              <w:rPr>
                <w:sz w:val="21"/>
                <w:szCs w:val="21"/>
              </w:rPr>
            </w:pPr>
            <w:r>
              <w:rPr>
                <w:rFonts w:hint="eastAsia"/>
                <w:sz w:val="21"/>
                <w:szCs w:val="21"/>
              </w:rPr>
              <w:t>地表水环境质量</w:t>
            </w:r>
          </w:p>
          <w:p w:rsidR="00A43BA5" w:rsidRDefault="00A43BA5" w:rsidP="00245962">
            <w:pPr>
              <w:spacing w:line="300" w:lineRule="exact"/>
              <w:ind w:firstLineChars="0" w:firstLine="0"/>
              <w:jc w:val="center"/>
              <w:rPr>
                <w:sz w:val="21"/>
                <w:szCs w:val="21"/>
              </w:rPr>
            </w:pPr>
            <w:r>
              <w:rPr>
                <w:rFonts w:hint="eastAsia"/>
                <w:sz w:val="21"/>
                <w:szCs w:val="21"/>
              </w:rPr>
              <w:t>质量改善目标</w:t>
            </w:r>
          </w:p>
          <w:p w:rsidR="00A43BA5" w:rsidRDefault="00A43BA5" w:rsidP="00245962">
            <w:pPr>
              <w:spacing w:line="300" w:lineRule="exact"/>
              <w:ind w:firstLineChars="0" w:firstLine="0"/>
              <w:jc w:val="center"/>
              <w:rPr>
                <w:sz w:val="21"/>
                <w:szCs w:val="21"/>
              </w:rPr>
            </w:pPr>
            <w:r>
              <w:rPr>
                <w:rFonts w:hint="eastAsia"/>
                <w:sz w:val="21"/>
                <w:szCs w:val="21"/>
              </w:rPr>
              <w:t>水质达到或优于</w:t>
            </w:r>
            <w:r>
              <w:rPr>
                <w:sz w:val="21"/>
                <w:szCs w:val="21"/>
              </w:rPr>
              <w:t>III</w:t>
            </w:r>
            <w:r>
              <w:rPr>
                <w:rFonts w:hint="eastAsia"/>
                <w:sz w:val="21"/>
                <w:szCs w:val="21"/>
              </w:rPr>
              <w:t>类比例</w:t>
            </w:r>
          </w:p>
          <w:p w:rsidR="00A43BA5" w:rsidRDefault="00A43BA5" w:rsidP="00245962">
            <w:pPr>
              <w:spacing w:line="300" w:lineRule="exact"/>
              <w:ind w:firstLineChars="0" w:firstLine="0"/>
              <w:jc w:val="center"/>
              <w:rPr>
                <w:sz w:val="21"/>
                <w:szCs w:val="21"/>
              </w:rPr>
            </w:pPr>
            <w:r>
              <w:rPr>
                <w:rFonts w:hint="eastAsia"/>
                <w:sz w:val="21"/>
                <w:szCs w:val="21"/>
              </w:rPr>
              <w:t>劣</w:t>
            </w:r>
            <w:r>
              <w:rPr>
                <w:sz w:val="21"/>
                <w:szCs w:val="21"/>
              </w:rPr>
              <w:t>V</w:t>
            </w:r>
            <w:r>
              <w:rPr>
                <w:rFonts w:hint="eastAsia"/>
                <w:sz w:val="21"/>
                <w:szCs w:val="21"/>
              </w:rPr>
              <w:t>类水体</w:t>
            </w:r>
          </w:p>
        </w:tc>
        <w:tc>
          <w:tcPr>
            <w:tcW w:w="885" w:type="dxa"/>
            <w:vAlign w:val="center"/>
          </w:tcPr>
          <w:p w:rsidR="00A43BA5" w:rsidRDefault="00A43BA5" w:rsidP="00245962">
            <w:pPr>
              <w:spacing w:line="300" w:lineRule="exact"/>
              <w:ind w:firstLineChars="0" w:firstLine="0"/>
              <w:jc w:val="center"/>
              <w:rPr>
                <w:sz w:val="21"/>
                <w:szCs w:val="21"/>
              </w:rPr>
            </w:pPr>
            <w:r>
              <w:rPr>
                <w:sz w:val="21"/>
                <w:szCs w:val="21"/>
              </w:rPr>
              <w:t>-</w:t>
            </w:r>
          </w:p>
          <w:p w:rsidR="00A43BA5" w:rsidRDefault="00A43BA5" w:rsidP="00245962">
            <w:pPr>
              <w:spacing w:line="300" w:lineRule="exact"/>
              <w:ind w:firstLineChars="0" w:firstLine="0"/>
              <w:jc w:val="center"/>
              <w:rPr>
                <w:sz w:val="21"/>
                <w:szCs w:val="21"/>
              </w:rPr>
            </w:pPr>
            <w:r>
              <w:rPr>
                <w:sz w:val="21"/>
                <w:szCs w:val="21"/>
              </w:rPr>
              <w:t>%</w:t>
            </w:r>
          </w:p>
          <w:p w:rsidR="00A43BA5" w:rsidRDefault="00A43BA5" w:rsidP="00245962">
            <w:pPr>
              <w:spacing w:line="300" w:lineRule="exact"/>
              <w:ind w:firstLineChars="0" w:firstLine="0"/>
              <w:jc w:val="center"/>
              <w:rPr>
                <w:sz w:val="21"/>
                <w:szCs w:val="21"/>
              </w:rPr>
            </w:pPr>
            <w:r>
              <w:rPr>
                <w:sz w:val="21"/>
                <w:szCs w:val="21"/>
              </w:rPr>
              <w:t>-</w:t>
            </w:r>
          </w:p>
        </w:tc>
        <w:tc>
          <w:tcPr>
            <w:tcW w:w="2520" w:type="dxa"/>
            <w:vAlign w:val="center"/>
          </w:tcPr>
          <w:p w:rsidR="00A43BA5" w:rsidRDefault="00A43BA5" w:rsidP="00245962">
            <w:pPr>
              <w:spacing w:line="300" w:lineRule="exact"/>
              <w:ind w:firstLineChars="0" w:firstLine="0"/>
              <w:jc w:val="center"/>
              <w:rPr>
                <w:sz w:val="21"/>
                <w:szCs w:val="21"/>
              </w:rPr>
            </w:pPr>
          </w:p>
          <w:p w:rsidR="00A43BA5" w:rsidRDefault="00A43BA5" w:rsidP="00245962">
            <w:pPr>
              <w:spacing w:line="300" w:lineRule="exact"/>
              <w:ind w:firstLineChars="0" w:firstLine="0"/>
              <w:jc w:val="center"/>
              <w:rPr>
                <w:sz w:val="21"/>
                <w:szCs w:val="21"/>
              </w:rPr>
            </w:pPr>
            <w:r>
              <w:rPr>
                <w:rFonts w:hint="eastAsia"/>
                <w:sz w:val="21"/>
                <w:szCs w:val="21"/>
              </w:rPr>
              <w:t>不降低且达到考核要求</w:t>
            </w:r>
          </w:p>
          <w:p w:rsidR="00A43BA5" w:rsidRDefault="00A43BA5" w:rsidP="00245962">
            <w:pPr>
              <w:spacing w:line="300" w:lineRule="exact"/>
              <w:ind w:firstLineChars="0" w:firstLine="0"/>
              <w:jc w:val="center"/>
              <w:rPr>
                <w:sz w:val="21"/>
                <w:szCs w:val="21"/>
              </w:rPr>
            </w:pPr>
            <w:r>
              <w:rPr>
                <w:sz w:val="21"/>
                <w:szCs w:val="21"/>
              </w:rPr>
              <w:t>≥80</w:t>
            </w:r>
          </w:p>
          <w:p w:rsidR="00A43BA5" w:rsidRDefault="00A43BA5" w:rsidP="00245962">
            <w:pPr>
              <w:spacing w:line="300" w:lineRule="exact"/>
              <w:ind w:firstLineChars="0" w:firstLine="0"/>
              <w:jc w:val="center"/>
              <w:rPr>
                <w:sz w:val="21"/>
                <w:szCs w:val="21"/>
              </w:rPr>
            </w:pPr>
            <w:r>
              <w:rPr>
                <w:rFonts w:hint="eastAsia"/>
                <w:sz w:val="21"/>
                <w:szCs w:val="21"/>
              </w:rPr>
              <w:t>消除</w:t>
            </w:r>
          </w:p>
        </w:tc>
        <w:tc>
          <w:tcPr>
            <w:tcW w:w="2250" w:type="dxa"/>
            <w:vAlign w:val="center"/>
          </w:tcPr>
          <w:p w:rsidR="00A43BA5" w:rsidRDefault="00A43BA5" w:rsidP="00245962">
            <w:pPr>
              <w:spacing w:line="300" w:lineRule="exact"/>
              <w:ind w:firstLineChars="0" w:firstLine="0"/>
              <w:jc w:val="center"/>
              <w:rPr>
                <w:sz w:val="21"/>
                <w:szCs w:val="21"/>
              </w:rPr>
            </w:pPr>
            <w:r>
              <w:rPr>
                <w:rFonts w:hint="eastAsia"/>
                <w:sz w:val="21"/>
                <w:szCs w:val="21"/>
              </w:rPr>
              <w:t>不降低且达到考核要求</w:t>
            </w:r>
          </w:p>
          <w:p w:rsidR="00A43BA5" w:rsidRDefault="00A43BA5" w:rsidP="00245962">
            <w:pPr>
              <w:spacing w:line="300" w:lineRule="exact"/>
              <w:ind w:firstLineChars="0" w:firstLine="0"/>
              <w:jc w:val="center"/>
              <w:rPr>
                <w:sz w:val="21"/>
                <w:szCs w:val="21"/>
              </w:rPr>
            </w:pPr>
            <w:r>
              <w:rPr>
                <w:sz w:val="21"/>
                <w:szCs w:val="21"/>
              </w:rPr>
              <w:t>100</w:t>
            </w:r>
          </w:p>
          <w:p w:rsidR="00A43BA5" w:rsidRDefault="00A43BA5" w:rsidP="00245962">
            <w:pPr>
              <w:spacing w:line="300" w:lineRule="exact"/>
              <w:ind w:firstLineChars="0" w:firstLine="0"/>
              <w:jc w:val="center"/>
              <w:rPr>
                <w:sz w:val="21"/>
                <w:szCs w:val="21"/>
              </w:rPr>
            </w:pPr>
            <w:r>
              <w:rPr>
                <w:rFonts w:hint="eastAsia"/>
                <w:sz w:val="21"/>
                <w:szCs w:val="21"/>
              </w:rPr>
              <w:t>消除</w:t>
            </w:r>
          </w:p>
        </w:tc>
        <w:tc>
          <w:tcPr>
            <w:tcW w:w="1560" w:type="dxa"/>
            <w:vAlign w:val="center"/>
          </w:tcPr>
          <w:p w:rsidR="00A43BA5" w:rsidRDefault="00A43BA5" w:rsidP="00245962">
            <w:pPr>
              <w:spacing w:line="300" w:lineRule="exact"/>
              <w:ind w:firstLineChars="0" w:firstLine="0"/>
              <w:jc w:val="center"/>
              <w:rPr>
                <w:sz w:val="21"/>
                <w:szCs w:val="21"/>
              </w:rPr>
            </w:pPr>
            <w:r>
              <w:rPr>
                <w:rFonts w:hint="eastAsia"/>
                <w:sz w:val="21"/>
                <w:szCs w:val="21"/>
              </w:rPr>
              <w:t>不降低且达到考核要求</w:t>
            </w:r>
          </w:p>
          <w:p w:rsidR="00A43BA5" w:rsidRDefault="00A43BA5" w:rsidP="00245962">
            <w:pPr>
              <w:spacing w:line="300" w:lineRule="exact"/>
              <w:ind w:firstLineChars="0" w:firstLine="0"/>
              <w:jc w:val="center"/>
              <w:rPr>
                <w:sz w:val="21"/>
                <w:szCs w:val="21"/>
              </w:rPr>
            </w:pPr>
            <w:r>
              <w:rPr>
                <w:sz w:val="21"/>
                <w:szCs w:val="21"/>
              </w:rPr>
              <w:t>100</w:t>
            </w:r>
          </w:p>
          <w:p w:rsidR="00A43BA5" w:rsidRDefault="00A43BA5" w:rsidP="00245962">
            <w:pPr>
              <w:spacing w:line="300" w:lineRule="exact"/>
              <w:ind w:firstLineChars="0" w:firstLine="0"/>
              <w:jc w:val="center"/>
              <w:rPr>
                <w:sz w:val="21"/>
                <w:szCs w:val="21"/>
              </w:rPr>
            </w:pPr>
            <w:r>
              <w:rPr>
                <w:rFonts w:hint="eastAsia"/>
                <w:sz w:val="21"/>
                <w:szCs w:val="21"/>
              </w:rPr>
              <w:t>消除</w:t>
            </w:r>
          </w:p>
        </w:tc>
        <w:tc>
          <w:tcPr>
            <w:tcW w:w="1005" w:type="dxa"/>
            <w:vAlign w:val="center"/>
          </w:tcPr>
          <w:p w:rsidR="00A43BA5" w:rsidRDefault="00A43BA5" w:rsidP="00245962">
            <w:pPr>
              <w:spacing w:line="300" w:lineRule="exact"/>
              <w:ind w:firstLineChars="0" w:firstLine="0"/>
              <w:jc w:val="center"/>
              <w:rPr>
                <w:sz w:val="21"/>
                <w:szCs w:val="21"/>
              </w:rPr>
            </w:pPr>
            <w:r>
              <w:rPr>
                <w:rFonts w:hint="eastAsia"/>
                <w:sz w:val="21"/>
                <w:szCs w:val="21"/>
              </w:rPr>
              <w:t>约束性指标</w:t>
            </w:r>
          </w:p>
        </w:tc>
        <w:tc>
          <w:tcPr>
            <w:tcW w:w="555" w:type="dxa"/>
            <w:vAlign w:val="center"/>
          </w:tcPr>
          <w:p w:rsidR="00A43BA5" w:rsidRDefault="00A43BA5" w:rsidP="00245962">
            <w:pPr>
              <w:spacing w:line="300" w:lineRule="exact"/>
              <w:ind w:firstLineChars="0" w:firstLine="0"/>
              <w:jc w:val="center"/>
              <w:rPr>
                <w:sz w:val="21"/>
                <w:szCs w:val="21"/>
              </w:rPr>
            </w:pPr>
            <w:r>
              <w:rPr>
                <w:rFonts w:hint="eastAsia"/>
                <w:sz w:val="21"/>
                <w:szCs w:val="21"/>
              </w:rPr>
              <w:t>是</w:t>
            </w:r>
          </w:p>
        </w:tc>
        <w:tc>
          <w:tcPr>
            <w:tcW w:w="1095" w:type="dxa"/>
            <w:vAlign w:val="center"/>
          </w:tcPr>
          <w:p w:rsidR="00A43BA5" w:rsidRDefault="00A43BA5" w:rsidP="00245962">
            <w:pPr>
              <w:spacing w:line="300" w:lineRule="exact"/>
              <w:ind w:firstLineChars="0" w:firstLine="0"/>
              <w:jc w:val="center"/>
              <w:rPr>
                <w:sz w:val="21"/>
                <w:szCs w:val="21"/>
              </w:rPr>
            </w:pPr>
            <w:r>
              <w:rPr>
                <w:rFonts w:hint="eastAsia"/>
                <w:sz w:val="21"/>
                <w:szCs w:val="21"/>
              </w:rPr>
              <w:t>生态环境局</w:t>
            </w:r>
          </w:p>
        </w:tc>
      </w:tr>
      <w:tr w:rsidR="00A43BA5" w:rsidTr="00245962">
        <w:trPr>
          <w:cantSplit/>
          <w:trHeight w:val="454"/>
          <w:jc w:val="center"/>
        </w:trPr>
        <w:tc>
          <w:tcPr>
            <w:tcW w:w="593" w:type="dxa"/>
            <w:vMerge/>
            <w:vAlign w:val="center"/>
          </w:tcPr>
          <w:p w:rsidR="00A43BA5" w:rsidRDefault="00A43BA5" w:rsidP="00245962">
            <w:pPr>
              <w:spacing w:line="240" w:lineRule="auto"/>
              <w:ind w:firstLineChars="0" w:firstLine="0"/>
              <w:jc w:val="center"/>
              <w:rPr>
                <w:sz w:val="21"/>
                <w:szCs w:val="21"/>
              </w:rPr>
            </w:pPr>
          </w:p>
        </w:tc>
        <w:tc>
          <w:tcPr>
            <w:tcW w:w="1090" w:type="dxa"/>
            <w:vMerge/>
            <w:vAlign w:val="center"/>
          </w:tcPr>
          <w:p w:rsidR="00A43BA5" w:rsidRDefault="00A43BA5" w:rsidP="00245962">
            <w:pPr>
              <w:spacing w:line="240" w:lineRule="auto"/>
              <w:ind w:firstLineChars="0" w:firstLine="0"/>
              <w:jc w:val="center"/>
              <w:rPr>
                <w:sz w:val="21"/>
                <w:szCs w:val="21"/>
              </w:rPr>
            </w:pPr>
          </w:p>
        </w:tc>
        <w:tc>
          <w:tcPr>
            <w:tcW w:w="696" w:type="dxa"/>
            <w:vAlign w:val="center"/>
          </w:tcPr>
          <w:p w:rsidR="00A43BA5" w:rsidRDefault="00A43BA5" w:rsidP="00245962">
            <w:pPr>
              <w:spacing w:line="240" w:lineRule="auto"/>
              <w:ind w:firstLineChars="0" w:firstLine="0"/>
              <w:jc w:val="center"/>
              <w:rPr>
                <w:sz w:val="21"/>
                <w:szCs w:val="21"/>
              </w:rPr>
            </w:pPr>
            <w:r>
              <w:rPr>
                <w:sz w:val="21"/>
                <w:szCs w:val="21"/>
              </w:rPr>
              <w:t>10</w:t>
            </w:r>
          </w:p>
        </w:tc>
        <w:tc>
          <w:tcPr>
            <w:tcW w:w="2462" w:type="dxa"/>
            <w:vAlign w:val="center"/>
          </w:tcPr>
          <w:p w:rsidR="00A43BA5" w:rsidRDefault="00A43BA5" w:rsidP="00245962">
            <w:pPr>
              <w:spacing w:line="240" w:lineRule="auto"/>
              <w:ind w:firstLineChars="0" w:firstLine="0"/>
              <w:jc w:val="center"/>
              <w:rPr>
                <w:sz w:val="21"/>
                <w:szCs w:val="21"/>
              </w:rPr>
            </w:pPr>
            <w:r>
              <w:rPr>
                <w:rFonts w:hint="eastAsia"/>
                <w:sz w:val="21"/>
                <w:szCs w:val="21"/>
              </w:rPr>
              <w:t>土壤环境质量</w:t>
            </w:r>
          </w:p>
          <w:p w:rsidR="00A43BA5" w:rsidRDefault="00A43BA5" w:rsidP="00245962">
            <w:pPr>
              <w:spacing w:line="240" w:lineRule="auto"/>
              <w:ind w:firstLineChars="0" w:firstLine="0"/>
              <w:jc w:val="center"/>
              <w:rPr>
                <w:sz w:val="21"/>
                <w:szCs w:val="21"/>
              </w:rPr>
            </w:pPr>
            <w:r>
              <w:rPr>
                <w:rFonts w:hint="eastAsia"/>
                <w:sz w:val="21"/>
                <w:szCs w:val="21"/>
              </w:rPr>
              <w:t>质量改善目标</w:t>
            </w:r>
          </w:p>
        </w:tc>
        <w:tc>
          <w:tcPr>
            <w:tcW w:w="885" w:type="dxa"/>
            <w:vAlign w:val="center"/>
          </w:tcPr>
          <w:p w:rsidR="00A43BA5" w:rsidRDefault="00A43BA5" w:rsidP="00245962">
            <w:pPr>
              <w:spacing w:line="240" w:lineRule="auto"/>
              <w:ind w:firstLineChars="0" w:firstLine="0"/>
              <w:jc w:val="center"/>
              <w:rPr>
                <w:sz w:val="21"/>
                <w:szCs w:val="21"/>
              </w:rPr>
            </w:pPr>
            <w:r>
              <w:rPr>
                <w:sz w:val="21"/>
                <w:szCs w:val="21"/>
              </w:rPr>
              <w:t>-</w:t>
            </w:r>
          </w:p>
        </w:tc>
        <w:tc>
          <w:tcPr>
            <w:tcW w:w="2520" w:type="dxa"/>
            <w:vAlign w:val="center"/>
          </w:tcPr>
          <w:p w:rsidR="00A43BA5" w:rsidRDefault="00A43BA5" w:rsidP="00245962">
            <w:pPr>
              <w:spacing w:line="240" w:lineRule="auto"/>
              <w:ind w:firstLineChars="0" w:firstLine="0"/>
              <w:jc w:val="center"/>
              <w:rPr>
                <w:sz w:val="21"/>
                <w:szCs w:val="21"/>
              </w:rPr>
            </w:pPr>
            <w:r>
              <w:rPr>
                <w:rFonts w:hint="eastAsia"/>
                <w:sz w:val="21"/>
                <w:szCs w:val="21"/>
              </w:rPr>
              <w:t>不降低</w:t>
            </w:r>
          </w:p>
        </w:tc>
        <w:tc>
          <w:tcPr>
            <w:tcW w:w="2250" w:type="dxa"/>
            <w:vAlign w:val="center"/>
          </w:tcPr>
          <w:p w:rsidR="00A43BA5" w:rsidRDefault="00A43BA5" w:rsidP="00245962">
            <w:pPr>
              <w:spacing w:line="240" w:lineRule="auto"/>
              <w:ind w:firstLineChars="0" w:firstLine="0"/>
              <w:jc w:val="center"/>
              <w:rPr>
                <w:sz w:val="21"/>
                <w:szCs w:val="21"/>
              </w:rPr>
            </w:pPr>
            <w:r>
              <w:rPr>
                <w:rFonts w:hint="eastAsia"/>
                <w:sz w:val="21"/>
                <w:szCs w:val="21"/>
              </w:rPr>
              <w:t>不降低</w:t>
            </w:r>
          </w:p>
        </w:tc>
        <w:tc>
          <w:tcPr>
            <w:tcW w:w="1560" w:type="dxa"/>
            <w:vAlign w:val="center"/>
          </w:tcPr>
          <w:p w:rsidR="00A43BA5" w:rsidRDefault="00A43BA5" w:rsidP="00245962">
            <w:pPr>
              <w:spacing w:line="240" w:lineRule="auto"/>
              <w:ind w:firstLineChars="0" w:firstLine="0"/>
              <w:jc w:val="center"/>
              <w:rPr>
                <w:sz w:val="21"/>
                <w:szCs w:val="21"/>
              </w:rPr>
            </w:pPr>
            <w:r>
              <w:rPr>
                <w:rFonts w:hint="eastAsia"/>
                <w:sz w:val="21"/>
                <w:szCs w:val="21"/>
              </w:rPr>
              <w:t>不降低</w:t>
            </w:r>
          </w:p>
        </w:tc>
        <w:tc>
          <w:tcPr>
            <w:tcW w:w="1005" w:type="dxa"/>
            <w:vAlign w:val="center"/>
          </w:tcPr>
          <w:p w:rsidR="00A43BA5" w:rsidRDefault="00A43BA5" w:rsidP="00245962">
            <w:pPr>
              <w:spacing w:line="240" w:lineRule="auto"/>
              <w:ind w:firstLineChars="0" w:firstLine="0"/>
              <w:jc w:val="center"/>
              <w:rPr>
                <w:sz w:val="21"/>
                <w:szCs w:val="21"/>
              </w:rPr>
            </w:pPr>
            <w:r>
              <w:rPr>
                <w:rFonts w:hint="eastAsia"/>
                <w:sz w:val="21"/>
                <w:szCs w:val="21"/>
              </w:rPr>
              <w:t>约束性指标</w:t>
            </w:r>
          </w:p>
        </w:tc>
        <w:tc>
          <w:tcPr>
            <w:tcW w:w="555" w:type="dxa"/>
            <w:vAlign w:val="center"/>
          </w:tcPr>
          <w:p w:rsidR="00A43BA5" w:rsidRDefault="00A43BA5" w:rsidP="00245962">
            <w:pPr>
              <w:spacing w:line="240" w:lineRule="auto"/>
              <w:ind w:firstLineChars="0" w:firstLine="0"/>
              <w:jc w:val="center"/>
              <w:rPr>
                <w:sz w:val="21"/>
                <w:szCs w:val="21"/>
              </w:rPr>
            </w:pPr>
            <w:r>
              <w:rPr>
                <w:rFonts w:hint="eastAsia"/>
                <w:sz w:val="21"/>
                <w:szCs w:val="21"/>
              </w:rPr>
              <w:t>是</w:t>
            </w:r>
          </w:p>
        </w:tc>
        <w:tc>
          <w:tcPr>
            <w:tcW w:w="1095" w:type="dxa"/>
            <w:vAlign w:val="center"/>
          </w:tcPr>
          <w:p w:rsidR="00A43BA5" w:rsidRDefault="00A43BA5" w:rsidP="00245962">
            <w:pPr>
              <w:spacing w:line="240" w:lineRule="auto"/>
              <w:ind w:firstLineChars="0" w:firstLine="0"/>
              <w:jc w:val="center"/>
              <w:rPr>
                <w:sz w:val="21"/>
                <w:szCs w:val="21"/>
              </w:rPr>
            </w:pPr>
            <w:r>
              <w:rPr>
                <w:rFonts w:hint="eastAsia"/>
                <w:sz w:val="21"/>
                <w:szCs w:val="21"/>
              </w:rPr>
              <w:t>生态环境局</w:t>
            </w:r>
          </w:p>
        </w:tc>
      </w:tr>
      <w:tr w:rsidR="00A43BA5" w:rsidTr="00245962">
        <w:trPr>
          <w:cantSplit/>
          <w:trHeight w:val="454"/>
          <w:jc w:val="center"/>
        </w:trPr>
        <w:tc>
          <w:tcPr>
            <w:tcW w:w="593" w:type="dxa"/>
            <w:vMerge/>
            <w:vAlign w:val="center"/>
          </w:tcPr>
          <w:p w:rsidR="00A43BA5" w:rsidRDefault="00A43BA5" w:rsidP="00245962">
            <w:pPr>
              <w:spacing w:line="240" w:lineRule="auto"/>
              <w:ind w:firstLineChars="0" w:firstLine="0"/>
              <w:jc w:val="center"/>
              <w:rPr>
                <w:sz w:val="21"/>
                <w:szCs w:val="21"/>
              </w:rPr>
            </w:pPr>
          </w:p>
        </w:tc>
        <w:tc>
          <w:tcPr>
            <w:tcW w:w="1090" w:type="dxa"/>
            <w:vMerge/>
            <w:vAlign w:val="center"/>
          </w:tcPr>
          <w:p w:rsidR="00A43BA5" w:rsidRDefault="00A43BA5" w:rsidP="00245962">
            <w:pPr>
              <w:spacing w:line="240" w:lineRule="auto"/>
              <w:ind w:firstLineChars="0" w:firstLine="0"/>
              <w:jc w:val="center"/>
              <w:rPr>
                <w:sz w:val="21"/>
                <w:szCs w:val="21"/>
              </w:rPr>
            </w:pPr>
          </w:p>
        </w:tc>
        <w:tc>
          <w:tcPr>
            <w:tcW w:w="696" w:type="dxa"/>
            <w:vAlign w:val="center"/>
          </w:tcPr>
          <w:p w:rsidR="00A43BA5" w:rsidRDefault="00A43BA5" w:rsidP="00245962">
            <w:pPr>
              <w:spacing w:line="240" w:lineRule="auto"/>
              <w:ind w:firstLineChars="0" w:firstLine="0"/>
              <w:jc w:val="center"/>
              <w:rPr>
                <w:sz w:val="21"/>
                <w:szCs w:val="21"/>
              </w:rPr>
            </w:pPr>
            <w:r>
              <w:rPr>
                <w:sz w:val="21"/>
                <w:szCs w:val="21"/>
              </w:rPr>
              <w:t>11</w:t>
            </w:r>
          </w:p>
        </w:tc>
        <w:tc>
          <w:tcPr>
            <w:tcW w:w="2462" w:type="dxa"/>
            <w:vAlign w:val="center"/>
          </w:tcPr>
          <w:p w:rsidR="00A43BA5" w:rsidRDefault="00A43BA5" w:rsidP="00245962">
            <w:pPr>
              <w:spacing w:line="240" w:lineRule="auto"/>
              <w:ind w:firstLineChars="0" w:firstLine="0"/>
              <w:jc w:val="center"/>
              <w:rPr>
                <w:sz w:val="21"/>
                <w:szCs w:val="21"/>
              </w:rPr>
            </w:pPr>
            <w:r>
              <w:rPr>
                <w:rFonts w:hint="eastAsia"/>
                <w:sz w:val="21"/>
                <w:szCs w:val="21"/>
              </w:rPr>
              <w:t>主要污染物总量减排</w:t>
            </w:r>
          </w:p>
        </w:tc>
        <w:tc>
          <w:tcPr>
            <w:tcW w:w="885" w:type="dxa"/>
            <w:vAlign w:val="center"/>
          </w:tcPr>
          <w:p w:rsidR="00A43BA5" w:rsidRDefault="00A43BA5" w:rsidP="00245962">
            <w:pPr>
              <w:spacing w:line="240" w:lineRule="auto"/>
              <w:ind w:firstLineChars="0" w:firstLine="0"/>
              <w:jc w:val="center"/>
              <w:rPr>
                <w:sz w:val="21"/>
                <w:szCs w:val="21"/>
              </w:rPr>
            </w:pPr>
            <w:r>
              <w:rPr>
                <w:sz w:val="21"/>
                <w:szCs w:val="21"/>
              </w:rPr>
              <w:t>-</w:t>
            </w:r>
          </w:p>
        </w:tc>
        <w:tc>
          <w:tcPr>
            <w:tcW w:w="2520" w:type="dxa"/>
            <w:vAlign w:val="center"/>
          </w:tcPr>
          <w:p w:rsidR="00A43BA5" w:rsidRDefault="00A43BA5" w:rsidP="00245962">
            <w:pPr>
              <w:spacing w:line="240" w:lineRule="auto"/>
              <w:ind w:firstLineChars="0" w:firstLine="0"/>
              <w:jc w:val="center"/>
              <w:rPr>
                <w:sz w:val="21"/>
                <w:szCs w:val="21"/>
              </w:rPr>
            </w:pPr>
            <w:r>
              <w:rPr>
                <w:rFonts w:hint="eastAsia"/>
                <w:sz w:val="21"/>
                <w:szCs w:val="21"/>
              </w:rPr>
              <w:t>达到考核要求</w:t>
            </w:r>
          </w:p>
        </w:tc>
        <w:tc>
          <w:tcPr>
            <w:tcW w:w="2250" w:type="dxa"/>
            <w:vAlign w:val="center"/>
          </w:tcPr>
          <w:p w:rsidR="00A43BA5" w:rsidRDefault="00A43BA5" w:rsidP="00245962">
            <w:pPr>
              <w:spacing w:line="240" w:lineRule="auto"/>
              <w:ind w:firstLineChars="0" w:firstLine="0"/>
              <w:jc w:val="center"/>
              <w:rPr>
                <w:sz w:val="21"/>
                <w:szCs w:val="21"/>
              </w:rPr>
            </w:pPr>
            <w:r>
              <w:rPr>
                <w:rFonts w:hint="eastAsia"/>
                <w:sz w:val="21"/>
                <w:szCs w:val="21"/>
              </w:rPr>
              <w:t>达到考核要求</w:t>
            </w:r>
          </w:p>
        </w:tc>
        <w:tc>
          <w:tcPr>
            <w:tcW w:w="1560" w:type="dxa"/>
            <w:vAlign w:val="center"/>
          </w:tcPr>
          <w:p w:rsidR="00A43BA5" w:rsidRDefault="00A43BA5" w:rsidP="00245962">
            <w:pPr>
              <w:spacing w:line="240" w:lineRule="auto"/>
              <w:ind w:firstLineChars="0" w:firstLine="0"/>
              <w:jc w:val="center"/>
              <w:rPr>
                <w:sz w:val="21"/>
                <w:szCs w:val="21"/>
              </w:rPr>
            </w:pPr>
            <w:r>
              <w:rPr>
                <w:rFonts w:hint="eastAsia"/>
                <w:sz w:val="21"/>
                <w:szCs w:val="21"/>
              </w:rPr>
              <w:t>达到考核要求</w:t>
            </w:r>
          </w:p>
        </w:tc>
        <w:tc>
          <w:tcPr>
            <w:tcW w:w="1005" w:type="dxa"/>
            <w:vAlign w:val="center"/>
          </w:tcPr>
          <w:p w:rsidR="00A43BA5" w:rsidRDefault="00A43BA5" w:rsidP="00245962">
            <w:pPr>
              <w:spacing w:line="240" w:lineRule="auto"/>
              <w:ind w:firstLineChars="0" w:firstLine="0"/>
              <w:jc w:val="center"/>
              <w:rPr>
                <w:sz w:val="21"/>
                <w:szCs w:val="21"/>
              </w:rPr>
            </w:pPr>
            <w:r>
              <w:rPr>
                <w:rFonts w:hint="eastAsia"/>
                <w:sz w:val="21"/>
                <w:szCs w:val="21"/>
              </w:rPr>
              <w:t>约束性指标</w:t>
            </w:r>
          </w:p>
        </w:tc>
        <w:tc>
          <w:tcPr>
            <w:tcW w:w="555" w:type="dxa"/>
            <w:vAlign w:val="center"/>
          </w:tcPr>
          <w:p w:rsidR="00A43BA5" w:rsidRDefault="00A43BA5" w:rsidP="00245962">
            <w:pPr>
              <w:spacing w:line="240" w:lineRule="auto"/>
              <w:ind w:firstLineChars="0" w:firstLine="0"/>
              <w:jc w:val="center"/>
              <w:rPr>
                <w:sz w:val="21"/>
                <w:szCs w:val="21"/>
              </w:rPr>
            </w:pPr>
            <w:r>
              <w:rPr>
                <w:rFonts w:hint="eastAsia"/>
                <w:sz w:val="21"/>
                <w:szCs w:val="21"/>
              </w:rPr>
              <w:t>是</w:t>
            </w:r>
          </w:p>
        </w:tc>
        <w:tc>
          <w:tcPr>
            <w:tcW w:w="1095" w:type="dxa"/>
            <w:vAlign w:val="center"/>
          </w:tcPr>
          <w:p w:rsidR="00A43BA5" w:rsidRDefault="00A43BA5" w:rsidP="00245962">
            <w:pPr>
              <w:spacing w:line="240" w:lineRule="auto"/>
              <w:ind w:firstLineChars="0" w:firstLine="0"/>
              <w:jc w:val="center"/>
              <w:rPr>
                <w:sz w:val="21"/>
                <w:szCs w:val="21"/>
              </w:rPr>
            </w:pPr>
            <w:r>
              <w:rPr>
                <w:rFonts w:hint="eastAsia"/>
                <w:sz w:val="21"/>
                <w:szCs w:val="21"/>
              </w:rPr>
              <w:t>生态环境局</w:t>
            </w:r>
          </w:p>
        </w:tc>
      </w:tr>
      <w:tr w:rsidR="00A43BA5" w:rsidTr="00245962">
        <w:trPr>
          <w:cantSplit/>
          <w:trHeight w:val="454"/>
          <w:jc w:val="center"/>
        </w:trPr>
        <w:tc>
          <w:tcPr>
            <w:tcW w:w="593" w:type="dxa"/>
            <w:vMerge/>
            <w:vAlign w:val="center"/>
          </w:tcPr>
          <w:p w:rsidR="00A43BA5" w:rsidRDefault="00A43BA5" w:rsidP="00245962">
            <w:pPr>
              <w:spacing w:line="240" w:lineRule="auto"/>
              <w:ind w:firstLineChars="0" w:firstLine="0"/>
              <w:jc w:val="center"/>
              <w:rPr>
                <w:sz w:val="21"/>
                <w:szCs w:val="21"/>
              </w:rPr>
            </w:pPr>
          </w:p>
        </w:tc>
        <w:tc>
          <w:tcPr>
            <w:tcW w:w="1090" w:type="dxa"/>
            <w:vMerge w:val="restart"/>
            <w:vAlign w:val="center"/>
          </w:tcPr>
          <w:p w:rsidR="00A43BA5" w:rsidRDefault="00A43BA5" w:rsidP="00245962">
            <w:pPr>
              <w:spacing w:line="240" w:lineRule="auto"/>
              <w:ind w:firstLineChars="0" w:firstLine="0"/>
              <w:jc w:val="center"/>
              <w:rPr>
                <w:sz w:val="21"/>
                <w:szCs w:val="21"/>
              </w:rPr>
            </w:pPr>
            <w:r>
              <w:rPr>
                <w:rFonts w:hint="eastAsia"/>
                <w:sz w:val="21"/>
                <w:szCs w:val="21"/>
              </w:rPr>
              <w:t>（四）</w:t>
            </w:r>
          </w:p>
          <w:p w:rsidR="00A43BA5" w:rsidRDefault="00A43BA5" w:rsidP="00245962">
            <w:pPr>
              <w:spacing w:line="240" w:lineRule="auto"/>
              <w:ind w:firstLineChars="0" w:firstLine="0"/>
              <w:jc w:val="center"/>
              <w:rPr>
                <w:sz w:val="21"/>
                <w:szCs w:val="21"/>
              </w:rPr>
            </w:pPr>
            <w:r>
              <w:rPr>
                <w:rFonts w:hint="eastAsia"/>
                <w:sz w:val="21"/>
                <w:szCs w:val="21"/>
              </w:rPr>
              <w:t>生态系统保护</w:t>
            </w:r>
          </w:p>
        </w:tc>
        <w:tc>
          <w:tcPr>
            <w:tcW w:w="696" w:type="dxa"/>
            <w:vAlign w:val="center"/>
          </w:tcPr>
          <w:p w:rsidR="00A43BA5" w:rsidRDefault="00A43BA5" w:rsidP="00245962">
            <w:pPr>
              <w:spacing w:line="240" w:lineRule="auto"/>
              <w:ind w:firstLineChars="0" w:firstLine="0"/>
              <w:jc w:val="center"/>
              <w:rPr>
                <w:sz w:val="21"/>
                <w:szCs w:val="21"/>
              </w:rPr>
            </w:pPr>
            <w:r>
              <w:rPr>
                <w:sz w:val="21"/>
                <w:szCs w:val="21"/>
              </w:rPr>
              <w:t>12</w:t>
            </w:r>
          </w:p>
        </w:tc>
        <w:tc>
          <w:tcPr>
            <w:tcW w:w="2462" w:type="dxa"/>
            <w:vAlign w:val="center"/>
          </w:tcPr>
          <w:p w:rsidR="00A43BA5" w:rsidRDefault="00A43BA5" w:rsidP="00245962">
            <w:pPr>
              <w:spacing w:line="240" w:lineRule="auto"/>
              <w:ind w:firstLineChars="0" w:firstLine="0"/>
              <w:jc w:val="center"/>
              <w:rPr>
                <w:sz w:val="21"/>
                <w:szCs w:val="21"/>
              </w:rPr>
            </w:pPr>
            <w:r>
              <w:rPr>
                <w:rFonts w:hint="eastAsia"/>
                <w:sz w:val="21"/>
                <w:szCs w:val="21"/>
              </w:rPr>
              <w:t>生态环境状况指数（</w:t>
            </w:r>
            <w:r>
              <w:rPr>
                <w:sz w:val="21"/>
                <w:szCs w:val="21"/>
              </w:rPr>
              <w:t>EI</w:t>
            </w:r>
            <w:r>
              <w:rPr>
                <w:rFonts w:hint="eastAsia"/>
                <w:sz w:val="21"/>
                <w:szCs w:val="21"/>
              </w:rPr>
              <w:t>）</w:t>
            </w:r>
          </w:p>
        </w:tc>
        <w:tc>
          <w:tcPr>
            <w:tcW w:w="885" w:type="dxa"/>
            <w:vAlign w:val="center"/>
          </w:tcPr>
          <w:p w:rsidR="00A43BA5" w:rsidRDefault="00A43BA5" w:rsidP="00245962">
            <w:pPr>
              <w:spacing w:line="240" w:lineRule="auto"/>
              <w:ind w:firstLineChars="0" w:firstLine="0"/>
              <w:jc w:val="center"/>
              <w:rPr>
                <w:sz w:val="21"/>
                <w:szCs w:val="21"/>
              </w:rPr>
            </w:pPr>
            <w:r>
              <w:rPr>
                <w:sz w:val="21"/>
                <w:szCs w:val="21"/>
              </w:rPr>
              <w:t>-</w:t>
            </w:r>
          </w:p>
        </w:tc>
        <w:tc>
          <w:tcPr>
            <w:tcW w:w="2520" w:type="dxa"/>
            <w:vAlign w:val="center"/>
          </w:tcPr>
          <w:p w:rsidR="00A43BA5" w:rsidRDefault="00A43BA5" w:rsidP="00245962">
            <w:pPr>
              <w:spacing w:line="240" w:lineRule="auto"/>
              <w:ind w:firstLineChars="0" w:firstLine="0"/>
              <w:jc w:val="center"/>
              <w:rPr>
                <w:sz w:val="21"/>
                <w:szCs w:val="21"/>
              </w:rPr>
            </w:pPr>
            <w:r>
              <w:rPr>
                <w:rFonts w:hint="eastAsia"/>
                <w:sz w:val="21"/>
                <w:szCs w:val="21"/>
              </w:rPr>
              <w:t>不降级</w:t>
            </w:r>
          </w:p>
        </w:tc>
        <w:tc>
          <w:tcPr>
            <w:tcW w:w="2250" w:type="dxa"/>
            <w:vAlign w:val="center"/>
          </w:tcPr>
          <w:p w:rsidR="00A43BA5" w:rsidRDefault="00A43BA5" w:rsidP="00245962">
            <w:pPr>
              <w:spacing w:line="240" w:lineRule="auto"/>
              <w:ind w:firstLineChars="0" w:firstLine="0"/>
              <w:jc w:val="center"/>
              <w:rPr>
                <w:sz w:val="21"/>
                <w:szCs w:val="21"/>
              </w:rPr>
            </w:pPr>
            <w:r>
              <w:rPr>
                <w:sz w:val="21"/>
                <w:szCs w:val="21"/>
              </w:rPr>
              <w:t>82.64</w:t>
            </w:r>
          </w:p>
        </w:tc>
        <w:tc>
          <w:tcPr>
            <w:tcW w:w="1560" w:type="dxa"/>
            <w:vAlign w:val="center"/>
          </w:tcPr>
          <w:p w:rsidR="00A43BA5" w:rsidRDefault="00A43BA5" w:rsidP="00245962">
            <w:pPr>
              <w:spacing w:line="240" w:lineRule="auto"/>
              <w:ind w:firstLineChars="0" w:firstLine="0"/>
              <w:jc w:val="center"/>
              <w:rPr>
                <w:sz w:val="21"/>
                <w:szCs w:val="21"/>
              </w:rPr>
            </w:pPr>
            <w:r>
              <w:rPr>
                <w:sz w:val="21"/>
                <w:szCs w:val="21"/>
              </w:rPr>
              <w:t>83</w:t>
            </w:r>
          </w:p>
        </w:tc>
        <w:tc>
          <w:tcPr>
            <w:tcW w:w="1005" w:type="dxa"/>
            <w:vAlign w:val="center"/>
          </w:tcPr>
          <w:p w:rsidR="00A43BA5" w:rsidRDefault="00A43BA5" w:rsidP="00245962">
            <w:pPr>
              <w:spacing w:line="240" w:lineRule="auto"/>
              <w:ind w:firstLineChars="0" w:firstLine="0"/>
              <w:jc w:val="center"/>
              <w:rPr>
                <w:sz w:val="21"/>
                <w:szCs w:val="21"/>
              </w:rPr>
            </w:pPr>
            <w:r>
              <w:rPr>
                <w:rFonts w:hint="eastAsia"/>
                <w:sz w:val="21"/>
                <w:szCs w:val="21"/>
              </w:rPr>
              <w:t>约束性指标</w:t>
            </w:r>
          </w:p>
        </w:tc>
        <w:tc>
          <w:tcPr>
            <w:tcW w:w="555" w:type="dxa"/>
            <w:vAlign w:val="center"/>
          </w:tcPr>
          <w:p w:rsidR="00A43BA5" w:rsidRDefault="00A43BA5" w:rsidP="00245962">
            <w:pPr>
              <w:spacing w:line="240" w:lineRule="auto"/>
              <w:ind w:firstLineChars="0" w:firstLine="0"/>
              <w:jc w:val="center"/>
              <w:rPr>
                <w:sz w:val="21"/>
                <w:szCs w:val="21"/>
              </w:rPr>
            </w:pPr>
            <w:r>
              <w:rPr>
                <w:rFonts w:hint="eastAsia"/>
                <w:sz w:val="21"/>
                <w:szCs w:val="21"/>
              </w:rPr>
              <w:t>是</w:t>
            </w:r>
          </w:p>
        </w:tc>
        <w:tc>
          <w:tcPr>
            <w:tcW w:w="1095" w:type="dxa"/>
            <w:vAlign w:val="center"/>
          </w:tcPr>
          <w:p w:rsidR="00A43BA5" w:rsidRDefault="00A43BA5" w:rsidP="00245962">
            <w:pPr>
              <w:spacing w:line="240" w:lineRule="auto"/>
              <w:ind w:firstLineChars="0" w:firstLine="0"/>
              <w:jc w:val="center"/>
              <w:rPr>
                <w:sz w:val="21"/>
                <w:szCs w:val="21"/>
              </w:rPr>
            </w:pPr>
            <w:r>
              <w:rPr>
                <w:rFonts w:hint="eastAsia"/>
                <w:sz w:val="21"/>
                <w:szCs w:val="21"/>
              </w:rPr>
              <w:t>生态环境局</w:t>
            </w:r>
          </w:p>
        </w:tc>
      </w:tr>
      <w:tr w:rsidR="00A43BA5" w:rsidTr="00245962">
        <w:trPr>
          <w:cantSplit/>
          <w:trHeight w:val="454"/>
          <w:jc w:val="center"/>
        </w:trPr>
        <w:tc>
          <w:tcPr>
            <w:tcW w:w="593" w:type="dxa"/>
            <w:vMerge/>
            <w:vAlign w:val="center"/>
          </w:tcPr>
          <w:p w:rsidR="00A43BA5" w:rsidRDefault="00A43BA5" w:rsidP="00245962">
            <w:pPr>
              <w:spacing w:line="240" w:lineRule="auto"/>
              <w:ind w:firstLineChars="0" w:firstLine="0"/>
              <w:jc w:val="center"/>
              <w:rPr>
                <w:sz w:val="21"/>
                <w:szCs w:val="21"/>
              </w:rPr>
            </w:pPr>
          </w:p>
        </w:tc>
        <w:tc>
          <w:tcPr>
            <w:tcW w:w="1090" w:type="dxa"/>
            <w:vMerge/>
            <w:vAlign w:val="center"/>
          </w:tcPr>
          <w:p w:rsidR="00A43BA5" w:rsidRDefault="00A43BA5" w:rsidP="00245962">
            <w:pPr>
              <w:spacing w:line="240" w:lineRule="auto"/>
              <w:ind w:firstLineChars="0" w:firstLine="0"/>
              <w:jc w:val="center"/>
              <w:rPr>
                <w:sz w:val="21"/>
                <w:szCs w:val="21"/>
              </w:rPr>
            </w:pPr>
          </w:p>
        </w:tc>
        <w:tc>
          <w:tcPr>
            <w:tcW w:w="696" w:type="dxa"/>
            <w:vAlign w:val="center"/>
          </w:tcPr>
          <w:p w:rsidR="00A43BA5" w:rsidRDefault="00A43BA5" w:rsidP="00245962">
            <w:pPr>
              <w:spacing w:line="240" w:lineRule="auto"/>
              <w:ind w:firstLineChars="0" w:firstLine="0"/>
              <w:jc w:val="center"/>
              <w:rPr>
                <w:sz w:val="21"/>
                <w:szCs w:val="21"/>
              </w:rPr>
            </w:pPr>
            <w:r>
              <w:rPr>
                <w:sz w:val="21"/>
                <w:szCs w:val="21"/>
              </w:rPr>
              <w:t>13</w:t>
            </w:r>
          </w:p>
        </w:tc>
        <w:tc>
          <w:tcPr>
            <w:tcW w:w="2462" w:type="dxa"/>
            <w:vAlign w:val="center"/>
          </w:tcPr>
          <w:p w:rsidR="00A43BA5" w:rsidRDefault="00A43BA5" w:rsidP="00245962">
            <w:pPr>
              <w:spacing w:line="240" w:lineRule="auto"/>
              <w:ind w:firstLineChars="0" w:firstLine="0"/>
              <w:jc w:val="center"/>
              <w:rPr>
                <w:sz w:val="21"/>
                <w:szCs w:val="21"/>
              </w:rPr>
            </w:pPr>
            <w:r>
              <w:rPr>
                <w:rFonts w:hint="eastAsia"/>
                <w:sz w:val="21"/>
                <w:szCs w:val="21"/>
              </w:rPr>
              <w:t>林业用地规划占比</w:t>
            </w:r>
          </w:p>
        </w:tc>
        <w:tc>
          <w:tcPr>
            <w:tcW w:w="885" w:type="dxa"/>
            <w:vAlign w:val="center"/>
          </w:tcPr>
          <w:p w:rsidR="00A43BA5" w:rsidRDefault="00A43BA5" w:rsidP="00245962">
            <w:pPr>
              <w:spacing w:line="240" w:lineRule="auto"/>
              <w:ind w:firstLineChars="0" w:firstLine="0"/>
              <w:jc w:val="center"/>
              <w:rPr>
                <w:sz w:val="21"/>
                <w:szCs w:val="21"/>
              </w:rPr>
            </w:pPr>
            <w:r>
              <w:rPr>
                <w:sz w:val="21"/>
                <w:szCs w:val="21"/>
              </w:rPr>
              <w:t>%</w:t>
            </w:r>
          </w:p>
        </w:tc>
        <w:tc>
          <w:tcPr>
            <w:tcW w:w="2520" w:type="dxa"/>
            <w:vAlign w:val="center"/>
          </w:tcPr>
          <w:p w:rsidR="00A43BA5" w:rsidRDefault="00A43BA5" w:rsidP="00245962">
            <w:pPr>
              <w:spacing w:line="240" w:lineRule="auto"/>
              <w:ind w:firstLineChars="0" w:firstLine="0"/>
              <w:jc w:val="center"/>
              <w:rPr>
                <w:sz w:val="21"/>
                <w:szCs w:val="21"/>
              </w:rPr>
            </w:pPr>
            <w:r>
              <w:rPr>
                <w:rFonts w:hint="eastAsia"/>
                <w:sz w:val="21"/>
                <w:szCs w:val="21"/>
              </w:rPr>
              <w:t>不降低且规划林业用地逐步增加</w:t>
            </w:r>
          </w:p>
        </w:tc>
        <w:tc>
          <w:tcPr>
            <w:tcW w:w="2250" w:type="dxa"/>
            <w:vAlign w:val="center"/>
          </w:tcPr>
          <w:p w:rsidR="00A43BA5" w:rsidRDefault="00A43BA5" w:rsidP="00245962">
            <w:pPr>
              <w:spacing w:line="240" w:lineRule="auto"/>
              <w:ind w:firstLineChars="0" w:firstLine="0"/>
              <w:jc w:val="center"/>
              <w:rPr>
                <w:sz w:val="21"/>
                <w:szCs w:val="21"/>
              </w:rPr>
            </w:pPr>
            <w:r>
              <w:rPr>
                <w:sz w:val="21"/>
                <w:szCs w:val="21"/>
              </w:rPr>
              <w:t>81.57</w:t>
            </w:r>
          </w:p>
        </w:tc>
        <w:tc>
          <w:tcPr>
            <w:tcW w:w="1560" w:type="dxa"/>
            <w:vAlign w:val="center"/>
          </w:tcPr>
          <w:p w:rsidR="00A43BA5" w:rsidRDefault="00A43BA5" w:rsidP="00245962">
            <w:pPr>
              <w:spacing w:line="240" w:lineRule="auto"/>
              <w:ind w:firstLineChars="0" w:firstLine="0"/>
              <w:jc w:val="center"/>
              <w:rPr>
                <w:sz w:val="21"/>
                <w:szCs w:val="21"/>
              </w:rPr>
            </w:pPr>
            <w:r>
              <w:rPr>
                <w:rFonts w:hint="eastAsia"/>
                <w:sz w:val="21"/>
                <w:szCs w:val="21"/>
              </w:rPr>
              <w:t>不降低且规划林业用地逐步增加</w:t>
            </w:r>
          </w:p>
        </w:tc>
        <w:tc>
          <w:tcPr>
            <w:tcW w:w="1005" w:type="dxa"/>
            <w:vAlign w:val="center"/>
          </w:tcPr>
          <w:p w:rsidR="00A43BA5" w:rsidRDefault="00A43BA5" w:rsidP="00245962">
            <w:pPr>
              <w:spacing w:line="240" w:lineRule="auto"/>
              <w:ind w:firstLineChars="0" w:firstLine="0"/>
              <w:jc w:val="center"/>
              <w:rPr>
                <w:sz w:val="21"/>
                <w:szCs w:val="21"/>
              </w:rPr>
            </w:pPr>
            <w:r>
              <w:rPr>
                <w:rFonts w:hint="eastAsia"/>
                <w:sz w:val="21"/>
                <w:szCs w:val="21"/>
              </w:rPr>
              <w:t>参考性指标</w:t>
            </w:r>
          </w:p>
        </w:tc>
        <w:tc>
          <w:tcPr>
            <w:tcW w:w="555" w:type="dxa"/>
            <w:vAlign w:val="center"/>
          </w:tcPr>
          <w:p w:rsidR="00A43BA5" w:rsidRDefault="00A43BA5" w:rsidP="00245962">
            <w:pPr>
              <w:spacing w:line="240" w:lineRule="auto"/>
              <w:ind w:firstLineChars="0" w:firstLine="0"/>
              <w:jc w:val="center"/>
              <w:rPr>
                <w:sz w:val="21"/>
                <w:szCs w:val="21"/>
              </w:rPr>
            </w:pPr>
            <w:r>
              <w:rPr>
                <w:rFonts w:hint="eastAsia"/>
                <w:sz w:val="21"/>
                <w:szCs w:val="21"/>
              </w:rPr>
              <w:t>是</w:t>
            </w:r>
          </w:p>
        </w:tc>
        <w:tc>
          <w:tcPr>
            <w:tcW w:w="1095" w:type="dxa"/>
            <w:vAlign w:val="center"/>
          </w:tcPr>
          <w:p w:rsidR="00A43BA5" w:rsidRDefault="00A43BA5" w:rsidP="00245962">
            <w:pPr>
              <w:spacing w:line="240" w:lineRule="auto"/>
              <w:ind w:firstLineChars="0" w:firstLine="0"/>
              <w:jc w:val="center"/>
              <w:rPr>
                <w:sz w:val="21"/>
                <w:szCs w:val="21"/>
              </w:rPr>
            </w:pPr>
            <w:r>
              <w:rPr>
                <w:rFonts w:hint="eastAsia"/>
                <w:sz w:val="21"/>
                <w:szCs w:val="21"/>
              </w:rPr>
              <w:t>自然资源局</w:t>
            </w:r>
          </w:p>
        </w:tc>
      </w:tr>
      <w:tr w:rsidR="00A43BA5" w:rsidTr="00245962">
        <w:trPr>
          <w:cantSplit/>
          <w:trHeight w:val="454"/>
          <w:jc w:val="center"/>
        </w:trPr>
        <w:tc>
          <w:tcPr>
            <w:tcW w:w="593" w:type="dxa"/>
            <w:vMerge/>
            <w:vAlign w:val="center"/>
          </w:tcPr>
          <w:p w:rsidR="00A43BA5" w:rsidRDefault="00A43BA5" w:rsidP="00245962">
            <w:pPr>
              <w:spacing w:line="240" w:lineRule="auto"/>
              <w:ind w:firstLineChars="0" w:firstLine="0"/>
              <w:jc w:val="center"/>
              <w:rPr>
                <w:sz w:val="21"/>
                <w:szCs w:val="21"/>
              </w:rPr>
            </w:pPr>
          </w:p>
        </w:tc>
        <w:tc>
          <w:tcPr>
            <w:tcW w:w="1090" w:type="dxa"/>
            <w:vMerge/>
            <w:vAlign w:val="center"/>
          </w:tcPr>
          <w:p w:rsidR="00A43BA5" w:rsidRDefault="00A43BA5" w:rsidP="00245962">
            <w:pPr>
              <w:spacing w:line="240" w:lineRule="auto"/>
              <w:ind w:firstLineChars="0" w:firstLine="0"/>
              <w:jc w:val="center"/>
              <w:rPr>
                <w:sz w:val="21"/>
                <w:szCs w:val="21"/>
              </w:rPr>
            </w:pPr>
          </w:p>
        </w:tc>
        <w:tc>
          <w:tcPr>
            <w:tcW w:w="696" w:type="dxa"/>
            <w:vAlign w:val="center"/>
          </w:tcPr>
          <w:p w:rsidR="00A43BA5" w:rsidRDefault="00A43BA5" w:rsidP="00245962">
            <w:pPr>
              <w:spacing w:line="240" w:lineRule="auto"/>
              <w:ind w:firstLineChars="0" w:firstLine="0"/>
              <w:jc w:val="center"/>
              <w:rPr>
                <w:sz w:val="21"/>
                <w:szCs w:val="21"/>
              </w:rPr>
            </w:pPr>
            <w:r>
              <w:rPr>
                <w:sz w:val="21"/>
                <w:szCs w:val="21"/>
              </w:rPr>
              <w:t>14</w:t>
            </w:r>
          </w:p>
        </w:tc>
        <w:tc>
          <w:tcPr>
            <w:tcW w:w="2462" w:type="dxa"/>
            <w:vAlign w:val="center"/>
          </w:tcPr>
          <w:p w:rsidR="00A43BA5" w:rsidRDefault="00A43BA5" w:rsidP="00245962">
            <w:pPr>
              <w:spacing w:line="240" w:lineRule="auto"/>
              <w:ind w:firstLineChars="0" w:firstLine="0"/>
              <w:jc w:val="center"/>
              <w:rPr>
                <w:sz w:val="21"/>
                <w:szCs w:val="21"/>
              </w:rPr>
            </w:pPr>
            <w:r>
              <w:rPr>
                <w:rFonts w:hint="eastAsia"/>
                <w:sz w:val="21"/>
                <w:szCs w:val="21"/>
              </w:rPr>
              <w:t>生物物种资源保护</w:t>
            </w:r>
          </w:p>
          <w:p w:rsidR="00A43BA5" w:rsidRDefault="00A43BA5" w:rsidP="00245962">
            <w:pPr>
              <w:spacing w:line="240" w:lineRule="auto"/>
              <w:ind w:firstLineChars="0" w:firstLine="0"/>
              <w:jc w:val="center"/>
              <w:rPr>
                <w:sz w:val="21"/>
                <w:szCs w:val="21"/>
              </w:rPr>
            </w:pPr>
            <w:r>
              <w:rPr>
                <w:rFonts w:hint="eastAsia"/>
                <w:sz w:val="21"/>
                <w:szCs w:val="21"/>
              </w:rPr>
              <w:t>重点保护物种受到严格保护</w:t>
            </w:r>
          </w:p>
          <w:p w:rsidR="00A43BA5" w:rsidRDefault="00A43BA5" w:rsidP="00245962">
            <w:pPr>
              <w:spacing w:line="240" w:lineRule="auto"/>
              <w:ind w:firstLineChars="0" w:firstLine="0"/>
              <w:jc w:val="center"/>
              <w:rPr>
                <w:sz w:val="21"/>
                <w:szCs w:val="21"/>
              </w:rPr>
            </w:pPr>
            <w:r>
              <w:rPr>
                <w:rFonts w:hint="eastAsia"/>
                <w:sz w:val="21"/>
                <w:szCs w:val="21"/>
              </w:rPr>
              <w:t>外来物种入侵</w:t>
            </w:r>
          </w:p>
        </w:tc>
        <w:tc>
          <w:tcPr>
            <w:tcW w:w="885" w:type="dxa"/>
            <w:vAlign w:val="center"/>
          </w:tcPr>
          <w:p w:rsidR="00A43BA5" w:rsidRDefault="00A43BA5" w:rsidP="00245962">
            <w:pPr>
              <w:spacing w:line="240" w:lineRule="auto"/>
              <w:ind w:firstLineChars="0" w:firstLine="0"/>
              <w:jc w:val="center"/>
              <w:rPr>
                <w:sz w:val="21"/>
                <w:szCs w:val="21"/>
              </w:rPr>
            </w:pPr>
            <w:r>
              <w:rPr>
                <w:sz w:val="21"/>
                <w:szCs w:val="21"/>
              </w:rPr>
              <w:t>-</w:t>
            </w:r>
          </w:p>
          <w:p w:rsidR="00A43BA5" w:rsidRDefault="00A43BA5" w:rsidP="00245962">
            <w:pPr>
              <w:spacing w:line="240" w:lineRule="auto"/>
              <w:ind w:firstLineChars="0" w:firstLine="0"/>
              <w:jc w:val="center"/>
              <w:rPr>
                <w:sz w:val="21"/>
                <w:szCs w:val="21"/>
              </w:rPr>
            </w:pPr>
            <w:r>
              <w:rPr>
                <w:sz w:val="21"/>
                <w:szCs w:val="21"/>
              </w:rPr>
              <w:t>-</w:t>
            </w:r>
          </w:p>
        </w:tc>
        <w:tc>
          <w:tcPr>
            <w:tcW w:w="2520" w:type="dxa"/>
            <w:vAlign w:val="center"/>
          </w:tcPr>
          <w:p w:rsidR="00A43BA5" w:rsidRDefault="00A43BA5" w:rsidP="00245962">
            <w:pPr>
              <w:spacing w:line="240" w:lineRule="auto"/>
              <w:ind w:firstLineChars="0" w:firstLine="0"/>
              <w:jc w:val="center"/>
              <w:rPr>
                <w:sz w:val="21"/>
                <w:szCs w:val="21"/>
              </w:rPr>
            </w:pPr>
            <w:r>
              <w:rPr>
                <w:rFonts w:hint="eastAsia"/>
                <w:sz w:val="21"/>
                <w:szCs w:val="21"/>
              </w:rPr>
              <w:t>执行</w:t>
            </w:r>
          </w:p>
          <w:p w:rsidR="00A43BA5" w:rsidRDefault="00A43BA5" w:rsidP="00245962">
            <w:pPr>
              <w:spacing w:line="240" w:lineRule="auto"/>
              <w:ind w:firstLineChars="0" w:firstLine="0"/>
              <w:jc w:val="center"/>
              <w:rPr>
                <w:sz w:val="21"/>
                <w:szCs w:val="21"/>
              </w:rPr>
            </w:pPr>
            <w:r>
              <w:rPr>
                <w:rFonts w:hint="eastAsia"/>
                <w:sz w:val="21"/>
                <w:szCs w:val="21"/>
              </w:rPr>
              <w:t>不明显</w:t>
            </w:r>
          </w:p>
        </w:tc>
        <w:tc>
          <w:tcPr>
            <w:tcW w:w="2250" w:type="dxa"/>
            <w:vAlign w:val="center"/>
          </w:tcPr>
          <w:p w:rsidR="00A43BA5" w:rsidRDefault="00A43BA5" w:rsidP="00245962">
            <w:pPr>
              <w:spacing w:line="240" w:lineRule="auto"/>
              <w:ind w:firstLineChars="0" w:firstLine="0"/>
              <w:jc w:val="center"/>
              <w:rPr>
                <w:sz w:val="21"/>
                <w:szCs w:val="21"/>
              </w:rPr>
            </w:pPr>
            <w:r>
              <w:rPr>
                <w:rFonts w:hint="eastAsia"/>
                <w:sz w:val="21"/>
                <w:szCs w:val="21"/>
              </w:rPr>
              <w:t>执行</w:t>
            </w:r>
          </w:p>
          <w:p w:rsidR="00A43BA5" w:rsidRDefault="00A43BA5" w:rsidP="00245962">
            <w:pPr>
              <w:spacing w:line="240" w:lineRule="auto"/>
              <w:ind w:firstLineChars="0" w:firstLine="0"/>
              <w:jc w:val="center"/>
              <w:rPr>
                <w:sz w:val="21"/>
                <w:szCs w:val="21"/>
              </w:rPr>
            </w:pPr>
            <w:r>
              <w:rPr>
                <w:rFonts w:hint="eastAsia"/>
                <w:sz w:val="21"/>
                <w:szCs w:val="21"/>
              </w:rPr>
              <w:t>不明显</w:t>
            </w:r>
          </w:p>
        </w:tc>
        <w:tc>
          <w:tcPr>
            <w:tcW w:w="1560" w:type="dxa"/>
            <w:vAlign w:val="center"/>
          </w:tcPr>
          <w:p w:rsidR="00A43BA5" w:rsidRDefault="00A43BA5" w:rsidP="00245962">
            <w:pPr>
              <w:spacing w:line="240" w:lineRule="auto"/>
              <w:ind w:firstLineChars="0" w:firstLine="0"/>
              <w:jc w:val="center"/>
              <w:rPr>
                <w:sz w:val="21"/>
                <w:szCs w:val="21"/>
              </w:rPr>
            </w:pPr>
            <w:r>
              <w:rPr>
                <w:rFonts w:hint="eastAsia"/>
                <w:sz w:val="21"/>
                <w:szCs w:val="21"/>
              </w:rPr>
              <w:t>执行</w:t>
            </w:r>
          </w:p>
          <w:p w:rsidR="00A43BA5" w:rsidRDefault="00A43BA5" w:rsidP="00245962">
            <w:pPr>
              <w:spacing w:line="240" w:lineRule="auto"/>
              <w:ind w:firstLineChars="0" w:firstLine="0"/>
              <w:jc w:val="center"/>
              <w:rPr>
                <w:sz w:val="21"/>
                <w:szCs w:val="21"/>
              </w:rPr>
            </w:pPr>
            <w:r>
              <w:rPr>
                <w:rFonts w:hint="eastAsia"/>
                <w:sz w:val="21"/>
                <w:szCs w:val="21"/>
              </w:rPr>
              <w:t>不明显</w:t>
            </w:r>
          </w:p>
        </w:tc>
        <w:tc>
          <w:tcPr>
            <w:tcW w:w="1005" w:type="dxa"/>
            <w:vAlign w:val="center"/>
          </w:tcPr>
          <w:p w:rsidR="00A43BA5" w:rsidRDefault="00A43BA5" w:rsidP="00245962">
            <w:pPr>
              <w:spacing w:line="240" w:lineRule="auto"/>
              <w:ind w:firstLineChars="0" w:firstLine="0"/>
              <w:jc w:val="center"/>
              <w:rPr>
                <w:sz w:val="21"/>
                <w:szCs w:val="21"/>
              </w:rPr>
            </w:pPr>
            <w:r>
              <w:rPr>
                <w:rFonts w:hint="eastAsia"/>
                <w:sz w:val="21"/>
                <w:szCs w:val="21"/>
              </w:rPr>
              <w:t>参考性指标</w:t>
            </w:r>
          </w:p>
        </w:tc>
        <w:tc>
          <w:tcPr>
            <w:tcW w:w="555" w:type="dxa"/>
            <w:vAlign w:val="center"/>
          </w:tcPr>
          <w:p w:rsidR="00A43BA5" w:rsidRDefault="00A43BA5" w:rsidP="00245962">
            <w:pPr>
              <w:spacing w:line="240" w:lineRule="auto"/>
              <w:ind w:firstLineChars="0" w:firstLine="0"/>
              <w:jc w:val="center"/>
              <w:rPr>
                <w:sz w:val="21"/>
                <w:szCs w:val="21"/>
              </w:rPr>
            </w:pPr>
            <w:r>
              <w:rPr>
                <w:rFonts w:hint="eastAsia"/>
                <w:sz w:val="21"/>
                <w:szCs w:val="21"/>
              </w:rPr>
              <w:t>是</w:t>
            </w:r>
          </w:p>
        </w:tc>
        <w:tc>
          <w:tcPr>
            <w:tcW w:w="1095" w:type="dxa"/>
            <w:vAlign w:val="center"/>
          </w:tcPr>
          <w:p w:rsidR="00A43BA5" w:rsidRDefault="00A43BA5" w:rsidP="00245962">
            <w:pPr>
              <w:spacing w:line="240" w:lineRule="auto"/>
              <w:ind w:firstLineChars="0" w:firstLine="0"/>
              <w:jc w:val="center"/>
              <w:rPr>
                <w:sz w:val="21"/>
                <w:szCs w:val="21"/>
              </w:rPr>
            </w:pPr>
            <w:r>
              <w:rPr>
                <w:rFonts w:hint="eastAsia"/>
                <w:sz w:val="21"/>
                <w:szCs w:val="21"/>
              </w:rPr>
              <w:t>林业局</w:t>
            </w:r>
          </w:p>
        </w:tc>
      </w:tr>
      <w:tr w:rsidR="00A43BA5" w:rsidTr="00245962">
        <w:trPr>
          <w:cantSplit/>
          <w:trHeight w:val="454"/>
          <w:jc w:val="center"/>
        </w:trPr>
        <w:tc>
          <w:tcPr>
            <w:tcW w:w="593" w:type="dxa"/>
            <w:vMerge/>
            <w:vAlign w:val="center"/>
          </w:tcPr>
          <w:p w:rsidR="00A43BA5" w:rsidRDefault="00A43BA5" w:rsidP="00245962">
            <w:pPr>
              <w:spacing w:line="240" w:lineRule="auto"/>
              <w:ind w:firstLineChars="0" w:firstLine="0"/>
              <w:jc w:val="center"/>
              <w:rPr>
                <w:sz w:val="21"/>
                <w:szCs w:val="21"/>
              </w:rPr>
            </w:pPr>
          </w:p>
        </w:tc>
        <w:tc>
          <w:tcPr>
            <w:tcW w:w="1090" w:type="dxa"/>
            <w:vMerge w:val="restart"/>
            <w:vAlign w:val="center"/>
          </w:tcPr>
          <w:p w:rsidR="00A43BA5" w:rsidRDefault="00A43BA5" w:rsidP="00245962">
            <w:pPr>
              <w:spacing w:line="240" w:lineRule="auto"/>
              <w:ind w:firstLineChars="0" w:firstLine="0"/>
              <w:jc w:val="center"/>
              <w:rPr>
                <w:sz w:val="21"/>
                <w:szCs w:val="21"/>
              </w:rPr>
            </w:pPr>
            <w:r>
              <w:rPr>
                <w:rFonts w:hint="eastAsia"/>
                <w:sz w:val="21"/>
                <w:szCs w:val="21"/>
              </w:rPr>
              <w:t>（五）</w:t>
            </w:r>
          </w:p>
          <w:p w:rsidR="00A43BA5" w:rsidRDefault="00A43BA5" w:rsidP="00245962">
            <w:pPr>
              <w:spacing w:line="240" w:lineRule="auto"/>
              <w:ind w:firstLineChars="0" w:firstLine="0"/>
              <w:jc w:val="center"/>
              <w:rPr>
                <w:sz w:val="21"/>
                <w:szCs w:val="21"/>
              </w:rPr>
            </w:pPr>
            <w:r>
              <w:rPr>
                <w:rFonts w:hint="eastAsia"/>
                <w:sz w:val="21"/>
                <w:szCs w:val="21"/>
              </w:rPr>
              <w:t>环境风险防范</w:t>
            </w:r>
          </w:p>
        </w:tc>
        <w:tc>
          <w:tcPr>
            <w:tcW w:w="696" w:type="dxa"/>
            <w:vAlign w:val="center"/>
          </w:tcPr>
          <w:p w:rsidR="00A43BA5" w:rsidRDefault="00A43BA5" w:rsidP="00245962">
            <w:pPr>
              <w:spacing w:line="240" w:lineRule="auto"/>
              <w:ind w:firstLineChars="0" w:firstLine="0"/>
              <w:jc w:val="center"/>
              <w:rPr>
                <w:sz w:val="21"/>
                <w:szCs w:val="21"/>
              </w:rPr>
            </w:pPr>
            <w:r>
              <w:rPr>
                <w:sz w:val="21"/>
                <w:szCs w:val="21"/>
              </w:rPr>
              <w:t>15</w:t>
            </w:r>
          </w:p>
        </w:tc>
        <w:tc>
          <w:tcPr>
            <w:tcW w:w="2462" w:type="dxa"/>
            <w:vAlign w:val="center"/>
          </w:tcPr>
          <w:p w:rsidR="00A43BA5" w:rsidRDefault="00A43BA5" w:rsidP="00245962">
            <w:pPr>
              <w:spacing w:line="240" w:lineRule="auto"/>
              <w:ind w:firstLineChars="0" w:firstLine="0"/>
              <w:jc w:val="center"/>
              <w:rPr>
                <w:sz w:val="21"/>
                <w:szCs w:val="21"/>
              </w:rPr>
            </w:pPr>
            <w:r>
              <w:rPr>
                <w:rFonts w:hint="eastAsia"/>
                <w:sz w:val="21"/>
                <w:szCs w:val="21"/>
              </w:rPr>
              <w:t>危险废物安全处置率</w:t>
            </w:r>
          </w:p>
        </w:tc>
        <w:tc>
          <w:tcPr>
            <w:tcW w:w="885" w:type="dxa"/>
            <w:vAlign w:val="center"/>
          </w:tcPr>
          <w:p w:rsidR="00A43BA5" w:rsidRDefault="00A43BA5" w:rsidP="00245962">
            <w:pPr>
              <w:spacing w:line="240" w:lineRule="auto"/>
              <w:ind w:firstLineChars="0" w:firstLine="0"/>
              <w:jc w:val="center"/>
              <w:rPr>
                <w:sz w:val="21"/>
                <w:szCs w:val="21"/>
              </w:rPr>
            </w:pPr>
            <w:r>
              <w:rPr>
                <w:sz w:val="21"/>
                <w:szCs w:val="21"/>
              </w:rPr>
              <w:t>%</w:t>
            </w:r>
          </w:p>
        </w:tc>
        <w:tc>
          <w:tcPr>
            <w:tcW w:w="2520" w:type="dxa"/>
            <w:vAlign w:val="center"/>
          </w:tcPr>
          <w:p w:rsidR="00A43BA5" w:rsidRDefault="00A43BA5" w:rsidP="00245962">
            <w:pPr>
              <w:spacing w:line="240" w:lineRule="auto"/>
              <w:ind w:firstLineChars="0" w:firstLine="0"/>
              <w:jc w:val="center"/>
              <w:rPr>
                <w:sz w:val="21"/>
                <w:szCs w:val="21"/>
              </w:rPr>
            </w:pPr>
            <w:r>
              <w:rPr>
                <w:sz w:val="21"/>
                <w:szCs w:val="21"/>
              </w:rPr>
              <w:t>100</w:t>
            </w:r>
          </w:p>
        </w:tc>
        <w:tc>
          <w:tcPr>
            <w:tcW w:w="2250" w:type="dxa"/>
            <w:vAlign w:val="center"/>
          </w:tcPr>
          <w:p w:rsidR="00A43BA5" w:rsidRDefault="00A43BA5" w:rsidP="00245962">
            <w:pPr>
              <w:spacing w:line="240" w:lineRule="auto"/>
              <w:ind w:firstLineChars="0" w:firstLine="0"/>
              <w:jc w:val="center"/>
              <w:rPr>
                <w:sz w:val="21"/>
                <w:szCs w:val="21"/>
              </w:rPr>
            </w:pPr>
            <w:r>
              <w:rPr>
                <w:sz w:val="21"/>
                <w:szCs w:val="21"/>
              </w:rPr>
              <w:t>95.91</w:t>
            </w:r>
          </w:p>
        </w:tc>
        <w:tc>
          <w:tcPr>
            <w:tcW w:w="1560" w:type="dxa"/>
            <w:vAlign w:val="center"/>
          </w:tcPr>
          <w:p w:rsidR="00A43BA5" w:rsidRDefault="00A43BA5" w:rsidP="00245962">
            <w:pPr>
              <w:spacing w:line="240" w:lineRule="auto"/>
              <w:ind w:firstLineChars="0" w:firstLine="0"/>
              <w:jc w:val="center"/>
              <w:rPr>
                <w:sz w:val="21"/>
                <w:szCs w:val="21"/>
              </w:rPr>
            </w:pPr>
            <w:r>
              <w:rPr>
                <w:sz w:val="21"/>
                <w:szCs w:val="21"/>
              </w:rPr>
              <w:t>100</w:t>
            </w:r>
          </w:p>
        </w:tc>
        <w:tc>
          <w:tcPr>
            <w:tcW w:w="1005" w:type="dxa"/>
            <w:vAlign w:val="center"/>
          </w:tcPr>
          <w:p w:rsidR="00A43BA5" w:rsidRDefault="00A43BA5" w:rsidP="00245962">
            <w:pPr>
              <w:spacing w:line="240" w:lineRule="auto"/>
              <w:ind w:firstLineChars="0" w:firstLine="0"/>
              <w:jc w:val="center"/>
              <w:rPr>
                <w:sz w:val="21"/>
                <w:szCs w:val="21"/>
              </w:rPr>
            </w:pPr>
            <w:r>
              <w:rPr>
                <w:rFonts w:hint="eastAsia"/>
                <w:sz w:val="21"/>
                <w:szCs w:val="21"/>
              </w:rPr>
              <w:t>约束性指标</w:t>
            </w:r>
          </w:p>
        </w:tc>
        <w:tc>
          <w:tcPr>
            <w:tcW w:w="555" w:type="dxa"/>
            <w:vAlign w:val="center"/>
          </w:tcPr>
          <w:p w:rsidR="00A43BA5" w:rsidRDefault="00A43BA5" w:rsidP="00245962">
            <w:pPr>
              <w:spacing w:line="240" w:lineRule="auto"/>
              <w:ind w:firstLineChars="0" w:firstLine="0"/>
              <w:jc w:val="center"/>
              <w:rPr>
                <w:sz w:val="21"/>
                <w:szCs w:val="21"/>
              </w:rPr>
            </w:pPr>
            <w:r>
              <w:rPr>
                <w:rFonts w:hint="eastAsia"/>
                <w:sz w:val="21"/>
                <w:szCs w:val="21"/>
              </w:rPr>
              <w:t>否</w:t>
            </w:r>
          </w:p>
        </w:tc>
        <w:tc>
          <w:tcPr>
            <w:tcW w:w="1095" w:type="dxa"/>
            <w:vAlign w:val="center"/>
          </w:tcPr>
          <w:p w:rsidR="00A43BA5" w:rsidRDefault="00A43BA5" w:rsidP="00245962">
            <w:pPr>
              <w:spacing w:line="240" w:lineRule="auto"/>
              <w:ind w:firstLineChars="0" w:firstLine="0"/>
              <w:jc w:val="center"/>
              <w:rPr>
                <w:sz w:val="21"/>
                <w:szCs w:val="21"/>
              </w:rPr>
            </w:pPr>
            <w:r>
              <w:rPr>
                <w:rFonts w:hint="eastAsia"/>
                <w:sz w:val="21"/>
                <w:szCs w:val="21"/>
              </w:rPr>
              <w:t>生态环境局</w:t>
            </w:r>
          </w:p>
        </w:tc>
      </w:tr>
      <w:tr w:rsidR="00A43BA5" w:rsidTr="00245962">
        <w:trPr>
          <w:cantSplit/>
          <w:trHeight w:val="454"/>
          <w:jc w:val="center"/>
        </w:trPr>
        <w:tc>
          <w:tcPr>
            <w:tcW w:w="593" w:type="dxa"/>
            <w:vMerge/>
            <w:vAlign w:val="center"/>
          </w:tcPr>
          <w:p w:rsidR="00A43BA5" w:rsidRDefault="00A43BA5" w:rsidP="00245962">
            <w:pPr>
              <w:spacing w:line="240" w:lineRule="auto"/>
              <w:ind w:firstLineChars="0" w:firstLine="0"/>
              <w:jc w:val="center"/>
              <w:rPr>
                <w:sz w:val="21"/>
                <w:szCs w:val="21"/>
              </w:rPr>
            </w:pPr>
          </w:p>
        </w:tc>
        <w:tc>
          <w:tcPr>
            <w:tcW w:w="1090" w:type="dxa"/>
            <w:vMerge/>
            <w:vAlign w:val="center"/>
          </w:tcPr>
          <w:p w:rsidR="00A43BA5" w:rsidRDefault="00A43BA5" w:rsidP="00245962">
            <w:pPr>
              <w:spacing w:line="240" w:lineRule="auto"/>
              <w:ind w:firstLineChars="0" w:firstLine="0"/>
              <w:jc w:val="center"/>
              <w:rPr>
                <w:sz w:val="21"/>
                <w:szCs w:val="21"/>
              </w:rPr>
            </w:pPr>
          </w:p>
        </w:tc>
        <w:tc>
          <w:tcPr>
            <w:tcW w:w="696" w:type="dxa"/>
            <w:vAlign w:val="center"/>
          </w:tcPr>
          <w:p w:rsidR="00A43BA5" w:rsidRDefault="00A43BA5" w:rsidP="00245962">
            <w:pPr>
              <w:spacing w:line="240" w:lineRule="auto"/>
              <w:ind w:firstLineChars="0" w:firstLine="0"/>
              <w:jc w:val="center"/>
              <w:rPr>
                <w:sz w:val="21"/>
                <w:szCs w:val="21"/>
              </w:rPr>
            </w:pPr>
            <w:r>
              <w:rPr>
                <w:sz w:val="21"/>
                <w:szCs w:val="21"/>
              </w:rPr>
              <w:t>16</w:t>
            </w:r>
          </w:p>
        </w:tc>
        <w:tc>
          <w:tcPr>
            <w:tcW w:w="2462" w:type="dxa"/>
            <w:vAlign w:val="center"/>
          </w:tcPr>
          <w:p w:rsidR="00A43BA5" w:rsidRDefault="00A43BA5" w:rsidP="00245962">
            <w:pPr>
              <w:spacing w:line="240" w:lineRule="auto"/>
              <w:ind w:firstLineChars="0" w:firstLine="0"/>
              <w:jc w:val="center"/>
              <w:rPr>
                <w:sz w:val="21"/>
                <w:szCs w:val="21"/>
              </w:rPr>
            </w:pPr>
            <w:r>
              <w:rPr>
                <w:rFonts w:hint="eastAsia"/>
                <w:sz w:val="21"/>
                <w:szCs w:val="21"/>
              </w:rPr>
              <w:t>污染场地环境监管体系</w:t>
            </w:r>
          </w:p>
        </w:tc>
        <w:tc>
          <w:tcPr>
            <w:tcW w:w="885" w:type="dxa"/>
            <w:vAlign w:val="center"/>
          </w:tcPr>
          <w:p w:rsidR="00A43BA5" w:rsidRDefault="00A43BA5" w:rsidP="00245962">
            <w:pPr>
              <w:spacing w:line="240" w:lineRule="auto"/>
              <w:ind w:firstLineChars="0" w:firstLine="0"/>
              <w:jc w:val="center"/>
              <w:rPr>
                <w:sz w:val="21"/>
                <w:szCs w:val="21"/>
              </w:rPr>
            </w:pPr>
            <w:r>
              <w:rPr>
                <w:sz w:val="21"/>
                <w:szCs w:val="21"/>
              </w:rPr>
              <w:t>-</w:t>
            </w:r>
          </w:p>
        </w:tc>
        <w:tc>
          <w:tcPr>
            <w:tcW w:w="2520" w:type="dxa"/>
            <w:vAlign w:val="center"/>
          </w:tcPr>
          <w:p w:rsidR="00A43BA5" w:rsidRDefault="00A43BA5" w:rsidP="00245962">
            <w:pPr>
              <w:spacing w:line="240" w:lineRule="auto"/>
              <w:ind w:firstLineChars="0" w:firstLine="0"/>
              <w:jc w:val="center"/>
              <w:rPr>
                <w:sz w:val="21"/>
                <w:szCs w:val="21"/>
              </w:rPr>
            </w:pPr>
            <w:r>
              <w:rPr>
                <w:rFonts w:hint="eastAsia"/>
                <w:sz w:val="21"/>
                <w:szCs w:val="21"/>
              </w:rPr>
              <w:t>建立</w:t>
            </w:r>
          </w:p>
        </w:tc>
        <w:tc>
          <w:tcPr>
            <w:tcW w:w="2250" w:type="dxa"/>
            <w:vAlign w:val="center"/>
          </w:tcPr>
          <w:p w:rsidR="00A43BA5" w:rsidRDefault="00A43BA5" w:rsidP="00245962">
            <w:pPr>
              <w:spacing w:line="240" w:lineRule="auto"/>
              <w:ind w:firstLineChars="0" w:firstLine="0"/>
              <w:jc w:val="center"/>
              <w:rPr>
                <w:sz w:val="21"/>
                <w:szCs w:val="21"/>
              </w:rPr>
            </w:pPr>
            <w:r>
              <w:rPr>
                <w:rFonts w:hint="eastAsia"/>
                <w:sz w:val="21"/>
                <w:szCs w:val="21"/>
              </w:rPr>
              <w:t>建立</w:t>
            </w:r>
          </w:p>
        </w:tc>
        <w:tc>
          <w:tcPr>
            <w:tcW w:w="1560" w:type="dxa"/>
            <w:vAlign w:val="center"/>
          </w:tcPr>
          <w:p w:rsidR="00A43BA5" w:rsidRDefault="00A43BA5" w:rsidP="00245962">
            <w:pPr>
              <w:spacing w:line="240" w:lineRule="auto"/>
              <w:ind w:firstLineChars="0" w:firstLine="0"/>
              <w:jc w:val="center"/>
              <w:rPr>
                <w:sz w:val="21"/>
                <w:szCs w:val="21"/>
              </w:rPr>
            </w:pPr>
            <w:r>
              <w:rPr>
                <w:rFonts w:hint="eastAsia"/>
                <w:sz w:val="21"/>
                <w:szCs w:val="21"/>
              </w:rPr>
              <w:t>建立</w:t>
            </w:r>
          </w:p>
        </w:tc>
        <w:tc>
          <w:tcPr>
            <w:tcW w:w="1005" w:type="dxa"/>
            <w:vAlign w:val="center"/>
          </w:tcPr>
          <w:p w:rsidR="00A43BA5" w:rsidRDefault="00A43BA5" w:rsidP="00245962">
            <w:pPr>
              <w:spacing w:line="240" w:lineRule="auto"/>
              <w:ind w:firstLineChars="0" w:firstLine="0"/>
              <w:jc w:val="center"/>
              <w:rPr>
                <w:sz w:val="21"/>
                <w:szCs w:val="21"/>
              </w:rPr>
            </w:pPr>
            <w:r>
              <w:rPr>
                <w:rFonts w:hint="eastAsia"/>
                <w:sz w:val="21"/>
                <w:szCs w:val="21"/>
              </w:rPr>
              <w:t>参考性指标</w:t>
            </w:r>
          </w:p>
        </w:tc>
        <w:tc>
          <w:tcPr>
            <w:tcW w:w="555" w:type="dxa"/>
            <w:vAlign w:val="center"/>
          </w:tcPr>
          <w:p w:rsidR="00A43BA5" w:rsidRDefault="00A43BA5" w:rsidP="00245962">
            <w:pPr>
              <w:spacing w:line="240" w:lineRule="auto"/>
              <w:ind w:firstLineChars="0" w:firstLine="0"/>
              <w:jc w:val="center"/>
              <w:rPr>
                <w:sz w:val="21"/>
                <w:szCs w:val="21"/>
              </w:rPr>
            </w:pPr>
            <w:r>
              <w:rPr>
                <w:rFonts w:hint="eastAsia"/>
                <w:sz w:val="21"/>
                <w:szCs w:val="21"/>
              </w:rPr>
              <w:t>是</w:t>
            </w:r>
          </w:p>
        </w:tc>
        <w:tc>
          <w:tcPr>
            <w:tcW w:w="1095" w:type="dxa"/>
            <w:vAlign w:val="center"/>
          </w:tcPr>
          <w:p w:rsidR="00A43BA5" w:rsidRDefault="00A43BA5" w:rsidP="00245962">
            <w:pPr>
              <w:spacing w:line="240" w:lineRule="auto"/>
              <w:ind w:firstLineChars="0" w:firstLine="0"/>
              <w:jc w:val="center"/>
              <w:rPr>
                <w:sz w:val="21"/>
                <w:szCs w:val="21"/>
              </w:rPr>
            </w:pPr>
            <w:r>
              <w:rPr>
                <w:rFonts w:hint="eastAsia"/>
                <w:sz w:val="21"/>
                <w:szCs w:val="21"/>
              </w:rPr>
              <w:t>生态环境局</w:t>
            </w:r>
          </w:p>
        </w:tc>
      </w:tr>
      <w:tr w:rsidR="00A43BA5" w:rsidTr="00245962">
        <w:trPr>
          <w:cantSplit/>
          <w:trHeight w:val="454"/>
          <w:jc w:val="center"/>
        </w:trPr>
        <w:tc>
          <w:tcPr>
            <w:tcW w:w="593" w:type="dxa"/>
            <w:vMerge/>
            <w:vAlign w:val="center"/>
          </w:tcPr>
          <w:p w:rsidR="00A43BA5" w:rsidRDefault="00A43BA5" w:rsidP="00245962">
            <w:pPr>
              <w:spacing w:line="240" w:lineRule="auto"/>
              <w:ind w:firstLineChars="0" w:firstLine="0"/>
              <w:jc w:val="center"/>
              <w:rPr>
                <w:sz w:val="21"/>
                <w:szCs w:val="21"/>
              </w:rPr>
            </w:pPr>
          </w:p>
        </w:tc>
        <w:tc>
          <w:tcPr>
            <w:tcW w:w="1090" w:type="dxa"/>
            <w:vMerge/>
            <w:vAlign w:val="center"/>
          </w:tcPr>
          <w:p w:rsidR="00A43BA5" w:rsidRDefault="00A43BA5" w:rsidP="00245962">
            <w:pPr>
              <w:spacing w:line="240" w:lineRule="auto"/>
              <w:ind w:firstLineChars="0" w:firstLine="0"/>
              <w:jc w:val="center"/>
              <w:rPr>
                <w:sz w:val="21"/>
                <w:szCs w:val="21"/>
              </w:rPr>
            </w:pPr>
          </w:p>
        </w:tc>
        <w:tc>
          <w:tcPr>
            <w:tcW w:w="696" w:type="dxa"/>
            <w:vAlign w:val="center"/>
          </w:tcPr>
          <w:p w:rsidR="00A43BA5" w:rsidRDefault="00A43BA5" w:rsidP="00245962">
            <w:pPr>
              <w:spacing w:line="240" w:lineRule="auto"/>
              <w:ind w:firstLineChars="0" w:firstLine="0"/>
              <w:jc w:val="center"/>
              <w:rPr>
                <w:sz w:val="21"/>
                <w:szCs w:val="21"/>
              </w:rPr>
            </w:pPr>
            <w:r>
              <w:rPr>
                <w:sz w:val="21"/>
                <w:szCs w:val="21"/>
              </w:rPr>
              <w:t>17</w:t>
            </w:r>
          </w:p>
        </w:tc>
        <w:tc>
          <w:tcPr>
            <w:tcW w:w="2462" w:type="dxa"/>
            <w:vAlign w:val="center"/>
          </w:tcPr>
          <w:p w:rsidR="00A43BA5" w:rsidRDefault="00A43BA5" w:rsidP="00245962">
            <w:pPr>
              <w:spacing w:line="240" w:lineRule="auto"/>
              <w:ind w:firstLineChars="0" w:firstLine="0"/>
              <w:jc w:val="center"/>
              <w:rPr>
                <w:sz w:val="21"/>
                <w:szCs w:val="21"/>
              </w:rPr>
            </w:pPr>
            <w:r>
              <w:rPr>
                <w:rFonts w:hint="eastAsia"/>
                <w:sz w:val="21"/>
                <w:szCs w:val="21"/>
              </w:rPr>
              <w:t>重、特大突发环境事件</w:t>
            </w:r>
          </w:p>
        </w:tc>
        <w:tc>
          <w:tcPr>
            <w:tcW w:w="885" w:type="dxa"/>
            <w:vAlign w:val="center"/>
          </w:tcPr>
          <w:p w:rsidR="00A43BA5" w:rsidRDefault="00A43BA5" w:rsidP="00245962">
            <w:pPr>
              <w:spacing w:line="240" w:lineRule="auto"/>
              <w:ind w:firstLineChars="0" w:firstLine="0"/>
              <w:jc w:val="center"/>
              <w:rPr>
                <w:sz w:val="21"/>
                <w:szCs w:val="21"/>
              </w:rPr>
            </w:pPr>
            <w:r>
              <w:rPr>
                <w:sz w:val="21"/>
                <w:szCs w:val="21"/>
              </w:rPr>
              <w:t>-</w:t>
            </w:r>
          </w:p>
        </w:tc>
        <w:tc>
          <w:tcPr>
            <w:tcW w:w="2520" w:type="dxa"/>
            <w:vAlign w:val="center"/>
          </w:tcPr>
          <w:p w:rsidR="00A43BA5" w:rsidRDefault="00A43BA5" w:rsidP="00245962">
            <w:pPr>
              <w:spacing w:line="240" w:lineRule="auto"/>
              <w:ind w:firstLineChars="0" w:firstLine="0"/>
              <w:jc w:val="center"/>
              <w:rPr>
                <w:sz w:val="21"/>
                <w:szCs w:val="21"/>
              </w:rPr>
            </w:pPr>
            <w:r>
              <w:rPr>
                <w:rFonts w:hint="eastAsia"/>
                <w:sz w:val="21"/>
                <w:szCs w:val="21"/>
              </w:rPr>
              <w:t>未发生</w:t>
            </w:r>
          </w:p>
        </w:tc>
        <w:tc>
          <w:tcPr>
            <w:tcW w:w="2250" w:type="dxa"/>
            <w:vAlign w:val="center"/>
          </w:tcPr>
          <w:p w:rsidR="00A43BA5" w:rsidRDefault="00A43BA5" w:rsidP="00245962">
            <w:pPr>
              <w:spacing w:line="240" w:lineRule="auto"/>
              <w:ind w:firstLineChars="0" w:firstLine="0"/>
              <w:jc w:val="center"/>
              <w:rPr>
                <w:sz w:val="21"/>
                <w:szCs w:val="21"/>
              </w:rPr>
            </w:pPr>
            <w:r>
              <w:rPr>
                <w:rFonts w:hint="eastAsia"/>
                <w:sz w:val="21"/>
                <w:szCs w:val="21"/>
              </w:rPr>
              <w:t>未发生</w:t>
            </w:r>
          </w:p>
        </w:tc>
        <w:tc>
          <w:tcPr>
            <w:tcW w:w="1560" w:type="dxa"/>
            <w:vAlign w:val="center"/>
          </w:tcPr>
          <w:p w:rsidR="00A43BA5" w:rsidRDefault="00A43BA5" w:rsidP="00245962">
            <w:pPr>
              <w:spacing w:line="240" w:lineRule="auto"/>
              <w:ind w:firstLineChars="0" w:firstLine="0"/>
              <w:jc w:val="center"/>
              <w:rPr>
                <w:sz w:val="21"/>
                <w:szCs w:val="21"/>
              </w:rPr>
            </w:pPr>
            <w:r>
              <w:rPr>
                <w:rFonts w:hint="eastAsia"/>
                <w:sz w:val="21"/>
                <w:szCs w:val="21"/>
              </w:rPr>
              <w:t>不发生</w:t>
            </w:r>
          </w:p>
        </w:tc>
        <w:tc>
          <w:tcPr>
            <w:tcW w:w="1005" w:type="dxa"/>
            <w:vAlign w:val="center"/>
          </w:tcPr>
          <w:p w:rsidR="00A43BA5" w:rsidRDefault="00A43BA5" w:rsidP="00245962">
            <w:pPr>
              <w:spacing w:line="240" w:lineRule="auto"/>
              <w:ind w:firstLineChars="0" w:firstLine="0"/>
              <w:jc w:val="center"/>
              <w:rPr>
                <w:sz w:val="21"/>
                <w:szCs w:val="21"/>
              </w:rPr>
            </w:pPr>
            <w:r>
              <w:rPr>
                <w:rFonts w:hint="eastAsia"/>
                <w:sz w:val="21"/>
                <w:szCs w:val="21"/>
              </w:rPr>
              <w:t>约束性指标</w:t>
            </w:r>
          </w:p>
        </w:tc>
        <w:tc>
          <w:tcPr>
            <w:tcW w:w="555" w:type="dxa"/>
            <w:vAlign w:val="center"/>
          </w:tcPr>
          <w:p w:rsidR="00A43BA5" w:rsidRDefault="00A43BA5" w:rsidP="00245962">
            <w:pPr>
              <w:spacing w:line="240" w:lineRule="auto"/>
              <w:ind w:firstLineChars="0" w:firstLine="0"/>
              <w:jc w:val="center"/>
              <w:rPr>
                <w:sz w:val="21"/>
                <w:szCs w:val="21"/>
              </w:rPr>
            </w:pPr>
            <w:r>
              <w:rPr>
                <w:rFonts w:hint="eastAsia"/>
                <w:sz w:val="21"/>
                <w:szCs w:val="21"/>
              </w:rPr>
              <w:t>是</w:t>
            </w:r>
          </w:p>
        </w:tc>
        <w:tc>
          <w:tcPr>
            <w:tcW w:w="1095" w:type="dxa"/>
            <w:vAlign w:val="center"/>
          </w:tcPr>
          <w:p w:rsidR="00A43BA5" w:rsidRDefault="00A43BA5" w:rsidP="00245962">
            <w:pPr>
              <w:spacing w:line="240" w:lineRule="auto"/>
              <w:ind w:firstLineChars="0" w:firstLine="0"/>
              <w:jc w:val="center"/>
              <w:rPr>
                <w:sz w:val="21"/>
                <w:szCs w:val="21"/>
              </w:rPr>
            </w:pPr>
            <w:r>
              <w:rPr>
                <w:rFonts w:hint="eastAsia"/>
                <w:sz w:val="21"/>
                <w:szCs w:val="21"/>
              </w:rPr>
              <w:t>生态环境局</w:t>
            </w:r>
          </w:p>
        </w:tc>
      </w:tr>
      <w:tr w:rsidR="00A43BA5" w:rsidTr="00245962">
        <w:trPr>
          <w:cantSplit/>
          <w:trHeight w:val="90"/>
          <w:jc w:val="center"/>
        </w:trPr>
        <w:tc>
          <w:tcPr>
            <w:tcW w:w="593" w:type="dxa"/>
            <w:vMerge w:val="restart"/>
            <w:vAlign w:val="center"/>
          </w:tcPr>
          <w:p w:rsidR="00A43BA5" w:rsidRDefault="00A43BA5" w:rsidP="00245962">
            <w:pPr>
              <w:spacing w:line="240" w:lineRule="auto"/>
              <w:ind w:firstLineChars="0" w:firstLine="0"/>
              <w:jc w:val="center"/>
              <w:rPr>
                <w:sz w:val="21"/>
                <w:szCs w:val="21"/>
              </w:rPr>
            </w:pPr>
          </w:p>
          <w:p w:rsidR="00A43BA5" w:rsidRDefault="00A43BA5" w:rsidP="00245962">
            <w:pPr>
              <w:spacing w:line="240" w:lineRule="auto"/>
              <w:ind w:firstLineChars="0" w:firstLine="0"/>
              <w:jc w:val="center"/>
              <w:rPr>
                <w:sz w:val="21"/>
                <w:szCs w:val="21"/>
              </w:rPr>
            </w:pPr>
          </w:p>
          <w:p w:rsidR="00A43BA5" w:rsidRDefault="00A43BA5" w:rsidP="00245962">
            <w:pPr>
              <w:spacing w:line="240" w:lineRule="auto"/>
              <w:ind w:firstLineChars="0" w:firstLine="0"/>
              <w:jc w:val="center"/>
              <w:rPr>
                <w:sz w:val="21"/>
                <w:szCs w:val="21"/>
              </w:rPr>
            </w:pPr>
          </w:p>
          <w:p w:rsidR="00A43BA5" w:rsidRDefault="00A43BA5" w:rsidP="00245962">
            <w:pPr>
              <w:spacing w:line="240" w:lineRule="auto"/>
              <w:ind w:firstLineChars="0" w:firstLine="0"/>
              <w:jc w:val="center"/>
              <w:rPr>
                <w:sz w:val="21"/>
                <w:szCs w:val="21"/>
              </w:rPr>
            </w:pPr>
          </w:p>
          <w:p w:rsidR="00A43BA5" w:rsidRDefault="00A43BA5" w:rsidP="00245962">
            <w:pPr>
              <w:spacing w:line="240" w:lineRule="auto"/>
              <w:ind w:firstLineChars="0" w:firstLine="0"/>
              <w:jc w:val="center"/>
              <w:rPr>
                <w:sz w:val="21"/>
                <w:szCs w:val="21"/>
              </w:rPr>
            </w:pPr>
          </w:p>
          <w:p w:rsidR="00A43BA5" w:rsidRDefault="00A43BA5" w:rsidP="00245962">
            <w:pPr>
              <w:spacing w:line="240" w:lineRule="auto"/>
              <w:ind w:firstLineChars="0" w:firstLine="0"/>
              <w:jc w:val="center"/>
              <w:rPr>
                <w:sz w:val="21"/>
                <w:szCs w:val="21"/>
              </w:rPr>
            </w:pPr>
          </w:p>
          <w:p w:rsidR="00A43BA5" w:rsidRDefault="00A43BA5" w:rsidP="00245962">
            <w:pPr>
              <w:spacing w:line="240" w:lineRule="auto"/>
              <w:ind w:firstLineChars="0" w:firstLine="0"/>
              <w:jc w:val="center"/>
              <w:rPr>
                <w:sz w:val="21"/>
                <w:szCs w:val="21"/>
              </w:rPr>
            </w:pPr>
          </w:p>
          <w:p w:rsidR="00A43BA5" w:rsidRDefault="00A43BA5" w:rsidP="00245962">
            <w:pPr>
              <w:spacing w:line="240" w:lineRule="auto"/>
              <w:ind w:firstLineChars="0" w:firstLine="0"/>
              <w:jc w:val="center"/>
              <w:rPr>
                <w:sz w:val="21"/>
                <w:szCs w:val="21"/>
              </w:rPr>
            </w:pPr>
          </w:p>
          <w:p w:rsidR="00A43BA5" w:rsidRDefault="00A43BA5" w:rsidP="00245962">
            <w:pPr>
              <w:pStyle w:val="a0"/>
              <w:ind w:firstLine="420"/>
              <w:rPr>
                <w:sz w:val="21"/>
                <w:szCs w:val="21"/>
              </w:rPr>
            </w:pPr>
          </w:p>
          <w:p w:rsidR="00A43BA5" w:rsidRDefault="00A43BA5" w:rsidP="00245962">
            <w:pPr>
              <w:pStyle w:val="a0"/>
              <w:ind w:firstLine="420"/>
              <w:rPr>
                <w:sz w:val="21"/>
                <w:szCs w:val="21"/>
              </w:rPr>
            </w:pPr>
          </w:p>
          <w:p w:rsidR="00A43BA5" w:rsidRDefault="00A43BA5" w:rsidP="00245962">
            <w:pPr>
              <w:spacing w:line="240" w:lineRule="auto"/>
              <w:ind w:firstLineChars="0" w:firstLine="0"/>
              <w:jc w:val="center"/>
              <w:rPr>
                <w:sz w:val="21"/>
                <w:szCs w:val="21"/>
              </w:rPr>
            </w:pPr>
          </w:p>
          <w:p w:rsidR="00A43BA5" w:rsidRDefault="00A43BA5" w:rsidP="00245962">
            <w:pPr>
              <w:spacing w:line="240" w:lineRule="auto"/>
              <w:ind w:firstLineChars="0" w:firstLine="0"/>
              <w:jc w:val="center"/>
              <w:rPr>
                <w:sz w:val="21"/>
                <w:szCs w:val="21"/>
              </w:rPr>
            </w:pPr>
            <w:r>
              <w:rPr>
                <w:rFonts w:hint="eastAsia"/>
                <w:sz w:val="21"/>
                <w:szCs w:val="21"/>
              </w:rPr>
              <w:t>生态生活</w:t>
            </w:r>
          </w:p>
        </w:tc>
        <w:tc>
          <w:tcPr>
            <w:tcW w:w="1090" w:type="dxa"/>
            <w:vMerge w:val="restart"/>
            <w:vAlign w:val="center"/>
          </w:tcPr>
          <w:p w:rsidR="00A43BA5" w:rsidRDefault="00A43BA5" w:rsidP="00245962">
            <w:pPr>
              <w:spacing w:line="240" w:lineRule="auto"/>
              <w:ind w:firstLineChars="0" w:firstLine="0"/>
              <w:jc w:val="center"/>
              <w:rPr>
                <w:sz w:val="21"/>
                <w:szCs w:val="21"/>
              </w:rPr>
            </w:pPr>
          </w:p>
          <w:p w:rsidR="00A43BA5" w:rsidRDefault="00A43BA5" w:rsidP="00245962">
            <w:pPr>
              <w:spacing w:line="240" w:lineRule="auto"/>
              <w:ind w:firstLineChars="0" w:firstLine="0"/>
              <w:jc w:val="center"/>
              <w:rPr>
                <w:sz w:val="21"/>
                <w:szCs w:val="21"/>
              </w:rPr>
            </w:pPr>
          </w:p>
          <w:p w:rsidR="00A43BA5" w:rsidRDefault="00A43BA5" w:rsidP="00245962">
            <w:pPr>
              <w:spacing w:line="240" w:lineRule="auto"/>
              <w:ind w:firstLineChars="0" w:firstLine="0"/>
              <w:jc w:val="center"/>
              <w:rPr>
                <w:sz w:val="21"/>
                <w:szCs w:val="21"/>
              </w:rPr>
            </w:pPr>
          </w:p>
          <w:p w:rsidR="00A43BA5" w:rsidRDefault="00A43BA5" w:rsidP="00245962">
            <w:pPr>
              <w:spacing w:line="240" w:lineRule="auto"/>
              <w:ind w:firstLineChars="0" w:firstLine="0"/>
              <w:jc w:val="center"/>
              <w:rPr>
                <w:sz w:val="21"/>
                <w:szCs w:val="21"/>
              </w:rPr>
            </w:pPr>
          </w:p>
          <w:p w:rsidR="00A43BA5" w:rsidRDefault="00A43BA5" w:rsidP="00245962">
            <w:pPr>
              <w:pStyle w:val="a6"/>
            </w:pPr>
          </w:p>
          <w:p w:rsidR="00A43BA5" w:rsidRDefault="00A43BA5" w:rsidP="00245962">
            <w:pPr>
              <w:spacing w:line="240" w:lineRule="auto"/>
              <w:ind w:firstLineChars="0" w:firstLine="0"/>
              <w:jc w:val="center"/>
              <w:rPr>
                <w:sz w:val="21"/>
                <w:szCs w:val="21"/>
              </w:rPr>
            </w:pPr>
          </w:p>
          <w:p w:rsidR="00A43BA5" w:rsidRDefault="00A43BA5" w:rsidP="00245962">
            <w:pPr>
              <w:pStyle w:val="a0"/>
              <w:ind w:firstLine="480"/>
            </w:pPr>
          </w:p>
          <w:p w:rsidR="00A43BA5" w:rsidRDefault="00A43BA5" w:rsidP="00245962">
            <w:pPr>
              <w:spacing w:line="240" w:lineRule="auto"/>
              <w:ind w:firstLineChars="0" w:firstLine="0"/>
              <w:jc w:val="center"/>
              <w:rPr>
                <w:sz w:val="21"/>
                <w:szCs w:val="21"/>
              </w:rPr>
            </w:pPr>
            <w:r>
              <w:rPr>
                <w:rFonts w:hint="eastAsia"/>
                <w:sz w:val="21"/>
                <w:szCs w:val="21"/>
              </w:rPr>
              <w:t>（六）</w:t>
            </w:r>
          </w:p>
          <w:p w:rsidR="00A43BA5" w:rsidRDefault="00A43BA5" w:rsidP="00245962">
            <w:pPr>
              <w:spacing w:line="240" w:lineRule="auto"/>
              <w:ind w:firstLineChars="0" w:firstLine="0"/>
              <w:jc w:val="center"/>
              <w:rPr>
                <w:sz w:val="21"/>
                <w:szCs w:val="21"/>
              </w:rPr>
            </w:pPr>
            <w:r>
              <w:rPr>
                <w:rFonts w:hint="eastAsia"/>
                <w:sz w:val="21"/>
                <w:szCs w:val="21"/>
              </w:rPr>
              <w:t>人居环境改善</w:t>
            </w:r>
          </w:p>
        </w:tc>
        <w:tc>
          <w:tcPr>
            <w:tcW w:w="696" w:type="dxa"/>
            <w:vAlign w:val="center"/>
          </w:tcPr>
          <w:p w:rsidR="00A43BA5" w:rsidRDefault="00A43BA5" w:rsidP="00245962">
            <w:pPr>
              <w:spacing w:line="240" w:lineRule="auto"/>
              <w:ind w:firstLineChars="0" w:firstLine="0"/>
              <w:jc w:val="center"/>
              <w:rPr>
                <w:sz w:val="21"/>
                <w:szCs w:val="21"/>
              </w:rPr>
            </w:pPr>
            <w:r>
              <w:rPr>
                <w:sz w:val="21"/>
                <w:szCs w:val="21"/>
              </w:rPr>
              <w:lastRenderedPageBreak/>
              <w:t>18</w:t>
            </w:r>
          </w:p>
        </w:tc>
        <w:tc>
          <w:tcPr>
            <w:tcW w:w="2462" w:type="dxa"/>
            <w:vAlign w:val="center"/>
          </w:tcPr>
          <w:p w:rsidR="00A43BA5" w:rsidRDefault="00A43BA5" w:rsidP="00245962">
            <w:pPr>
              <w:spacing w:line="240" w:lineRule="auto"/>
              <w:ind w:firstLineChars="0" w:firstLine="0"/>
              <w:jc w:val="center"/>
              <w:rPr>
                <w:sz w:val="21"/>
                <w:szCs w:val="21"/>
              </w:rPr>
            </w:pPr>
            <w:r>
              <w:rPr>
                <w:rFonts w:hint="eastAsia"/>
                <w:sz w:val="21"/>
                <w:szCs w:val="21"/>
              </w:rPr>
              <w:t>集中式饮用水源地水质优良比例</w:t>
            </w:r>
          </w:p>
        </w:tc>
        <w:tc>
          <w:tcPr>
            <w:tcW w:w="885" w:type="dxa"/>
            <w:vAlign w:val="center"/>
          </w:tcPr>
          <w:p w:rsidR="00A43BA5" w:rsidRDefault="00A43BA5" w:rsidP="00245962">
            <w:pPr>
              <w:spacing w:line="240" w:lineRule="auto"/>
              <w:ind w:firstLineChars="0" w:firstLine="0"/>
              <w:jc w:val="center"/>
              <w:rPr>
                <w:sz w:val="21"/>
                <w:szCs w:val="21"/>
              </w:rPr>
            </w:pPr>
            <w:r>
              <w:rPr>
                <w:sz w:val="21"/>
                <w:szCs w:val="21"/>
              </w:rPr>
              <w:t>%</w:t>
            </w:r>
          </w:p>
        </w:tc>
        <w:tc>
          <w:tcPr>
            <w:tcW w:w="2520" w:type="dxa"/>
            <w:vAlign w:val="center"/>
          </w:tcPr>
          <w:p w:rsidR="00A43BA5" w:rsidRDefault="00A43BA5" w:rsidP="00245962">
            <w:pPr>
              <w:spacing w:line="240" w:lineRule="auto"/>
              <w:ind w:firstLineChars="0" w:firstLine="0"/>
              <w:jc w:val="center"/>
              <w:rPr>
                <w:sz w:val="21"/>
                <w:szCs w:val="21"/>
              </w:rPr>
            </w:pPr>
            <w:r>
              <w:rPr>
                <w:sz w:val="21"/>
                <w:szCs w:val="21"/>
              </w:rPr>
              <w:t>≥98</w:t>
            </w:r>
          </w:p>
        </w:tc>
        <w:tc>
          <w:tcPr>
            <w:tcW w:w="2250" w:type="dxa"/>
            <w:vAlign w:val="center"/>
          </w:tcPr>
          <w:p w:rsidR="00A43BA5" w:rsidRDefault="00A43BA5" w:rsidP="00245962">
            <w:pPr>
              <w:spacing w:line="240" w:lineRule="auto"/>
              <w:ind w:firstLineChars="0" w:firstLine="0"/>
              <w:jc w:val="center"/>
              <w:rPr>
                <w:sz w:val="21"/>
                <w:szCs w:val="21"/>
              </w:rPr>
            </w:pPr>
            <w:r>
              <w:rPr>
                <w:sz w:val="21"/>
                <w:szCs w:val="21"/>
              </w:rPr>
              <w:t>100</w:t>
            </w:r>
          </w:p>
        </w:tc>
        <w:tc>
          <w:tcPr>
            <w:tcW w:w="1560" w:type="dxa"/>
            <w:vAlign w:val="center"/>
          </w:tcPr>
          <w:p w:rsidR="00A43BA5" w:rsidRDefault="00A43BA5" w:rsidP="00245962">
            <w:pPr>
              <w:spacing w:line="240" w:lineRule="auto"/>
              <w:ind w:firstLineChars="0" w:firstLine="0"/>
              <w:jc w:val="center"/>
              <w:rPr>
                <w:sz w:val="21"/>
                <w:szCs w:val="21"/>
              </w:rPr>
            </w:pPr>
            <w:r>
              <w:rPr>
                <w:sz w:val="21"/>
                <w:szCs w:val="21"/>
              </w:rPr>
              <w:t>100</w:t>
            </w:r>
          </w:p>
        </w:tc>
        <w:tc>
          <w:tcPr>
            <w:tcW w:w="1005" w:type="dxa"/>
            <w:vAlign w:val="center"/>
          </w:tcPr>
          <w:p w:rsidR="00A43BA5" w:rsidRDefault="00A43BA5" w:rsidP="00245962">
            <w:pPr>
              <w:spacing w:line="240" w:lineRule="auto"/>
              <w:ind w:firstLineChars="0" w:firstLine="0"/>
              <w:jc w:val="center"/>
              <w:rPr>
                <w:sz w:val="21"/>
                <w:szCs w:val="21"/>
              </w:rPr>
            </w:pPr>
            <w:r>
              <w:rPr>
                <w:rFonts w:hint="eastAsia"/>
                <w:sz w:val="21"/>
                <w:szCs w:val="21"/>
              </w:rPr>
              <w:t>约束性指标</w:t>
            </w:r>
          </w:p>
        </w:tc>
        <w:tc>
          <w:tcPr>
            <w:tcW w:w="555" w:type="dxa"/>
            <w:vAlign w:val="center"/>
          </w:tcPr>
          <w:p w:rsidR="00A43BA5" w:rsidRDefault="00A43BA5" w:rsidP="00245962">
            <w:pPr>
              <w:spacing w:line="240" w:lineRule="auto"/>
              <w:ind w:firstLineChars="0" w:firstLine="0"/>
              <w:jc w:val="center"/>
              <w:rPr>
                <w:sz w:val="21"/>
                <w:szCs w:val="21"/>
              </w:rPr>
            </w:pPr>
            <w:r>
              <w:rPr>
                <w:rFonts w:hint="eastAsia"/>
                <w:sz w:val="21"/>
                <w:szCs w:val="21"/>
              </w:rPr>
              <w:t>是</w:t>
            </w:r>
          </w:p>
        </w:tc>
        <w:tc>
          <w:tcPr>
            <w:tcW w:w="1095" w:type="dxa"/>
            <w:vAlign w:val="center"/>
          </w:tcPr>
          <w:p w:rsidR="00A43BA5" w:rsidRDefault="00A43BA5" w:rsidP="00245962">
            <w:pPr>
              <w:spacing w:line="240" w:lineRule="auto"/>
              <w:ind w:firstLineChars="0" w:firstLine="0"/>
              <w:jc w:val="center"/>
              <w:rPr>
                <w:sz w:val="21"/>
                <w:szCs w:val="21"/>
              </w:rPr>
            </w:pPr>
            <w:r>
              <w:rPr>
                <w:rFonts w:hint="eastAsia"/>
                <w:sz w:val="21"/>
                <w:szCs w:val="21"/>
              </w:rPr>
              <w:t>生态环境局</w:t>
            </w:r>
          </w:p>
        </w:tc>
      </w:tr>
      <w:tr w:rsidR="00A43BA5" w:rsidTr="00245962">
        <w:trPr>
          <w:cantSplit/>
          <w:trHeight w:val="454"/>
          <w:jc w:val="center"/>
        </w:trPr>
        <w:tc>
          <w:tcPr>
            <w:tcW w:w="593" w:type="dxa"/>
            <w:vMerge/>
            <w:vAlign w:val="center"/>
          </w:tcPr>
          <w:p w:rsidR="00A43BA5" w:rsidRDefault="00A43BA5" w:rsidP="00245962">
            <w:pPr>
              <w:spacing w:line="240" w:lineRule="auto"/>
              <w:ind w:firstLineChars="0" w:firstLine="0"/>
              <w:jc w:val="center"/>
              <w:rPr>
                <w:sz w:val="21"/>
                <w:szCs w:val="21"/>
              </w:rPr>
            </w:pPr>
          </w:p>
        </w:tc>
        <w:tc>
          <w:tcPr>
            <w:tcW w:w="1090" w:type="dxa"/>
            <w:vMerge/>
            <w:vAlign w:val="center"/>
          </w:tcPr>
          <w:p w:rsidR="00A43BA5" w:rsidRDefault="00A43BA5" w:rsidP="00245962">
            <w:pPr>
              <w:spacing w:line="240" w:lineRule="auto"/>
              <w:ind w:firstLineChars="0" w:firstLine="0"/>
              <w:jc w:val="center"/>
              <w:rPr>
                <w:sz w:val="21"/>
                <w:szCs w:val="21"/>
              </w:rPr>
            </w:pPr>
          </w:p>
        </w:tc>
        <w:tc>
          <w:tcPr>
            <w:tcW w:w="696" w:type="dxa"/>
            <w:vAlign w:val="center"/>
          </w:tcPr>
          <w:p w:rsidR="00A43BA5" w:rsidRDefault="00A43BA5" w:rsidP="00245962">
            <w:pPr>
              <w:spacing w:line="240" w:lineRule="auto"/>
              <w:ind w:firstLineChars="0" w:firstLine="0"/>
              <w:jc w:val="center"/>
              <w:rPr>
                <w:sz w:val="21"/>
                <w:szCs w:val="21"/>
              </w:rPr>
            </w:pPr>
            <w:r>
              <w:rPr>
                <w:sz w:val="21"/>
                <w:szCs w:val="21"/>
              </w:rPr>
              <w:t>19</w:t>
            </w:r>
          </w:p>
        </w:tc>
        <w:tc>
          <w:tcPr>
            <w:tcW w:w="2462" w:type="dxa"/>
            <w:vAlign w:val="center"/>
          </w:tcPr>
          <w:p w:rsidR="00A43BA5" w:rsidRDefault="00A43BA5" w:rsidP="00245962">
            <w:pPr>
              <w:spacing w:line="240" w:lineRule="auto"/>
              <w:ind w:firstLineChars="0" w:firstLine="0"/>
              <w:jc w:val="center"/>
              <w:rPr>
                <w:sz w:val="21"/>
                <w:szCs w:val="21"/>
              </w:rPr>
            </w:pPr>
            <w:r>
              <w:rPr>
                <w:rFonts w:hint="eastAsia"/>
                <w:sz w:val="21"/>
                <w:szCs w:val="21"/>
              </w:rPr>
              <w:t>城镇污水处理率</w:t>
            </w:r>
          </w:p>
        </w:tc>
        <w:tc>
          <w:tcPr>
            <w:tcW w:w="885" w:type="dxa"/>
            <w:vAlign w:val="center"/>
          </w:tcPr>
          <w:p w:rsidR="00A43BA5" w:rsidRDefault="00A43BA5" w:rsidP="00245962">
            <w:pPr>
              <w:spacing w:line="240" w:lineRule="auto"/>
              <w:ind w:firstLineChars="0" w:firstLine="0"/>
              <w:jc w:val="center"/>
              <w:rPr>
                <w:sz w:val="21"/>
                <w:szCs w:val="21"/>
              </w:rPr>
            </w:pPr>
            <w:r>
              <w:rPr>
                <w:sz w:val="21"/>
                <w:szCs w:val="21"/>
              </w:rPr>
              <w:t>%</w:t>
            </w:r>
          </w:p>
        </w:tc>
        <w:tc>
          <w:tcPr>
            <w:tcW w:w="2520" w:type="dxa"/>
            <w:vAlign w:val="center"/>
          </w:tcPr>
          <w:p w:rsidR="00A43BA5" w:rsidRDefault="00A43BA5" w:rsidP="00245962">
            <w:pPr>
              <w:spacing w:line="240" w:lineRule="auto"/>
              <w:ind w:firstLineChars="0" w:firstLine="0"/>
              <w:jc w:val="center"/>
              <w:rPr>
                <w:sz w:val="21"/>
                <w:szCs w:val="21"/>
              </w:rPr>
            </w:pPr>
            <w:r>
              <w:rPr>
                <w:sz w:val="21"/>
                <w:szCs w:val="21"/>
              </w:rPr>
              <w:t>≥85</w:t>
            </w:r>
          </w:p>
        </w:tc>
        <w:tc>
          <w:tcPr>
            <w:tcW w:w="2250" w:type="dxa"/>
            <w:vAlign w:val="center"/>
          </w:tcPr>
          <w:p w:rsidR="00A43BA5" w:rsidRDefault="00A43BA5" w:rsidP="00245962">
            <w:pPr>
              <w:spacing w:line="240" w:lineRule="auto"/>
              <w:ind w:firstLineChars="0" w:firstLine="0"/>
              <w:jc w:val="center"/>
              <w:rPr>
                <w:sz w:val="21"/>
                <w:szCs w:val="21"/>
              </w:rPr>
            </w:pPr>
            <w:r>
              <w:rPr>
                <w:sz w:val="21"/>
                <w:szCs w:val="21"/>
              </w:rPr>
              <w:t>91.6</w:t>
            </w:r>
          </w:p>
        </w:tc>
        <w:tc>
          <w:tcPr>
            <w:tcW w:w="1560" w:type="dxa"/>
            <w:vAlign w:val="center"/>
          </w:tcPr>
          <w:p w:rsidR="00A43BA5" w:rsidRDefault="00A43BA5" w:rsidP="00245962">
            <w:pPr>
              <w:spacing w:line="240" w:lineRule="auto"/>
              <w:ind w:firstLineChars="0" w:firstLine="0"/>
              <w:jc w:val="center"/>
              <w:rPr>
                <w:sz w:val="21"/>
                <w:szCs w:val="21"/>
              </w:rPr>
            </w:pPr>
            <w:r>
              <w:rPr>
                <w:sz w:val="21"/>
                <w:szCs w:val="21"/>
              </w:rPr>
              <w:t xml:space="preserve">92                                                               </w:t>
            </w:r>
          </w:p>
        </w:tc>
        <w:tc>
          <w:tcPr>
            <w:tcW w:w="1005" w:type="dxa"/>
            <w:vAlign w:val="center"/>
          </w:tcPr>
          <w:p w:rsidR="00A43BA5" w:rsidRDefault="00A43BA5" w:rsidP="00245962">
            <w:pPr>
              <w:spacing w:line="240" w:lineRule="auto"/>
              <w:ind w:firstLineChars="0" w:firstLine="0"/>
              <w:jc w:val="center"/>
              <w:rPr>
                <w:sz w:val="21"/>
                <w:szCs w:val="21"/>
              </w:rPr>
            </w:pPr>
            <w:r>
              <w:rPr>
                <w:rFonts w:hint="eastAsia"/>
                <w:sz w:val="21"/>
                <w:szCs w:val="21"/>
              </w:rPr>
              <w:t>约束性指标</w:t>
            </w:r>
          </w:p>
        </w:tc>
        <w:tc>
          <w:tcPr>
            <w:tcW w:w="555" w:type="dxa"/>
            <w:vAlign w:val="center"/>
          </w:tcPr>
          <w:p w:rsidR="00A43BA5" w:rsidRDefault="00A43BA5" w:rsidP="00245962">
            <w:pPr>
              <w:spacing w:line="240" w:lineRule="auto"/>
              <w:ind w:firstLineChars="0" w:firstLine="0"/>
              <w:jc w:val="center"/>
              <w:rPr>
                <w:sz w:val="21"/>
                <w:szCs w:val="21"/>
              </w:rPr>
            </w:pPr>
            <w:r>
              <w:rPr>
                <w:rFonts w:hint="eastAsia"/>
                <w:sz w:val="21"/>
                <w:szCs w:val="21"/>
              </w:rPr>
              <w:t>是</w:t>
            </w:r>
          </w:p>
        </w:tc>
        <w:tc>
          <w:tcPr>
            <w:tcW w:w="1095" w:type="dxa"/>
            <w:vAlign w:val="center"/>
          </w:tcPr>
          <w:p w:rsidR="00A43BA5" w:rsidRDefault="00A43BA5" w:rsidP="00245962">
            <w:pPr>
              <w:spacing w:line="240" w:lineRule="auto"/>
              <w:ind w:firstLineChars="0" w:firstLine="0"/>
              <w:jc w:val="center"/>
              <w:rPr>
                <w:sz w:val="21"/>
                <w:szCs w:val="21"/>
              </w:rPr>
            </w:pPr>
            <w:r>
              <w:rPr>
                <w:rFonts w:hint="eastAsia"/>
                <w:sz w:val="21"/>
                <w:szCs w:val="21"/>
              </w:rPr>
              <w:t>住建局</w:t>
            </w:r>
          </w:p>
        </w:tc>
      </w:tr>
      <w:tr w:rsidR="00A43BA5" w:rsidTr="00245962">
        <w:trPr>
          <w:cantSplit/>
          <w:trHeight w:val="454"/>
          <w:jc w:val="center"/>
        </w:trPr>
        <w:tc>
          <w:tcPr>
            <w:tcW w:w="593" w:type="dxa"/>
            <w:vMerge/>
            <w:vAlign w:val="center"/>
          </w:tcPr>
          <w:p w:rsidR="00A43BA5" w:rsidRDefault="00A43BA5" w:rsidP="00245962">
            <w:pPr>
              <w:spacing w:line="240" w:lineRule="auto"/>
              <w:ind w:firstLineChars="0" w:firstLine="0"/>
              <w:jc w:val="center"/>
              <w:rPr>
                <w:sz w:val="21"/>
                <w:szCs w:val="21"/>
              </w:rPr>
            </w:pPr>
          </w:p>
        </w:tc>
        <w:tc>
          <w:tcPr>
            <w:tcW w:w="1090" w:type="dxa"/>
            <w:vMerge/>
            <w:vAlign w:val="center"/>
          </w:tcPr>
          <w:p w:rsidR="00A43BA5" w:rsidRDefault="00A43BA5" w:rsidP="00245962">
            <w:pPr>
              <w:spacing w:line="240" w:lineRule="auto"/>
              <w:ind w:firstLineChars="0" w:firstLine="0"/>
              <w:jc w:val="center"/>
              <w:rPr>
                <w:sz w:val="21"/>
                <w:szCs w:val="21"/>
              </w:rPr>
            </w:pPr>
          </w:p>
        </w:tc>
        <w:tc>
          <w:tcPr>
            <w:tcW w:w="696" w:type="dxa"/>
            <w:vAlign w:val="center"/>
          </w:tcPr>
          <w:p w:rsidR="00A43BA5" w:rsidRDefault="00A43BA5" w:rsidP="00245962">
            <w:pPr>
              <w:spacing w:line="240" w:lineRule="auto"/>
              <w:ind w:firstLineChars="0" w:firstLine="0"/>
              <w:jc w:val="center"/>
              <w:rPr>
                <w:sz w:val="21"/>
                <w:szCs w:val="21"/>
              </w:rPr>
            </w:pPr>
            <w:r>
              <w:rPr>
                <w:sz w:val="21"/>
                <w:szCs w:val="21"/>
              </w:rPr>
              <w:t>20</w:t>
            </w:r>
          </w:p>
        </w:tc>
        <w:tc>
          <w:tcPr>
            <w:tcW w:w="2462" w:type="dxa"/>
            <w:vAlign w:val="center"/>
          </w:tcPr>
          <w:p w:rsidR="00A43BA5" w:rsidRDefault="00A43BA5" w:rsidP="00245962">
            <w:pPr>
              <w:spacing w:line="240" w:lineRule="auto"/>
              <w:ind w:firstLineChars="0" w:firstLine="0"/>
              <w:jc w:val="center"/>
              <w:rPr>
                <w:sz w:val="21"/>
                <w:szCs w:val="21"/>
              </w:rPr>
            </w:pPr>
            <w:r>
              <w:rPr>
                <w:rFonts w:hint="eastAsia"/>
                <w:sz w:val="21"/>
                <w:szCs w:val="21"/>
              </w:rPr>
              <w:t>城镇生活垃圾无害化处理率</w:t>
            </w:r>
          </w:p>
        </w:tc>
        <w:tc>
          <w:tcPr>
            <w:tcW w:w="885" w:type="dxa"/>
            <w:vAlign w:val="center"/>
          </w:tcPr>
          <w:p w:rsidR="00A43BA5" w:rsidRDefault="00A43BA5" w:rsidP="00245962">
            <w:pPr>
              <w:spacing w:line="240" w:lineRule="auto"/>
              <w:ind w:firstLineChars="0" w:firstLine="0"/>
              <w:jc w:val="center"/>
              <w:rPr>
                <w:sz w:val="21"/>
                <w:szCs w:val="21"/>
              </w:rPr>
            </w:pPr>
            <w:r>
              <w:rPr>
                <w:sz w:val="21"/>
                <w:szCs w:val="21"/>
              </w:rPr>
              <w:t>%</w:t>
            </w:r>
          </w:p>
        </w:tc>
        <w:tc>
          <w:tcPr>
            <w:tcW w:w="2520" w:type="dxa"/>
            <w:vAlign w:val="center"/>
          </w:tcPr>
          <w:p w:rsidR="00A43BA5" w:rsidRDefault="00A43BA5" w:rsidP="00245962">
            <w:pPr>
              <w:spacing w:line="240" w:lineRule="auto"/>
              <w:ind w:firstLineChars="0" w:firstLine="0"/>
              <w:jc w:val="center"/>
              <w:rPr>
                <w:sz w:val="21"/>
                <w:szCs w:val="21"/>
              </w:rPr>
            </w:pPr>
            <w:r>
              <w:rPr>
                <w:sz w:val="21"/>
                <w:szCs w:val="21"/>
              </w:rPr>
              <w:t>≥85</w:t>
            </w:r>
          </w:p>
        </w:tc>
        <w:tc>
          <w:tcPr>
            <w:tcW w:w="2250" w:type="dxa"/>
            <w:vAlign w:val="center"/>
          </w:tcPr>
          <w:p w:rsidR="00A43BA5" w:rsidRDefault="00A43BA5" w:rsidP="00245962">
            <w:pPr>
              <w:spacing w:line="240" w:lineRule="auto"/>
              <w:ind w:firstLineChars="0" w:firstLine="0"/>
              <w:jc w:val="center"/>
              <w:rPr>
                <w:sz w:val="21"/>
                <w:szCs w:val="21"/>
              </w:rPr>
            </w:pPr>
            <w:r>
              <w:rPr>
                <w:sz w:val="21"/>
                <w:szCs w:val="21"/>
              </w:rPr>
              <w:t>99.57</w:t>
            </w:r>
          </w:p>
        </w:tc>
        <w:tc>
          <w:tcPr>
            <w:tcW w:w="1560" w:type="dxa"/>
            <w:vAlign w:val="center"/>
          </w:tcPr>
          <w:p w:rsidR="00A43BA5" w:rsidRDefault="00A43BA5" w:rsidP="00245962">
            <w:pPr>
              <w:spacing w:line="240" w:lineRule="auto"/>
              <w:ind w:firstLineChars="0" w:firstLine="0"/>
              <w:jc w:val="center"/>
              <w:rPr>
                <w:sz w:val="21"/>
                <w:szCs w:val="21"/>
              </w:rPr>
            </w:pPr>
            <w:r>
              <w:rPr>
                <w:sz w:val="21"/>
                <w:szCs w:val="21"/>
              </w:rPr>
              <w:t>100</w:t>
            </w:r>
          </w:p>
        </w:tc>
        <w:tc>
          <w:tcPr>
            <w:tcW w:w="1005" w:type="dxa"/>
            <w:vAlign w:val="center"/>
          </w:tcPr>
          <w:p w:rsidR="00A43BA5" w:rsidRDefault="00A43BA5" w:rsidP="00245962">
            <w:pPr>
              <w:spacing w:line="240" w:lineRule="auto"/>
              <w:ind w:firstLineChars="0" w:firstLine="0"/>
              <w:jc w:val="center"/>
              <w:rPr>
                <w:sz w:val="21"/>
                <w:szCs w:val="21"/>
              </w:rPr>
            </w:pPr>
            <w:r>
              <w:rPr>
                <w:rFonts w:hint="eastAsia"/>
                <w:sz w:val="21"/>
                <w:szCs w:val="21"/>
              </w:rPr>
              <w:t>约束性指标</w:t>
            </w:r>
          </w:p>
        </w:tc>
        <w:tc>
          <w:tcPr>
            <w:tcW w:w="555" w:type="dxa"/>
            <w:vAlign w:val="center"/>
          </w:tcPr>
          <w:p w:rsidR="00A43BA5" w:rsidRDefault="00A43BA5" w:rsidP="00245962">
            <w:pPr>
              <w:spacing w:line="240" w:lineRule="auto"/>
              <w:ind w:firstLineChars="0" w:firstLine="0"/>
              <w:jc w:val="center"/>
              <w:rPr>
                <w:sz w:val="21"/>
                <w:szCs w:val="21"/>
              </w:rPr>
            </w:pPr>
            <w:r>
              <w:rPr>
                <w:rFonts w:hint="eastAsia"/>
                <w:sz w:val="21"/>
                <w:szCs w:val="21"/>
              </w:rPr>
              <w:t>是</w:t>
            </w:r>
          </w:p>
        </w:tc>
        <w:tc>
          <w:tcPr>
            <w:tcW w:w="1095" w:type="dxa"/>
            <w:vAlign w:val="center"/>
          </w:tcPr>
          <w:p w:rsidR="00A43BA5" w:rsidRDefault="00A43BA5" w:rsidP="00245962">
            <w:pPr>
              <w:spacing w:line="240" w:lineRule="auto"/>
              <w:ind w:firstLineChars="0" w:firstLine="0"/>
              <w:jc w:val="center"/>
              <w:rPr>
                <w:sz w:val="21"/>
                <w:szCs w:val="21"/>
              </w:rPr>
            </w:pPr>
            <w:r>
              <w:rPr>
                <w:rFonts w:hint="eastAsia"/>
                <w:sz w:val="21"/>
                <w:szCs w:val="21"/>
              </w:rPr>
              <w:t>住建局</w:t>
            </w:r>
          </w:p>
        </w:tc>
      </w:tr>
      <w:tr w:rsidR="00A43BA5" w:rsidTr="00245962">
        <w:trPr>
          <w:cantSplit/>
          <w:trHeight w:val="454"/>
          <w:jc w:val="center"/>
        </w:trPr>
        <w:tc>
          <w:tcPr>
            <w:tcW w:w="593" w:type="dxa"/>
            <w:vMerge/>
            <w:vAlign w:val="center"/>
          </w:tcPr>
          <w:p w:rsidR="00A43BA5" w:rsidRDefault="00A43BA5" w:rsidP="00245962">
            <w:pPr>
              <w:spacing w:line="240" w:lineRule="auto"/>
              <w:ind w:firstLineChars="0" w:firstLine="0"/>
              <w:jc w:val="center"/>
              <w:rPr>
                <w:sz w:val="21"/>
                <w:szCs w:val="21"/>
              </w:rPr>
            </w:pPr>
          </w:p>
        </w:tc>
        <w:tc>
          <w:tcPr>
            <w:tcW w:w="1090" w:type="dxa"/>
            <w:vMerge/>
            <w:vAlign w:val="center"/>
          </w:tcPr>
          <w:p w:rsidR="00A43BA5" w:rsidRDefault="00A43BA5" w:rsidP="00245962">
            <w:pPr>
              <w:spacing w:line="240" w:lineRule="auto"/>
              <w:ind w:firstLineChars="0" w:firstLine="0"/>
              <w:jc w:val="center"/>
              <w:rPr>
                <w:sz w:val="21"/>
                <w:szCs w:val="21"/>
              </w:rPr>
            </w:pPr>
          </w:p>
        </w:tc>
        <w:tc>
          <w:tcPr>
            <w:tcW w:w="696" w:type="dxa"/>
            <w:vAlign w:val="center"/>
          </w:tcPr>
          <w:p w:rsidR="00A43BA5" w:rsidRDefault="00A43BA5" w:rsidP="00245962">
            <w:pPr>
              <w:spacing w:line="240" w:lineRule="auto"/>
              <w:ind w:firstLineChars="0" w:firstLine="0"/>
              <w:jc w:val="center"/>
              <w:rPr>
                <w:sz w:val="21"/>
                <w:szCs w:val="21"/>
              </w:rPr>
            </w:pPr>
            <w:r>
              <w:rPr>
                <w:sz w:val="21"/>
                <w:szCs w:val="21"/>
              </w:rPr>
              <w:t>21</w:t>
            </w:r>
          </w:p>
        </w:tc>
        <w:tc>
          <w:tcPr>
            <w:tcW w:w="2462" w:type="dxa"/>
            <w:vAlign w:val="center"/>
          </w:tcPr>
          <w:p w:rsidR="00A43BA5" w:rsidRDefault="00A43BA5" w:rsidP="00245962">
            <w:pPr>
              <w:spacing w:line="240" w:lineRule="auto"/>
              <w:ind w:firstLineChars="0" w:firstLine="0"/>
              <w:jc w:val="center"/>
              <w:rPr>
                <w:sz w:val="21"/>
                <w:szCs w:val="21"/>
              </w:rPr>
            </w:pPr>
            <w:r>
              <w:rPr>
                <w:rFonts w:hint="eastAsia"/>
                <w:sz w:val="21"/>
                <w:szCs w:val="21"/>
              </w:rPr>
              <w:t>城镇人均公园绿地面积</w:t>
            </w:r>
          </w:p>
          <w:p w:rsidR="00A43BA5" w:rsidRDefault="00A43BA5" w:rsidP="00245962">
            <w:pPr>
              <w:spacing w:line="240" w:lineRule="auto"/>
              <w:ind w:firstLineChars="0" w:firstLine="0"/>
              <w:jc w:val="center"/>
              <w:rPr>
                <w:sz w:val="21"/>
                <w:szCs w:val="21"/>
              </w:rPr>
            </w:pPr>
            <w:r>
              <w:rPr>
                <w:rFonts w:hint="eastAsia"/>
                <w:sz w:val="21"/>
                <w:szCs w:val="21"/>
              </w:rPr>
              <w:t>人均建设用地小于</w:t>
            </w:r>
            <w:r>
              <w:rPr>
                <w:sz w:val="21"/>
                <w:szCs w:val="21"/>
              </w:rPr>
              <w:t>80m</w:t>
            </w:r>
            <w:r>
              <w:rPr>
                <w:sz w:val="21"/>
                <w:szCs w:val="21"/>
                <w:vertAlign w:val="superscript"/>
              </w:rPr>
              <w:t>2</w:t>
            </w:r>
            <w:r>
              <w:rPr>
                <w:rFonts w:hint="eastAsia"/>
                <w:sz w:val="21"/>
                <w:szCs w:val="21"/>
              </w:rPr>
              <w:t>的城市</w:t>
            </w:r>
          </w:p>
          <w:p w:rsidR="00A43BA5" w:rsidRDefault="00A43BA5" w:rsidP="00245962">
            <w:pPr>
              <w:spacing w:line="240" w:lineRule="auto"/>
              <w:ind w:firstLineChars="0" w:firstLine="0"/>
              <w:jc w:val="center"/>
              <w:rPr>
                <w:sz w:val="21"/>
                <w:szCs w:val="21"/>
              </w:rPr>
            </w:pPr>
            <w:r>
              <w:rPr>
                <w:rFonts w:hint="eastAsia"/>
                <w:sz w:val="21"/>
                <w:szCs w:val="21"/>
              </w:rPr>
              <w:t>人均建设用地</w:t>
            </w:r>
            <w:r>
              <w:rPr>
                <w:sz w:val="21"/>
                <w:szCs w:val="21"/>
              </w:rPr>
              <w:t>80m</w:t>
            </w:r>
            <w:r>
              <w:rPr>
                <w:sz w:val="21"/>
                <w:szCs w:val="21"/>
                <w:vertAlign w:val="superscript"/>
              </w:rPr>
              <w:t>2</w:t>
            </w:r>
            <w:r>
              <w:rPr>
                <w:sz w:val="21"/>
                <w:szCs w:val="21"/>
              </w:rPr>
              <w:t>-100m</w:t>
            </w:r>
            <w:r>
              <w:rPr>
                <w:sz w:val="21"/>
                <w:szCs w:val="21"/>
                <w:vertAlign w:val="superscript"/>
              </w:rPr>
              <w:t>2</w:t>
            </w:r>
            <w:r>
              <w:rPr>
                <w:rFonts w:hint="eastAsia"/>
                <w:sz w:val="21"/>
                <w:szCs w:val="21"/>
              </w:rPr>
              <w:t>的城市</w:t>
            </w:r>
          </w:p>
          <w:p w:rsidR="00A43BA5" w:rsidRDefault="00A43BA5" w:rsidP="00245962">
            <w:pPr>
              <w:spacing w:line="240" w:lineRule="auto"/>
              <w:ind w:firstLineChars="0" w:firstLine="0"/>
              <w:jc w:val="center"/>
              <w:rPr>
                <w:sz w:val="21"/>
                <w:szCs w:val="21"/>
              </w:rPr>
            </w:pPr>
            <w:r>
              <w:rPr>
                <w:rFonts w:hint="eastAsia"/>
                <w:sz w:val="21"/>
                <w:szCs w:val="21"/>
              </w:rPr>
              <w:t>人均建设用地大于</w:t>
            </w:r>
            <w:r>
              <w:rPr>
                <w:sz w:val="21"/>
                <w:szCs w:val="21"/>
              </w:rPr>
              <w:t>100m</w:t>
            </w:r>
            <w:r>
              <w:rPr>
                <w:sz w:val="21"/>
                <w:szCs w:val="21"/>
                <w:vertAlign w:val="superscript"/>
              </w:rPr>
              <w:t>2</w:t>
            </w:r>
            <w:r>
              <w:rPr>
                <w:rFonts w:hint="eastAsia"/>
                <w:sz w:val="21"/>
                <w:szCs w:val="21"/>
              </w:rPr>
              <w:t>的城市</w:t>
            </w:r>
          </w:p>
        </w:tc>
        <w:tc>
          <w:tcPr>
            <w:tcW w:w="885" w:type="dxa"/>
            <w:vAlign w:val="center"/>
          </w:tcPr>
          <w:p w:rsidR="00A43BA5" w:rsidRDefault="00A43BA5" w:rsidP="00245962">
            <w:pPr>
              <w:spacing w:line="240" w:lineRule="auto"/>
              <w:ind w:firstLineChars="0" w:firstLine="0"/>
              <w:jc w:val="center"/>
              <w:rPr>
                <w:sz w:val="21"/>
                <w:szCs w:val="21"/>
              </w:rPr>
            </w:pPr>
            <w:r>
              <w:rPr>
                <w:sz w:val="21"/>
                <w:szCs w:val="21"/>
              </w:rPr>
              <w:t>m</w:t>
            </w:r>
            <w:r>
              <w:rPr>
                <w:sz w:val="21"/>
                <w:szCs w:val="21"/>
                <w:vertAlign w:val="superscript"/>
              </w:rPr>
              <w:t>2</w:t>
            </w:r>
            <w:r>
              <w:rPr>
                <w:sz w:val="21"/>
                <w:szCs w:val="21"/>
              </w:rPr>
              <w:t>/</w:t>
            </w:r>
            <w:r>
              <w:rPr>
                <w:rFonts w:hint="eastAsia"/>
                <w:sz w:val="21"/>
                <w:szCs w:val="21"/>
              </w:rPr>
              <w:t>人</w:t>
            </w:r>
          </w:p>
        </w:tc>
        <w:tc>
          <w:tcPr>
            <w:tcW w:w="2520" w:type="dxa"/>
            <w:vAlign w:val="center"/>
          </w:tcPr>
          <w:p w:rsidR="00A43BA5" w:rsidRDefault="00A43BA5" w:rsidP="00245962">
            <w:pPr>
              <w:spacing w:line="240" w:lineRule="auto"/>
              <w:ind w:firstLineChars="0" w:firstLine="0"/>
              <w:jc w:val="center"/>
              <w:rPr>
                <w:sz w:val="21"/>
                <w:szCs w:val="21"/>
              </w:rPr>
            </w:pPr>
            <w:r>
              <w:rPr>
                <w:sz w:val="21"/>
                <w:szCs w:val="21"/>
              </w:rPr>
              <w:t>≥9</w:t>
            </w:r>
          </w:p>
          <w:p w:rsidR="00A43BA5" w:rsidRDefault="00A43BA5" w:rsidP="00245962">
            <w:pPr>
              <w:pStyle w:val="a0"/>
              <w:ind w:firstLine="480"/>
            </w:pPr>
          </w:p>
          <w:p w:rsidR="00A43BA5" w:rsidRDefault="00A43BA5" w:rsidP="00245962">
            <w:pPr>
              <w:spacing w:line="240" w:lineRule="auto"/>
              <w:ind w:firstLineChars="0" w:firstLine="0"/>
              <w:jc w:val="center"/>
              <w:rPr>
                <w:sz w:val="21"/>
                <w:szCs w:val="21"/>
              </w:rPr>
            </w:pPr>
            <w:r>
              <w:rPr>
                <w:sz w:val="21"/>
                <w:szCs w:val="21"/>
              </w:rPr>
              <w:t>≥10</w:t>
            </w:r>
          </w:p>
          <w:p w:rsidR="00A43BA5" w:rsidRDefault="00A43BA5" w:rsidP="00245962">
            <w:pPr>
              <w:pStyle w:val="a0"/>
              <w:ind w:firstLine="480"/>
            </w:pPr>
          </w:p>
          <w:p w:rsidR="00A43BA5" w:rsidRDefault="00A43BA5" w:rsidP="00245962">
            <w:pPr>
              <w:spacing w:line="240" w:lineRule="auto"/>
              <w:ind w:firstLineChars="0" w:firstLine="0"/>
              <w:jc w:val="center"/>
              <w:rPr>
                <w:sz w:val="21"/>
                <w:szCs w:val="21"/>
              </w:rPr>
            </w:pPr>
            <w:r>
              <w:rPr>
                <w:sz w:val="21"/>
                <w:szCs w:val="21"/>
              </w:rPr>
              <w:t>≥11</w:t>
            </w:r>
          </w:p>
        </w:tc>
        <w:tc>
          <w:tcPr>
            <w:tcW w:w="2250" w:type="dxa"/>
            <w:vAlign w:val="center"/>
          </w:tcPr>
          <w:p w:rsidR="00A43BA5" w:rsidRDefault="00A43BA5" w:rsidP="00245962">
            <w:pPr>
              <w:spacing w:line="240" w:lineRule="auto"/>
              <w:ind w:firstLineChars="0" w:firstLine="0"/>
              <w:jc w:val="center"/>
              <w:rPr>
                <w:sz w:val="21"/>
                <w:szCs w:val="21"/>
              </w:rPr>
            </w:pPr>
            <w:r>
              <w:rPr>
                <w:sz w:val="21"/>
                <w:szCs w:val="21"/>
              </w:rPr>
              <w:t>13.75</w:t>
            </w:r>
          </w:p>
        </w:tc>
        <w:tc>
          <w:tcPr>
            <w:tcW w:w="1560" w:type="dxa"/>
            <w:vAlign w:val="center"/>
          </w:tcPr>
          <w:p w:rsidR="00A43BA5" w:rsidRDefault="00A43BA5" w:rsidP="00245962">
            <w:pPr>
              <w:spacing w:line="240" w:lineRule="auto"/>
              <w:ind w:firstLineChars="0" w:firstLine="0"/>
              <w:jc w:val="center"/>
              <w:rPr>
                <w:sz w:val="21"/>
                <w:szCs w:val="21"/>
              </w:rPr>
            </w:pPr>
            <w:r>
              <w:rPr>
                <w:sz w:val="21"/>
                <w:szCs w:val="21"/>
              </w:rPr>
              <w:t>14.1</w:t>
            </w:r>
          </w:p>
        </w:tc>
        <w:tc>
          <w:tcPr>
            <w:tcW w:w="1005" w:type="dxa"/>
            <w:vAlign w:val="center"/>
          </w:tcPr>
          <w:p w:rsidR="00A43BA5" w:rsidRDefault="00A43BA5" w:rsidP="00245962">
            <w:pPr>
              <w:spacing w:line="240" w:lineRule="auto"/>
              <w:ind w:firstLineChars="0" w:firstLine="0"/>
              <w:jc w:val="center"/>
              <w:rPr>
                <w:sz w:val="21"/>
                <w:szCs w:val="21"/>
              </w:rPr>
            </w:pPr>
            <w:r>
              <w:rPr>
                <w:rFonts w:hint="eastAsia"/>
                <w:sz w:val="21"/>
                <w:szCs w:val="21"/>
              </w:rPr>
              <w:t>参考性指标</w:t>
            </w:r>
          </w:p>
        </w:tc>
        <w:tc>
          <w:tcPr>
            <w:tcW w:w="555" w:type="dxa"/>
            <w:vAlign w:val="center"/>
          </w:tcPr>
          <w:p w:rsidR="00A43BA5" w:rsidRDefault="00A43BA5" w:rsidP="00245962">
            <w:pPr>
              <w:spacing w:line="240" w:lineRule="auto"/>
              <w:ind w:firstLineChars="0" w:firstLine="0"/>
              <w:jc w:val="center"/>
              <w:rPr>
                <w:sz w:val="21"/>
                <w:szCs w:val="21"/>
              </w:rPr>
            </w:pPr>
            <w:r>
              <w:rPr>
                <w:rFonts w:hint="eastAsia"/>
                <w:sz w:val="21"/>
                <w:szCs w:val="21"/>
              </w:rPr>
              <w:t>是</w:t>
            </w:r>
          </w:p>
        </w:tc>
        <w:tc>
          <w:tcPr>
            <w:tcW w:w="1095" w:type="dxa"/>
            <w:vAlign w:val="center"/>
          </w:tcPr>
          <w:p w:rsidR="00A43BA5" w:rsidRDefault="00A43BA5" w:rsidP="00245962">
            <w:pPr>
              <w:spacing w:line="240" w:lineRule="auto"/>
              <w:ind w:firstLineChars="0" w:firstLine="0"/>
              <w:jc w:val="center"/>
              <w:rPr>
                <w:sz w:val="21"/>
                <w:szCs w:val="21"/>
              </w:rPr>
            </w:pPr>
            <w:r>
              <w:rPr>
                <w:rFonts w:hint="eastAsia"/>
                <w:sz w:val="21"/>
                <w:szCs w:val="21"/>
              </w:rPr>
              <w:t>住建局</w:t>
            </w:r>
          </w:p>
        </w:tc>
      </w:tr>
      <w:tr w:rsidR="00A43BA5" w:rsidTr="00245962">
        <w:trPr>
          <w:cantSplit/>
          <w:trHeight w:val="454"/>
          <w:jc w:val="center"/>
        </w:trPr>
        <w:tc>
          <w:tcPr>
            <w:tcW w:w="593" w:type="dxa"/>
            <w:vMerge/>
            <w:vAlign w:val="center"/>
          </w:tcPr>
          <w:p w:rsidR="00A43BA5" w:rsidRDefault="00A43BA5" w:rsidP="00245962">
            <w:pPr>
              <w:spacing w:line="240" w:lineRule="auto"/>
              <w:ind w:firstLineChars="0" w:firstLine="0"/>
              <w:jc w:val="center"/>
              <w:rPr>
                <w:sz w:val="21"/>
                <w:szCs w:val="21"/>
              </w:rPr>
            </w:pPr>
          </w:p>
        </w:tc>
        <w:tc>
          <w:tcPr>
            <w:tcW w:w="1090" w:type="dxa"/>
            <w:vMerge w:val="restart"/>
            <w:vAlign w:val="center"/>
          </w:tcPr>
          <w:p w:rsidR="00A43BA5" w:rsidRDefault="00A43BA5" w:rsidP="00245962">
            <w:pPr>
              <w:spacing w:line="240" w:lineRule="auto"/>
              <w:ind w:firstLineChars="0" w:firstLine="0"/>
              <w:jc w:val="center"/>
              <w:rPr>
                <w:sz w:val="21"/>
                <w:szCs w:val="21"/>
              </w:rPr>
            </w:pPr>
            <w:r>
              <w:rPr>
                <w:rFonts w:hint="eastAsia"/>
                <w:sz w:val="21"/>
                <w:szCs w:val="21"/>
              </w:rPr>
              <w:t>（七）</w:t>
            </w:r>
          </w:p>
          <w:p w:rsidR="00A43BA5" w:rsidRDefault="00A43BA5" w:rsidP="00245962">
            <w:pPr>
              <w:spacing w:line="240" w:lineRule="auto"/>
              <w:ind w:firstLineChars="0" w:firstLine="0"/>
              <w:jc w:val="center"/>
              <w:rPr>
                <w:sz w:val="21"/>
                <w:szCs w:val="21"/>
              </w:rPr>
            </w:pPr>
            <w:r>
              <w:rPr>
                <w:rFonts w:hint="eastAsia"/>
                <w:sz w:val="21"/>
                <w:szCs w:val="21"/>
              </w:rPr>
              <w:t>生活方式绿色化</w:t>
            </w:r>
          </w:p>
        </w:tc>
        <w:tc>
          <w:tcPr>
            <w:tcW w:w="696" w:type="dxa"/>
            <w:vAlign w:val="center"/>
          </w:tcPr>
          <w:p w:rsidR="00A43BA5" w:rsidRDefault="00A43BA5" w:rsidP="00245962">
            <w:pPr>
              <w:spacing w:line="300" w:lineRule="exact"/>
              <w:ind w:firstLineChars="0" w:firstLine="0"/>
              <w:jc w:val="center"/>
              <w:rPr>
                <w:sz w:val="21"/>
                <w:szCs w:val="21"/>
              </w:rPr>
            </w:pPr>
            <w:r>
              <w:rPr>
                <w:sz w:val="21"/>
                <w:szCs w:val="21"/>
              </w:rPr>
              <w:t>22</w:t>
            </w:r>
          </w:p>
        </w:tc>
        <w:tc>
          <w:tcPr>
            <w:tcW w:w="2462" w:type="dxa"/>
            <w:vAlign w:val="center"/>
          </w:tcPr>
          <w:p w:rsidR="00A43BA5" w:rsidRDefault="00A43BA5" w:rsidP="00245962">
            <w:pPr>
              <w:spacing w:line="300" w:lineRule="exact"/>
              <w:ind w:firstLineChars="0" w:firstLine="0"/>
              <w:jc w:val="center"/>
              <w:rPr>
                <w:sz w:val="21"/>
                <w:szCs w:val="21"/>
              </w:rPr>
            </w:pPr>
            <w:r>
              <w:rPr>
                <w:rFonts w:hint="eastAsia"/>
                <w:sz w:val="21"/>
                <w:szCs w:val="21"/>
              </w:rPr>
              <w:t>城镇新建绿色建筑比例</w:t>
            </w:r>
          </w:p>
        </w:tc>
        <w:tc>
          <w:tcPr>
            <w:tcW w:w="885" w:type="dxa"/>
            <w:vAlign w:val="center"/>
          </w:tcPr>
          <w:p w:rsidR="00A43BA5" w:rsidRDefault="00A43BA5" w:rsidP="00245962">
            <w:pPr>
              <w:spacing w:line="300" w:lineRule="exact"/>
              <w:ind w:firstLineChars="0" w:firstLine="0"/>
              <w:jc w:val="center"/>
              <w:rPr>
                <w:sz w:val="21"/>
                <w:szCs w:val="21"/>
              </w:rPr>
            </w:pPr>
            <w:r>
              <w:rPr>
                <w:sz w:val="21"/>
                <w:szCs w:val="21"/>
              </w:rPr>
              <w:t>%</w:t>
            </w:r>
          </w:p>
        </w:tc>
        <w:tc>
          <w:tcPr>
            <w:tcW w:w="2520" w:type="dxa"/>
            <w:vAlign w:val="center"/>
          </w:tcPr>
          <w:p w:rsidR="00A43BA5" w:rsidRDefault="00A43BA5" w:rsidP="00245962">
            <w:pPr>
              <w:spacing w:line="300" w:lineRule="exact"/>
              <w:ind w:firstLineChars="0" w:firstLine="0"/>
              <w:jc w:val="center"/>
              <w:rPr>
                <w:sz w:val="21"/>
                <w:szCs w:val="21"/>
              </w:rPr>
            </w:pPr>
            <w:r>
              <w:rPr>
                <w:sz w:val="21"/>
                <w:szCs w:val="21"/>
              </w:rPr>
              <w:t>≥25</w:t>
            </w:r>
          </w:p>
        </w:tc>
        <w:tc>
          <w:tcPr>
            <w:tcW w:w="2250" w:type="dxa"/>
            <w:vAlign w:val="center"/>
          </w:tcPr>
          <w:p w:rsidR="00A43BA5" w:rsidRDefault="00A43BA5" w:rsidP="00245962">
            <w:pPr>
              <w:spacing w:line="300" w:lineRule="exact"/>
              <w:ind w:firstLineChars="0" w:firstLine="0"/>
              <w:jc w:val="center"/>
              <w:rPr>
                <w:sz w:val="21"/>
                <w:szCs w:val="21"/>
              </w:rPr>
            </w:pPr>
            <w:r>
              <w:rPr>
                <w:sz w:val="21"/>
                <w:szCs w:val="21"/>
              </w:rPr>
              <w:t>2.88</w:t>
            </w:r>
          </w:p>
        </w:tc>
        <w:tc>
          <w:tcPr>
            <w:tcW w:w="1560" w:type="dxa"/>
            <w:vAlign w:val="center"/>
          </w:tcPr>
          <w:p w:rsidR="00A43BA5" w:rsidRDefault="00A43BA5" w:rsidP="00245962">
            <w:pPr>
              <w:spacing w:line="300" w:lineRule="exact"/>
              <w:ind w:firstLineChars="0" w:firstLine="0"/>
              <w:jc w:val="center"/>
              <w:rPr>
                <w:sz w:val="21"/>
                <w:szCs w:val="21"/>
              </w:rPr>
            </w:pPr>
            <w:r>
              <w:rPr>
                <w:sz w:val="21"/>
                <w:szCs w:val="21"/>
              </w:rPr>
              <w:t>25</w:t>
            </w:r>
          </w:p>
        </w:tc>
        <w:tc>
          <w:tcPr>
            <w:tcW w:w="1005" w:type="dxa"/>
            <w:vAlign w:val="center"/>
          </w:tcPr>
          <w:p w:rsidR="00A43BA5" w:rsidRDefault="00A43BA5" w:rsidP="00245962">
            <w:pPr>
              <w:spacing w:line="300" w:lineRule="exact"/>
              <w:ind w:firstLineChars="0" w:firstLine="0"/>
              <w:jc w:val="center"/>
              <w:rPr>
                <w:sz w:val="21"/>
                <w:szCs w:val="21"/>
              </w:rPr>
            </w:pPr>
            <w:r>
              <w:rPr>
                <w:rFonts w:hint="eastAsia"/>
                <w:sz w:val="21"/>
                <w:szCs w:val="21"/>
              </w:rPr>
              <w:t>参考性指标</w:t>
            </w:r>
          </w:p>
        </w:tc>
        <w:tc>
          <w:tcPr>
            <w:tcW w:w="555" w:type="dxa"/>
            <w:vAlign w:val="center"/>
          </w:tcPr>
          <w:p w:rsidR="00A43BA5" w:rsidRDefault="00A43BA5" w:rsidP="00245962">
            <w:pPr>
              <w:spacing w:line="300" w:lineRule="exact"/>
              <w:ind w:firstLineChars="0" w:firstLine="0"/>
              <w:jc w:val="center"/>
              <w:rPr>
                <w:sz w:val="21"/>
                <w:szCs w:val="21"/>
              </w:rPr>
            </w:pPr>
            <w:r>
              <w:rPr>
                <w:rFonts w:hint="eastAsia"/>
                <w:sz w:val="21"/>
                <w:szCs w:val="21"/>
              </w:rPr>
              <w:t>否</w:t>
            </w:r>
          </w:p>
        </w:tc>
        <w:tc>
          <w:tcPr>
            <w:tcW w:w="1095" w:type="dxa"/>
            <w:vAlign w:val="center"/>
          </w:tcPr>
          <w:p w:rsidR="00A43BA5" w:rsidRDefault="00A43BA5" w:rsidP="00245962">
            <w:pPr>
              <w:spacing w:line="300" w:lineRule="exact"/>
              <w:ind w:firstLineChars="0" w:firstLine="0"/>
              <w:jc w:val="center"/>
              <w:rPr>
                <w:sz w:val="21"/>
                <w:szCs w:val="21"/>
              </w:rPr>
            </w:pPr>
            <w:r>
              <w:rPr>
                <w:rFonts w:hint="eastAsia"/>
                <w:sz w:val="21"/>
                <w:szCs w:val="21"/>
              </w:rPr>
              <w:t>住建局</w:t>
            </w:r>
          </w:p>
        </w:tc>
      </w:tr>
      <w:tr w:rsidR="00A43BA5" w:rsidTr="00245962">
        <w:trPr>
          <w:cantSplit/>
          <w:trHeight w:val="454"/>
          <w:jc w:val="center"/>
        </w:trPr>
        <w:tc>
          <w:tcPr>
            <w:tcW w:w="593" w:type="dxa"/>
            <w:vMerge/>
            <w:vAlign w:val="center"/>
          </w:tcPr>
          <w:p w:rsidR="00A43BA5" w:rsidRDefault="00A43BA5" w:rsidP="00245962">
            <w:pPr>
              <w:spacing w:line="240" w:lineRule="auto"/>
              <w:ind w:firstLineChars="0" w:firstLine="0"/>
              <w:jc w:val="center"/>
              <w:rPr>
                <w:sz w:val="21"/>
                <w:szCs w:val="21"/>
              </w:rPr>
            </w:pPr>
          </w:p>
        </w:tc>
        <w:tc>
          <w:tcPr>
            <w:tcW w:w="1090" w:type="dxa"/>
            <w:vMerge/>
            <w:vAlign w:val="center"/>
          </w:tcPr>
          <w:p w:rsidR="00A43BA5" w:rsidRDefault="00A43BA5" w:rsidP="00245962">
            <w:pPr>
              <w:spacing w:line="240" w:lineRule="auto"/>
              <w:ind w:firstLineChars="0" w:firstLine="0"/>
              <w:jc w:val="center"/>
              <w:rPr>
                <w:sz w:val="21"/>
                <w:szCs w:val="21"/>
              </w:rPr>
            </w:pPr>
          </w:p>
        </w:tc>
        <w:tc>
          <w:tcPr>
            <w:tcW w:w="696" w:type="dxa"/>
            <w:vAlign w:val="center"/>
          </w:tcPr>
          <w:p w:rsidR="00A43BA5" w:rsidRDefault="00A43BA5" w:rsidP="00245962">
            <w:pPr>
              <w:spacing w:line="300" w:lineRule="exact"/>
              <w:ind w:firstLineChars="0" w:firstLine="0"/>
              <w:jc w:val="center"/>
              <w:rPr>
                <w:sz w:val="21"/>
                <w:szCs w:val="21"/>
              </w:rPr>
            </w:pPr>
            <w:r>
              <w:rPr>
                <w:sz w:val="21"/>
                <w:szCs w:val="21"/>
              </w:rPr>
              <w:t>23</w:t>
            </w:r>
          </w:p>
        </w:tc>
        <w:tc>
          <w:tcPr>
            <w:tcW w:w="2462" w:type="dxa"/>
            <w:vAlign w:val="center"/>
          </w:tcPr>
          <w:p w:rsidR="00A43BA5" w:rsidRDefault="00A43BA5" w:rsidP="00245962">
            <w:pPr>
              <w:spacing w:line="300" w:lineRule="exact"/>
              <w:ind w:firstLineChars="0" w:firstLine="0"/>
              <w:jc w:val="center"/>
              <w:rPr>
                <w:sz w:val="21"/>
                <w:szCs w:val="21"/>
              </w:rPr>
            </w:pPr>
            <w:r>
              <w:rPr>
                <w:rFonts w:hint="eastAsia"/>
                <w:sz w:val="21"/>
                <w:szCs w:val="21"/>
              </w:rPr>
              <w:t>公众绿色出行率</w:t>
            </w:r>
          </w:p>
        </w:tc>
        <w:tc>
          <w:tcPr>
            <w:tcW w:w="885" w:type="dxa"/>
            <w:vAlign w:val="center"/>
          </w:tcPr>
          <w:p w:rsidR="00A43BA5" w:rsidRDefault="00A43BA5" w:rsidP="00245962">
            <w:pPr>
              <w:spacing w:line="300" w:lineRule="exact"/>
              <w:ind w:firstLineChars="0" w:firstLine="0"/>
              <w:jc w:val="center"/>
              <w:rPr>
                <w:sz w:val="21"/>
                <w:szCs w:val="21"/>
              </w:rPr>
            </w:pPr>
            <w:r>
              <w:rPr>
                <w:sz w:val="21"/>
                <w:szCs w:val="21"/>
              </w:rPr>
              <w:t>%</w:t>
            </w:r>
          </w:p>
        </w:tc>
        <w:tc>
          <w:tcPr>
            <w:tcW w:w="2520" w:type="dxa"/>
            <w:vAlign w:val="center"/>
          </w:tcPr>
          <w:p w:rsidR="00A43BA5" w:rsidRDefault="00A43BA5" w:rsidP="00245962">
            <w:pPr>
              <w:spacing w:line="300" w:lineRule="exact"/>
              <w:ind w:firstLineChars="0" w:firstLine="0"/>
              <w:jc w:val="center"/>
              <w:rPr>
                <w:sz w:val="21"/>
                <w:szCs w:val="21"/>
              </w:rPr>
            </w:pPr>
            <w:r>
              <w:rPr>
                <w:sz w:val="21"/>
                <w:szCs w:val="21"/>
              </w:rPr>
              <w:t>≥50</w:t>
            </w:r>
          </w:p>
        </w:tc>
        <w:tc>
          <w:tcPr>
            <w:tcW w:w="2250" w:type="dxa"/>
            <w:vAlign w:val="center"/>
          </w:tcPr>
          <w:p w:rsidR="00A43BA5" w:rsidRDefault="00A43BA5" w:rsidP="00245962">
            <w:pPr>
              <w:spacing w:line="300" w:lineRule="exact"/>
              <w:ind w:firstLineChars="0" w:firstLine="0"/>
              <w:jc w:val="center"/>
              <w:rPr>
                <w:sz w:val="21"/>
                <w:szCs w:val="21"/>
              </w:rPr>
            </w:pPr>
            <w:r>
              <w:rPr>
                <w:sz w:val="21"/>
                <w:szCs w:val="21"/>
              </w:rPr>
              <w:t>53.62</w:t>
            </w:r>
          </w:p>
        </w:tc>
        <w:tc>
          <w:tcPr>
            <w:tcW w:w="1560" w:type="dxa"/>
            <w:vAlign w:val="center"/>
          </w:tcPr>
          <w:p w:rsidR="00A43BA5" w:rsidRDefault="00A43BA5" w:rsidP="00245962">
            <w:pPr>
              <w:spacing w:line="300" w:lineRule="exact"/>
              <w:ind w:firstLineChars="0" w:firstLine="0"/>
              <w:jc w:val="center"/>
              <w:rPr>
                <w:sz w:val="21"/>
                <w:szCs w:val="21"/>
              </w:rPr>
            </w:pPr>
            <w:r>
              <w:rPr>
                <w:sz w:val="21"/>
                <w:szCs w:val="21"/>
              </w:rPr>
              <w:t>60</w:t>
            </w:r>
          </w:p>
        </w:tc>
        <w:tc>
          <w:tcPr>
            <w:tcW w:w="1005" w:type="dxa"/>
            <w:vAlign w:val="center"/>
          </w:tcPr>
          <w:p w:rsidR="00A43BA5" w:rsidRDefault="00A43BA5" w:rsidP="00245962">
            <w:pPr>
              <w:spacing w:line="300" w:lineRule="exact"/>
              <w:ind w:firstLineChars="0" w:firstLine="0"/>
              <w:jc w:val="center"/>
              <w:rPr>
                <w:sz w:val="21"/>
                <w:szCs w:val="21"/>
              </w:rPr>
            </w:pPr>
            <w:r>
              <w:rPr>
                <w:rFonts w:hint="eastAsia"/>
                <w:sz w:val="21"/>
                <w:szCs w:val="21"/>
              </w:rPr>
              <w:t>参考性指标</w:t>
            </w:r>
          </w:p>
        </w:tc>
        <w:tc>
          <w:tcPr>
            <w:tcW w:w="555" w:type="dxa"/>
            <w:vAlign w:val="center"/>
          </w:tcPr>
          <w:p w:rsidR="00A43BA5" w:rsidRDefault="00A43BA5" w:rsidP="00245962">
            <w:pPr>
              <w:spacing w:line="300" w:lineRule="exact"/>
              <w:ind w:firstLineChars="0" w:firstLine="0"/>
              <w:jc w:val="center"/>
              <w:rPr>
                <w:sz w:val="21"/>
                <w:szCs w:val="21"/>
              </w:rPr>
            </w:pPr>
            <w:r>
              <w:rPr>
                <w:rFonts w:hint="eastAsia"/>
                <w:sz w:val="21"/>
                <w:szCs w:val="21"/>
              </w:rPr>
              <w:t>是</w:t>
            </w:r>
          </w:p>
        </w:tc>
        <w:tc>
          <w:tcPr>
            <w:tcW w:w="1095" w:type="dxa"/>
            <w:vAlign w:val="center"/>
          </w:tcPr>
          <w:p w:rsidR="00A43BA5" w:rsidRDefault="00A43BA5" w:rsidP="00245962">
            <w:pPr>
              <w:spacing w:line="300" w:lineRule="exact"/>
              <w:ind w:firstLineChars="0" w:firstLine="0"/>
              <w:jc w:val="center"/>
              <w:rPr>
                <w:sz w:val="21"/>
                <w:szCs w:val="21"/>
              </w:rPr>
            </w:pPr>
            <w:r>
              <w:rPr>
                <w:rFonts w:hint="eastAsia"/>
                <w:sz w:val="21"/>
                <w:szCs w:val="21"/>
              </w:rPr>
              <w:t>交通局</w:t>
            </w:r>
          </w:p>
        </w:tc>
      </w:tr>
      <w:tr w:rsidR="00A43BA5" w:rsidTr="00245962">
        <w:trPr>
          <w:cantSplit/>
          <w:trHeight w:val="454"/>
          <w:jc w:val="center"/>
        </w:trPr>
        <w:tc>
          <w:tcPr>
            <w:tcW w:w="593" w:type="dxa"/>
            <w:vMerge/>
            <w:vAlign w:val="center"/>
          </w:tcPr>
          <w:p w:rsidR="00A43BA5" w:rsidRDefault="00A43BA5" w:rsidP="00245962">
            <w:pPr>
              <w:spacing w:line="240" w:lineRule="auto"/>
              <w:ind w:firstLineChars="0" w:firstLine="0"/>
              <w:jc w:val="center"/>
              <w:rPr>
                <w:sz w:val="21"/>
                <w:szCs w:val="21"/>
              </w:rPr>
            </w:pPr>
          </w:p>
        </w:tc>
        <w:tc>
          <w:tcPr>
            <w:tcW w:w="1090" w:type="dxa"/>
            <w:vMerge/>
            <w:vAlign w:val="center"/>
          </w:tcPr>
          <w:p w:rsidR="00A43BA5" w:rsidRDefault="00A43BA5" w:rsidP="00245962">
            <w:pPr>
              <w:spacing w:line="240" w:lineRule="auto"/>
              <w:ind w:firstLineChars="0" w:firstLine="0"/>
              <w:jc w:val="center"/>
              <w:rPr>
                <w:sz w:val="21"/>
                <w:szCs w:val="21"/>
              </w:rPr>
            </w:pPr>
          </w:p>
        </w:tc>
        <w:tc>
          <w:tcPr>
            <w:tcW w:w="696" w:type="dxa"/>
            <w:vAlign w:val="center"/>
          </w:tcPr>
          <w:p w:rsidR="00A43BA5" w:rsidRDefault="00A43BA5" w:rsidP="00245962">
            <w:pPr>
              <w:spacing w:line="300" w:lineRule="exact"/>
              <w:ind w:firstLineChars="0" w:firstLine="0"/>
              <w:jc w:val="center"/>
              <w:rPr>
                <w:sz w:val="21"/>
                <w:szCs w:val="21"/>
              </w:rPr>
            </w:pPr>
            <w:r>
              <w:rPr>
                <w:sz w:val="21"/>
                <w:szCs w:val="21"/>
              </w:rPr>
              <w:t>24</w:t>
            </w:r>
          </w:p>
        </w:tc>
        <w:tc>
          <w:tcPr>
            <w:tcW w:w="2462" w:type="dxa"/>
            <w:vAlign w:val="center"/>
          </w:tcPr>
          <w:p w:rsidR="00A43BA5" w:rsidRDefault="00A43BA5" w:rsidP="00245962">
            <w:pPr>
              <w:spacing w:line="300" w:lineRule="exact"/>
              <w:ind w:firstLineChars="0" w:firstLine="0"/>
              <w:jc w:val="center"/>
              <w:rPr>
                <w:sz w:val="21"/>
                <w:szCs w:val="21"/>
              </w:rPr>
            </w:pPr>
            <w:r>
              <w:rPr>
                <w:rFonts w:hint="eastAsia"/>
                <w:sz w:val="21"/>
                <w:szCs w:val="21"/>
              </w:rPr>
              <w:t>节能、节水器具普及率</w:t>
            </w:r>
          </w:p>
        </w:tc>
        <w:tc>
          <w:tcPr>
            <w:tcW w:w="885" w:type="dxa"/>
            <w:vAlign w:val="center"/>
          </w:tcPr>
          <w:p w:rsidR="00A43BA5" w:rsidRDefault="00A43BA5" w:rsidP="00245962">
            <w:pPr>
              <w:spacing w:line="300" w:lineRule="exact"/>
              <w:ind w:firstLineChars="0" w:firstLine="0"/>
              <w:jc w:val="center"/>
              <w:rPr>
                <w:sz w:val="21"/>
                <w:szCs w:val="21"/>
              </w:rPr>
            </w:pPr>
            <w:r>
              <w:rPr>
                <w:sz w:val="21"/>
                <w:szCs w:val="21"/>
              </w:rPr>
              <w:t>%</w:t>
            </w:r>
          </w:p>
        </w:tc>
        <w:tc>
          <w:tcPr>
            <w:tcW w:w="2520" w:type="dxa"/>
            <w:vAlign w:val="center"/>
          </w:tcPr>
          <w:p w:rsidR="00A43BA5" w:rsidRDefault="00A43BA5" w:rsidP="00245962">
            <w:pPr>
              <w:spacing w:line="300" w:lineRule="exact"/>
              <w:ind w:firstLineChars="0" w:firstLine="0"/>
              <w:jc w:val="center"/>
              <w:rPr>
                <w:sz w:val="21"/>
                <w:szCs w:val="21"/>
              </w:rPr>
            </w:pPr>
            <w:r>
              <w:rPr>
                <w:sz w:val="21"/>
                <w:szCs w:val="21"/>
              </w:rPr>
              <w:t>≥55</w:t>
            </w:r>
          </w:p>
        </w:tc>
        <w:tc>
          <w:tcPr>
            <w:tcW w:w="2250" w:type="dxa"/>
            <w:vAlign w:val="center"/>
          </w:tcPr>
          <w:p w:rsidR="00A43BA5" w:rsidRDefault="00A43BA5" w:rsidP="00245962">
            <w:pPr>
              <w:spacing w:line="300" w:lineRule="exact"/>
              <w:ind w:firstLineChars="0" w:firstLine="0"/>
              <w:jc w:val="center"/>
              <w:rPr>
                <w:sz w:val="21"/>
                <w:szCs w:val="21"/>
              </w:rPr>
            </w:pPr>
            <w:r>
              <w:rPr>
                <w:sz w:val="21"/>
                <w:szCs w:val="21"/>
              </w:rPr>
              <w:t>56.1</w:t>
            </w:r>
          </w:p>
        </w:tc>
        <w:tc>
          <w:tcPr>
            <w:tcW w:w="1560" w:type="dxa"/>
            <w:vAlign w:val="center"/>
          </w:tcPr>
          <w:p w:rsidR="00A43BA5" w:rsidRDefault="00A43BA5" w:rsidP="00245962">
            <w:pPr>
              <w:spacing w:line="300" w:lineRule="exact"/>
              <w:ind w:firstLineChars="0" w:firstLine="0"/>
              <w:jc w:val="center"/>
              <w:rPr>
                <w:sz w:val="21"/>
                <w:szCs w:val="21"/>
              </w:rPr>
            </w:pPr>
            <w:r>
              <w:rPr>
                <w:sz w:val="21"/>
                <w:szCs w:val="21"/>
              </w:rPr>
              <w:t>60</w:t>
            </w:r>
          </w:p>
        </w:tc>
        <w:tc>
          <w:tcPr>
            <w:tcW w:w="1005" w:type="dxa"/>
            <w:vAlign w:val="center"/>
          </w:tcPr>
          <w:p w:rsidR="00A43BA5" w:rsidRDefault="00A43BA5" w:rsidP="00245962">
            <w:pPr>
              <w:spacing w:line="300" w:lineRule="exact"/>
              <w:ind w:firstLineChars="0" w:firstLine="0"/>
              <w:jc w:val="center"/>
              <w:rPr>
                <w:sz w:val="21"/>
                <w:szCs w:val="21"/>
              </w:rPr>
            </w:pPr>
            <w:r>
              <w:rPr>
                <w:rFonts w:hint="eastAsia"/>
                <w:sz w:val="21"/>
                <w:szCs w:val="21"/>
              </w:rPr>
              <w:t>参考性指标</w:t>
            </w:r>
          </w:p>
        </w:tc>
        <w:tc>
          <w:tcPr>
            <w:tcW w:w="555" w:type="dxa"/>
            <w:vAlign w:val="center"/>
          </w:tcPr>
          <w:p w:rsidR="00A43BA5" w:rsidRDefault="00A43BA5" w:rsidP="00245962">
            <w:pPr>
              <w:spacing w:line="300" w:lineRule="exact"/>
              <w:ind w:firstLineChars="0" w:firstLine="0"/>
              <w:jc w:val="center"/>
              <w:rPr>
                <w:sz w:val="21"/>
                <w:szCs w:val="21"/>
              </w:rPr>
            </w:pPr>
            <w:r>
              <w:rPr>
                <w:rFonts w:hint="eastAsia"/>
                <w:sz w:val="21"/>
                <w:szCs w:val="21"/>
              </w:rPr>
              <w:t>是</w:t>
            </w:r>
          </w:p>
        </w:tc>
        <w:tc>
          <w:tcPr>
            <w:tcW w:w="1095" w:type="dxa"/>
            <w:vAlign w:val="center"/>
          </w:tcPr>
          <w:p w:rsidR="00A43BA5" w:rsidRDefault="00A43BA5" w:rsidP="00245962">
            <w:pPr>
              <w:spacing w:line="300" w:lineRule="exact"/>
              <w:ind w:firstLineChars="0" w:firstLine="0"/>
              <w:jc w:val="center"/>
              <w:rPr>
                <w:sz w:val="21"/>
                <w:szCs w:val="21"/>
              </w:rPr>
            </w:pPr>
            <w:r>
              <w:rPr>
                <w:rFonts w:hint="eastAsia"/>
                <w:sz w:val="21"/>
                <w:szCs w:val="21"/>
              </w:rPr>
              <w:t>发改委</w:t>
            </w:r>
          </w:p>
        </w:tc>
      </w:tr>
      <w:tr w:rsidR="00A43BA5" w:rsidTr="00245962">
        <w:trPr>
          <w:cantSplit/>
          <w:trHeight w:val="454"/>
          <w:jc w:val="center"/>
        </w:trPr>
        <w:tc>
          <w:tcPr>
            <w:tcW w:w="593" w:type="dxa"/>
            <w:vMerge/>
            <w:vAlign w:val="center"/>
          </w:tcPr>
          <w:p w:rsidR="00A43BA5" w:rsidRDefault="00A43BA5" w:rsidP="00245962">
            <w:pPr>
              <w:spacing w:line="240" w:lineRule="auto"/>
              <w:ind w:firstLineChars="0" w:firstLine="0"/>
              <w:jc w:val="center"/>
              <w:rPr>
                <w:sz w:val="21"/>
                <w:szCs w:val="21"/>
              </w:rPr>
            </w:pPr>
          </w:p>
        </w:tc>
        <w:tc>
          <w:tcPr>
            <w:tcW w:w="1090" w:type="dxa"/>
            <w:vMerge/>
            <w:vAlign w:val="center"/>
          </w:tcPr>
          <w:p w:rsidR="00A43BA5" w:rsidRDefault="00A43BA5" w:rsidP="00245962">
            <w:pPr>
              <w:spacing w:line="240" w:lineRule="auto"/>
              <w:ind w:firstLineChars="0" w:firstLine="0"/>
              <w:jc w:val="center"/>
              <w:rPr>
                <w:sz w:val="21"/>
                <w:szCs w:val="21"/>
              </w:rPr>
            </w:pPr>
          </w:p>
        </w:tc>
        <w:tc>
          <w:tcPr>
            <w:tcW w:w="696" w:type="dxa"/>
            <w:vAlign w:val="center"/>
          </w:tcPr>
          <w:p w:rsidR="00A43BA5" w:rsidRDefault="00A43BA5" w:rsidP="00245962">
            <w:pPr>
              <w:spacing w:line="300" w:lineRule="exact"/>
              <w:ind w:firstLineChars="0" w:firstLine="0"/>
              <w:jc w:val="center"/>
              <w:rPr>
                <w:sz w:val="21"/>
                <w:szCs w:val="21"/>
              </w:rPr>
            </w:pPr>
            <w:r>
              <w:rPr>
                <w:sz w:val="21"/>
                <w:szCs w:val="21"/>
              </w:rPr>
              <w:t>25</w:t>
            </w:r>
          </w:p>
        </w:tc>
        <w:tc>
          <w:tcPr>
            <w:tcW w:w="2462" w:type="dxa"/>
            <w:vAlign w:val="center"/>
          </w:tcPr>
          <w:p w:rsidR="00A43BA5" w:rsidRDefault="00A43BA5" w:rsidP="00245962">
            <w:pPr>
              <w:spacing w:line="300" w:lineRule="exact"/>
              <w:ind w:firstLineChars="0" w:firstLine="0"/>
              <w:jc w:val="center"/>
              <w:rPr>
                <w:sz w:val="21"/>
                <w:szCs w:val="21"/>
              </w:rPr>
            </w:pPr>
            <w:r>
              <w:rPr>
                <w:rFonts w:hint="eastAsia"/>
                <w:sz w:val="21"/>
                <w:szCs w:val="21"/>
              </w:rPr>
              <w:t>政府绿色采购比例</w:t>
            </w:r>
          </w:p>
        </w:tc>
        <w:tc>
          <w:tcPr>
            <w:tcW w:w="885" w:type="dxa"/>
            <w:vAlign w:val="center"/>
          </w:tcPr>
          <w:p w:rsidR="00A43BA5" w:rsidRDefault="00A43BA5" w:rsidP="00245962">
            <w:pPr>
              <w:spacing w:line="300" w:lineRule="exact"/>
              <w:ind w:firstLineChars="0" w:firstLine="0"/>
              <w:jc w:val="center"/>
              <w:rPr>
                <w:sz w:val="21"/>
                <w:szCs w:val="21"/>
              </w:rPr>
            </w:pPr>
            <w:r>
              <w:rPr>
                <w:sz w:val="21"/>
                <w:szCs w:val="21"/>
              </w:rPr>
              <w:t>%</w:t>
            </w:r>
          </w:p>
        </w:tc>
        <w:tc>
          <w:tcPr>
            <w:tcW w:w="2520" w:type="dxa"/>
            <w:vAlign w:val="center"/>
          </w:tcPr>
          <w:p w:rsidR="00A43BA5" w:rsidRDefault="00A43BA5" w:rsidP="00245962">
            <w:pPr>
              <w:spacing w:line="300" w:lineRule="exact"/>
              <w:ind w:firstLineChars="0" w:firstLine="0"/>
              <w:jc w:val="center"/>
              <w:rPr>
                <w:sz w:val="21"/>
                <w:szCs w:val="21"/>
              </w:rPr>
            </w:pPr>
            <w:r>
              <w:rPr>
                <w:sz w:val="21"/>
                <w:szCs w:val="21"/>
              </w:rPr>
              <w:t>≥80</w:t>
            </w:r>
          </w:p>
        </w:tc>
        <w:tc>
          <w:tcPr>
            <w:tcW w:w="2250" w:type="dxa"/>
            <w:vAlign w:val="center"/>
          </w:tcPr>
          <w:p w:rsidR="00A43BA5" w:rsidRDefault="00A43BA5" w:rsidP="00245962">
            <w:pPr>
              <w:spacing w:line="300" w:lineRule="exact"/>
              <w:ind w:firstLineChars="0" w:firstLine="0"/>
              <w:jc w:val="center"/>
              <w:rPr>
                <w:sz w:val="21"/>
                <w:szCs w:val="21"/>
              </w:rPr>
            </w:pPr>
            <w:r>
              <w:rPr>
                <w:sz w:val="21"/>
                <w:szCs w:val="21"/>
              </w:rPr>
              <w:t>99.57</w:t>
            </w:r>
          </w:p>
        </w:tc>
        <w:tc>
          <w:tcPr>
            <w:tcW w:w="1560" w:type="dxa"/>
            <w:vAlign w:val="center"/>
          </w:tcPr>
          <w:p w:rsidR="00A43BA5" w:rsidRDefault="00A43BA5" w:rsidP="00245962">
            <w:pPr>
              <w:spacing w:line="300" w:lineRule="exact"/>
              <w:ind w:firstLineChars="0" w:firstLine="0"/>
              <w:jc w:val="center"/>
              <w:rPr>
                <w:sz w:val="21"/>
                <w:szCs w:val="21"/>
              </w:rPr>
            </w:pPr>
            <w:r>
              <w:rPr>
                <w:sz w:val="21"/>
                <w:szCs w:val="21"/>
              </w:rPr>
              <w:t>100</w:t>
            </w:r>
          </w:p>
        </w:tc>
        <w:tc>
          <w:tcPr>
            <w:tcW w:w="1005" w:type="dxa"/>
            <w:vAlign w:val="center"/>
          </w:tcPr>
          <w:p w:rsidR="00A43BA5" w:rsidRDefault="00A43BA5" w:rsidP="00245962">
            <w:pPr>
              <w:spacing w:line="300" w:lineRule="exact"/>
              <w:ind w:firstLineChars="0" w:firstLine="0"/>
              <w:jc w:val="center"/>
              <w:rPr>
                <w:sz w:val="21"/>
                <w:szCs w:val="21"/>
              </w:rPr>
            </w:pPr>
            <w:r>
              <w:rPr>
                <w:rFonts w:hint="eastAsia"/>
                <w:sz w:val="21"/>
                <w:szCs w:val="21"/>
              </w:rPr>
              <w:t>参考性指标</w:t>
            </w:r>
          </w:p>
        </w:tc>
        <w:tc>
          <w:tcPr>
            <w:tcW w:w="555" w:type="dxa"/>
            <w:vAlign w:val="center"/>
          </w:tcPr>
          <w:p w:rsidR="00A43BA5" w:rsidRDefault="00A43BA5" w:rsidP="00245962">
            <w:pPr>
              <w:spacing w:line="300" w:lineRule="exact"/>
              <w:ind w:firstLineChars="0" w:firstLine="0"/>
              <w:jc w:val="center"/>
              <w:rPr>
                <w:sz w:val="21"/>
                <w:szCs w:val="21"/>
              </w:rPr>
            </w:pPr>
            <w:r>
              <w:rPr>
                <w:rFonts w:hint="eastAsia"/>
                <w:sz w:val="21"/>
                <w:szCs w:val="21"/>
              </w:rPr>
              <w:t>是</w:t>
            </w:r>
          </w:p>
        </w:tc>
        <w:tc>
          <w:tcPr>
            <w:tcW w:w="1095" w:type="dxa"/>
            <w:vAlign w:val="center"/>
          </w:tcPr>
          <w:p w:rsidR="00A43BA5" w:rsidRDefault="00A43BA5" w:rsidP="00245962">
            <w:pPr>
              <w:spacing w:line="300" w:lineRule="exact"/>
              <w:ind w:firstLineChars="0" w:firstLine="0"/>
              <w:jc w:val="center"/>
              <w:rPr>
                <w:sz w:val="21"/>
                <w:szCs w:val="21"/>
              </w:rPr>
            </w:pPr>
            <w:r>
              <w:rPr>
                <w:rFonts w:hint="eastAsia"/>
                <w:sz w:val="21"/>
                <w:szCs w:val="21"/>
              </w:rPr>
              <w:t>财政局</w:t>
            </w:r>
          </w:p>
        </w:tc>
      </w:tr>
      <w:tr w:rsidR="00A43BA5" w:rsidTr="00245962">
        <w:trPr>
          <w:cantSplit/>
          <w:trHeight w:val="454"/>
          <w:jc w:val="center"/>
        </w:trPr>
        <w:tc>
          <w:tcPr>
            <w:tcW w:w="593" w:type="dxa"/>
            <w:vMerge w:val="restart"/>
            <w:vAlign w:val="center"/>
          </w:tcPr>
          <w:p w:rsidR="00A43BA5" w:rsidRDefault="00A43BA5" w:rsidP="00245962">
            <w:pPr>
              <w:spacing w:line="240" w:lineRule="auto"/>
              <w:ind w:firstLineChars="0" w:firstLine="0"/>
              <w:jc w:val="center"/>
              <w:rPr>
                <w:sz w:val="21"/>
                <w:szCs w:val="21"/>
              </w:rPr>
            </w:pPr>
            <w:r>
              <w:rPr>
                <w:rFonts w:hint="eastAsia"/>
                <w:sz w:val="21"/>
                <w:szCs w:val="21"/>
              </w:rPr>
              <w:t>生态制度</w:t>
            </w:r>
          </w:p>
          <w:p w:rsidR="00A43BA5" w:rsidRDefault="00A43BA5" w:rsidP="00245962">
            <w:pPr>
              <w:spacing w:line="240" w:lineRule="auto"/>
              <w:ind w:firstLineChars="0" w:firstLine="0"/>
              <w:jc w:val="center"/>
              <w:rPr>
                <w:sz w:val="21"/>
                <w:szCs w:val="21"/>
              </w:rPr>
            </w:pPr>
          </w:p>
        </w:tc>
        <w:tc>
          <w:tcPr>
            <w:tcW w:w="1090" w:type="dxa"/>
            <w:vMerge w:val="restart"/>
            <w:vAlign w:val="center"/>
          </w:tcPr>
          <w:p w:rsidR="00A43BA5" w:rsidRDefault="00A43BA5" w:rsidP="00245962">
            <w:pPr>
              <w:spacing w:line="240" w:lineRule="auto"/>
              <w:ind w:firstLineChars="0" w:firstLine="0"/>
              <w:jc w:val="center"/>
              <w:rPr>
                <w:sz w:val="21"/>
                <w:szCs w:val="21"/>
              </w:rPr>
            </w:pPr>
            <w:r>
              <w:rPr>
                <w:rFonts w:hint="eastAsia"/>
                <w:sz w:val="21"/>
                <w:szCs w:val="21"/>
              </w:rPr>
              <w:t>（八）</w:t>
            </w:r>
          </w:p>
          <w:p w:rsidR="00A43BA5" w:rsidRDefault="00A43BA5" w:rsidP="00245962">
            <w:pPr>
              <w:spacing w:line="240" w:lineRule="auto"/>
              <w:ind w:firstLineChars="0" w:firstLine="0"/>
              <w:jc w:val="center"/>
              <w:rPr>
                <w:sz w:val="21"/>
                <w:szCs w:val="21"/>
              </w:rPr>
            </w:pPr>
            <w:r>
              <w:rPr>
                <w:rFonts w:hint="eastAsia"/>
                <w:sz w:val="21"/>
                <w:szCs w:val="21"/>
              </w:rPr>
              <w:t>制度与保障机制完善</w:t>
            </w:r>
          </w:p>
        </w:tc>
        <w:tc>
          <w:tcPr>
            <w:tcW w:w="696" w:type="dxa"/>
            <w:vAlign w:val="center"/>
          </w:tcPr>
          <w:p w:rsidR="00A43BA5" w:rsidRDefault="00A43BA5" w:rsidP="00245962">
            <w:pPr>
              <w:spacing w:line="300" w:lineRule="exact"/>
              <w:ind w:firstLineChars="0" w:firstLine="0"/>
              <w:jc w:val="center"/>
              <w:rPr>
                <w:sz w:val="21"/>
                <w:szCs w:val="21"/>
              </w:rPr>
            </w:pPr>
            <w:r>
              <w:rPr>
                <w:sz w:val="21"/>
                <w:szCs w:val="21"/>
              </w:rPr>
              <w:t>26</w:t>
            </w:r>
          </w:p>
        </w:tc>
        <w:tc>
          <w:tcPr>
            <w:tcW w:w="2462" w:type="dxa"/>
            <w:vAlign w:val="center"/>
          </w:tcPr>
          <w:p w:rsidR="00A43BA5" w:rsidRDefault="00A43BA5" w:rsidP="00245962">
            <w:pPr>
              <w:spacing w:line="300" w:lineRule="exact"/>
              <w:ind w:firstLineChars="0" w:firstLine="0"/>
              <w:jc w:val="center"/>
              <w:rPr>
                <w:sz w:val="21"/>
                <w:szCs w:val="21"/>
              </w:rPr>
            </w:pPr>
            <w:r>
              <w:rPr>
                <w:rFonts w:hint="eastAsia"/>
                <w:sz w:val="21"/>
                <w:szCs w:val="21"/>
              </w:rPr>
              <w:t>生态文明建设规划</w:t>
            </w:r>
          </w:p>
        </w:tc>
        <w:tc>
          <w:tcPr>
            <w:tcW w:w="885" w:type="dxa"/>
            <w:vAlign w:val="center"/>
          </w:tcPr>
          <w:p w:rsidR="00A43BA5" w:rsidRDefault="00A43BA5" w:rsidP="00245962">
            <w:pPr>
              <w:spacing w:line="300" w:lineRule="exact"/>
              <w:ind w:firstLineChars="0" w:firstLine="0"/>
              <w:jc w:val="center"/>
              <w:rPr>
                <w:sz w:val="21"/>
                <w:szCs w:val="21"/>
              </w:rPr>
            </w:pPr>
            <w:r>
              <w:rPr>
                <w:sz w:val="21"/>
                <w:szCs w:val="21"/>
              </w:rPr>
              <w:t>-</w:t>
            </w:r>
          </w:p>
        </w:tc>
        <w:tc>
          <w:tcPr>
            <w:tcW w:w="2520" w:type="dxa"/>
            <w:vAlign w:val="center"/>
          </w:tcPr>
          <w:p w:rsidR="00A43BA5" w:rsidRDefault="00A43BA5" w:rsidP="00245962">
            <w:pPr>
              <w:spacing w:line="300" w:lineRule="exact"/>
              <w:ind w:firstLineChars="0" w:firstLine="0"/>
              <w:jc w:val="center"/>
              <w:rPr>
                <w:sz w:val="21"/>
                <w:szCs w:val="21"/>
              </w:rPr>
            </w:pPr>
            <w:r>
              <w:rPr>
                <w:rFonts w:hint="eastAsia"/>
                <w:sz w:val="21"/>
                <w:szCs w:val="21"/>
              </w:rPr>
              <w:t>制定实施</w:t>
            </w:r>
          </w:p>
        </w:tc>
        <w:tc>
          <w:tcPr>
            <w:tcW w:w="2250" w:type="dxa"/>
            <w:vAlign w:val="center"/>
          </w:tcPr>
          <w:p w:rsidR="00A43BA5" w:rsidRDefault="00A43BA5" w:rsidP="00245962">
            <w:pPr>
              <w:spacing w:line="300" w:lineRule="exact"/>
              <w:ind w:firstLineChars="0" w:firstLine="0"/>
              <w:jc w:val="center"/>
              <w:rPr>
                <w:sz w:val="21"/>
                <w:szCs w:val="21"/>
              </w:rPr>
            </w:pPr>
            <w:r>
              <w:rPr>
                <w:rFonts w:hint="eastAsia"/>
                <w:sz w:val="21"/>
                <w:szCs w:val="21"/>
              </w:rPr>
              <w:t>正在编制</w:t>
            </w:r>
          </w:p>
        </w:tc>
        <w:tc>
          <w:tcPr>
            <w:tcW w:w="1560" w:type="dxa"/>
            <w:vAlign w:val="center"/>
          </w:tcPr>
          <w:p w:rsidR="00A43BA5" w:rsidRDefault="00A43BA5" w:rsidP="00245962">
            <w:pPr>
              <w:spacing w:line="300" w:lineRule="exact"/>
              <w:ind w:firstLineChars="0" w:firstLine="0"/>
              <w:jc w:val="center"/>
              <w:rPr>
                <w:sz w:val="21"/>
                <w:szCs w:val="21"/>
              </w:rPr>
            </w:pPr>
            <w:r>
              <w:rPr>
                <w:rFonts w:hint="eastAsia"/>
                <w:sz w:val="21"/>
                <w:szCs w:val="21"/>
              </w:rPr>
              <w:t>制定实施</w:t>
            </w:r>
          </w:p>
        </w:tc>
        <w:tc>
          <w:tcPr>
            <w:tcW w:w="1005" w:type="dxa"/>
            <w:vAlign w:val="center"/>
          </w:tcPr>
          <w:p w:rsidR="00A43BA5" w:rsidRDefault="00A43BA5" w:rsidP="00245962">
            <w:pPr>
              <w:spacing w:line="300" w:lineRule="exact"/>
              <w:ind w:firstLineChars="0" w:firstLine="0"/>
              <w:jc w:val="center"/>
              <w:rPr>
                <w:sz w:val="21"/>
                <w:szCs w:val="21"/>
              </w:rPr>
            </w:pPr>
            <w:r>
              <w:rPr>
                <w:rFonts w:hint="eastAsia"/>
                <w:sz w:val="21"/>
                <w:szCs w:val="21"/>
              </w:rPr>
              <w:t>约束性指标</w:t>
            </w:r>
          </w:p>
        </w:tc>
        <w:tc>
          <w:tcPr>
            <w:tcW w:w="555" w:type="dxa"/>
            <w:vAlign w:val="center"/>
          </w:tcPr>
          <w:p w:rsidR="00A43BA5" w:rsidRDefault="00A43BA5" w:rsidP="00245962">
            <w:pPr>
              <w:spacing w:line="300" w:lineRule="exact"/>
              <w:ind w:firstLineChars="0" w:firstLine="0"/>
              <w:jc w:val="center"/>
              <w:rPr>
                <w:sz w:val="21"/>
                <w:szCs w:val="21"/>
              </w:rPr>
            </w:pPr>
            <w:r>
              <w:rPr>
                <w:rFonts w:hint="eastAsia"/>
                <w:sz w:val="21"/>
                <w:szCs w:val="21"/>
              </w:rPr>
              <w:t>否</w:t>
            </w:r>
          </w:p>
        </w:tc>
        <w:tc>
          <w:tcPr>
            <w:tcW w:w="1095" w:type="dxa"/>
            <w:vAlign w:val="center"/>
          </w:tcPr>
          <w:p w:rsidR="00A43BA5" w:rsidRDefault="00A43BA5" w:rsidP="00245962">
            <w:pPr>
              <w:spacing w:line="300" w:lineRule="exact"/>
              <w:ind w:firstLineChars="0" w:firstLine="0"/>
              <w:jc w:val="center"/>
              <w:rPr>
                <w:sz w:val="21"/>
                <w:szCs w:val="21"/>
              </w:rPr>
            </w:pPr>
            <w:r>
              <w:rPr>
                <w:rFonts w:hint="eastAsia"/>
                <w:sz w:val="21"/>
                <w:szCs w:val="21"/>
              </w:rPr>
              <w:t>生态环境局</w:t>
            </w:r>
          </w:p>
        </w:tc>
      </w:tr>
      <w:tr w:rsidR="00A43BA5" w:rsidTr="00245962">
        <w:trPr>
          <w:cantSplit/>
          <w:trHeight w:val="454"/>
          <w:jc w:val="center"/>
        </w:trPr>
        <w:tc>
          <w:tcPr>
            <w:tcW w:w="593" w:type="dxa"/>
            <w:vMerge/>
            <w:vAlign w:val="center"/>
          </w:tcPr>
          <w:p w:rsidR="00A43BA5" w:rsidRDefault="00A43BA5" w:rsidP="00245962">
            <w:pPr>
              <w:spacing w:line="240" w:lineRule="auto"/>
              <w:ind w:firstLineChars="0" w:firstLine="0"/>
              <w:jc w:val="center"/>
              <w:rPr>
                <w:sz w:val="21"/>
                <w:szCs w:val="21"/>
              </w:rPr>
            </w:pPr>
          </w:p>
        </w:tc>
        <w:tc>
          <w:tcPr>
            <w:tcW w:w="1090" w:type="dxa"/>
            <w:vMerge/>
            <w:vAlign w:val="center"/>
          </w:tcPr>
          <w:p w:rsidR="00A43BA5" w:rsidRDefault="00A43BA5" w:rsidP="00245962">
            <w:pPr>
              <w:spacing w:line="240" w:lineRule="auto"/>
              <w:ind w:firstLineChars="0" w:firstLine="0"/>
              <w:jc w:val="center"/>
              <w:rPr>
                <w:sz w:val="21"/>
                <w:szCs w:val="21"/>
              </w:rPr>
            </w:pPr>
          </w:p>
        </w:tc>
        <w:tc>
          <w:tcPr>
            <w:tcW w:w="696" w:type="dxa"/>
            <w:vAlign w:val="center"/>
          </w:tcPr>
          <w:p w:rsidR="00A43BA5" w:rsidRDefault="00A43BA5" w:rsidP="00245962">
            <w:pPr>
              <w:spacing w:line="300" w:lineRule="exact"/>
              <w:ind w:firstLineChars="0" w:firstLine="0"/>
              <w:jc w:val="center"/>
              <w:rPr>
                <w:sz w:val="21"/>
                <w:szCs w:val="21"/>
              </w:rPr>
            </w:pPr>
            <w:r>
              <w:rPr>
                <w:sz w:val="21"/>
                <w:szCs w:val="21"/>
              </w:rPr>
              <w:t>27</w:t>
            </w:r>
          </w:p>
        </w:tc>
        <w:tc>
          <w:tcPr>
            <w:tcW w:w="2462" w:type="dxa"/>
            <w:vAlign w:val="center"/>
          </w:tcPr>
          <w:p w:rsidR="00A43BA5" w:rsidRDefault="00A43BA5" w:rsidP="00245962">
            <w:pPr>
              <w:spacing w:line="300" w:lineRule="exact"/>
              <w:ind w:firstLineChars="0" w:firstLine="0"/>
              <w:jc w:val="center"/>
              <w:rPr>
                <w:sz w:val="21"/>
                <w:szCs w:val="21"/>
              </w:rPr>
            </w:pPr>
            <w:r>
              <w:rPr>
                <w:rFonts w:hint="eastAsia"/>
                <w:sz w:val="21"/>
                <w:szCs w:val="21"/>
              </w:rPr>
              <w:t>生态文明建设工作占党政实绩考核的比例</w:t>
            </w:r>
          </w:p>
        </w:tc>
        <w:tc>
          <w:tcPr>
            <w:tcW w:w="885" w:type="dxa"/>
            <w:vAlign w:val="center"/>
          </w:tcPr>
          <w:p w:rsidR="00A43BA5" w:rsidRDefault="00A43BA5" w:rsidP="00245962">
            <w:pPr>
              <w:spacing w:line="300" w:lineRule="exact"/>
              <w:ind w:firstLineChars="0" w:firstLine="0"/>
              <w:jc w:val="center"/>
              <w:rPr>
                <w:sz w:val="21"/>
                <w:szCs w:val="21"/>
              </w:rPr>
            </w:pPr>
            <w:r>
              <w:rPr>
                <w:sz w:val="21"/>
                <w:szCs w:val="21"/>
              </w:rPr>
              <w:t>%</w:t>
            </w:r>
          </w:p>
        </w:tc>
        <w:tc>
          <w:tcPr>
            <w:tcW w:w="2520" w:type="dxa"/>
            <w:vAlign w:val="center"/>
          </w:tcPr>
          <w:p w:rsidR="00A43BA5" w:rsidRDefault="00A43BA5" w:rsidP="00245962">
            <w:pPr>
              <w:spacing w:line="300" w:lineRule="exact"/>
              <w:ind w:firstLineChars="0" w:firstLine="0"/>
              <w:jc w:val="center"/>
              <w:rPr>
                <w:sz w:val="21"/>
                <w:szCs w:val="21"/>
              </w:rPr>
            </w:pPr>
            <w:r>
              <w:rPr>
                <w:sz w:val="21"/>
                <w:szCs w:val="21"/>
              </w:rPr>
              <w:t>≥20</w:t>
            </w:r>
          </w:p>
        </w:tc>
        <w:tc>
          <w:tcPr>
            <w:tcW w:w="2250" w:type="dxa"/>
            <w:vAlign w:val="center"/>
          </w:tcPr>
          <w:p w:rsidR="00A43BA5" w:rsidRDefault="00A43BA5" w:rsidP="00245962">
            <w:pPr>
              <w:spacing w:line="300" w:lineRule="exact"/>
              <w:ind w:firstLineChars="0" w:firstLine="0"/>
              <w:jc w:val="center"/>
              <w:rPr>
                <w:sz w:val="21"/>
                <w:szCs w:val="21"/>
              </w:rPr>
            </w:pPr>
            <w:r>
              <w:rPr>
                <w:sz w:val="21"/>
                <w:szCs w:val="21"/>
              </w:rPr>
              <w:t>13.25</w:t>
            </w:r>
          </w:p>
        </w:tc>
        <w:tc>
          <w:tcPr>
            <w:tcW w:w="1560" w:type="dxa"/>
            <w:vAlign w:val="center"/>
          </w:tcPr>
          <w:p w:rsidR="00A43BA5" w:rsidRDefault="00A43BA5" w:rsidP="00245962">
            <w:pPr>
              <w:spacing w:line="300" w:lineRule="exact"/>
              <w:ind w:firstLineChars="0" w:firstLine="0"/>
              <w:jc w:val="center"/>
              <w:rPr>
                <w:sz w:val="21"/>
                <w:szCs w:val="21"/>
              </w:rPr>
            </w:pPr>
            <w:r>
              <w:rPr>
                <w:sz w:val="21"/>
                <w:szCs w:val="21"/>
              </w:rPr>
              <w:t>20</w:t>
            </w:r>
          </w:p>
        </w:tc>
        <w:tc>
          <w:tcPr>
            <w:tcW w:w="1005" w:type="dxa"/>
            <w:vAlign w:val="center"/>
          </w:tcPr>
          <w:p w:rsidR="00A43BA5" w:rsidRDefault="00A43BA5" w:rsidP="00245962">
            <w:pPr>
              <w:spacing w:line="300" w:lineRule="exact"/>
              <w:ind w:firstLineChars="0" w:firstLine="0"/>
              <w:jc w:val="center"/>
              <w:rPr>
                <w:sz w:val="21"/>
                <w:szCs w:val="21"/>
              </w:rPr>
            </w:pPr>
            <w:r>
              <w:rPr>
                <w:rFonts w:hint="eastAsia"/>
                <w:sz w:val="21"/>
                <w:szCs w:val="21"/>
              </w:rPr>
              <w:t>约束性指标</w:t>
            </w:r>
          </w:p>
        </w:tc>
        <w:tc>
          <w:tcPr>
            <w:tcW w:w="555" w:type="dxa"/>
            <w:vAlign w:val="center"/>
          </w:tcPr>
          <w:p w:rsidR="00A43BA5" w:rsidRDefault="00A43BA5" w:rsidP="00245962">
            <w:pPr>
              <w:spacing w:line="300" w:lineRule="exact"/>
              <w:ind w:firstLineChars="0" w:firstLine="0"/>
              <w:jc w:val="center"/>
              <w:rPr>
                <w:sz w:val="21"/>
                <w:szCs w:val="21"/>
              </w:rPr>
            </w:pPr>
            <w:r>
              <w:rPr>
                <w:rFonts w:hint="eastAsia"/>
                <w:sz w:val="21"/>
                <w:szCs w:val="21"/>
              </w:rPr>
              <w:t>否</w:t>
            </w:r>
          </w:p>
        </w:tc>
        <w:tc>
          <w:tcPr>
            <w:tcW w:w="1095" w:type="dxa"/>
            <w:vAlign w:val="center"/>
          </w:tcPr>
          <w:p w:rsidR="00A43BA5" w:rsidRDefault="00A43BA5" w:rsidP="00245962">
            <w:pPr>
              <w:spacing w:line="300" w:lineRule="exact"/>
              <w:ind w:firstLineChars="0" w:firstLine="0"/>
              <w:jc w:val="center"/>
              <w:rPr>
                <w:sz w:val="21"/>
                <w:szCs w:val="21"/>
              </w:rPr>
            </w:pPr>
            <w:r>
              <w:rPr>
                <w:rFonts w:hint="eastAsia"/>
                <w:sz w:val="21"/>
                <w:szCs w:val="21"/>
              </w:rPr>
              <w:t>组织部</w:t>
            </w:r>
          </w:p>
        </w:tc>
      </w:tr>
      <w:tr w:rsidR="00A43BA5" w:rsidTr="00245962">
        <w:trPr>
          <w:cantSplit/>
          <w:trHeight w:val="454"/>
          <w:jc w:val="center"/>
        </w:trPr>
        <w:tc>
          <w:tcPr>
            <w:tcW w:w="593" w:type="dxa"/>
            <w:vMerge/>
            <w:vAlign w:val="center"/>
          </w:tcPr>
          <w:p w:rsidR="00A43BA5" w:rsidRDefault="00A43BA5" w:rsidP="00245962">
            <w:pPr>
              <w:spacing w:line="240" w:lineRule="auto"/>
              <w:ind w:firstLineChars="0" w:firstLine="0"/>
              <w:jc w:val="center"/>
              <w:rPr>
                <w:sz w:val="21"/>
                <w:szCs w:val="21"/>
              </w:rPr>
            </w:pPr>
          </w:p>
        </w:tc>
        <w:tc>
          <w:tcPr>
            <w:tcW w:w="1090" w:type="dxa"/>
            <w:vMerge/>
            <w:vAlign w:val="center"/>
          </w:tcPr>
          <w:p w:rsidR="00A43BA5" w:rsidRDefault="00A43BA5" w:rsidP="00245962">
            <w:pPr>
              <w:spacing w:line="240" w:lineRule="auto"/>
              <w:ind w:firstLineChars="0" w:firstLine="0"/>
              <w:jc w:val="center"/>
              <w:rPr>
                <w:sz w:val="21"/>
                <w:szCs w:val="21"/>
              </w:rPr>
            </w:pPr>
          </w:p>
        </w:tc>
        <w:tc>
          <w:tcPr>
            <w:tcW w:w="696" w:type="dxa"/>
            <w:vAlign w:val="center"/>
          </w:tcPr>
          <w:p w:rsidR="00A43BA5" w:rsidRDefault="00A43BA5" w:rsidP="00245962">
            <w:pPr>
              <w:spacing w:line="300" w:lineRule="exact"/>
              <w:ind w:firstLineChars="0" w:firstLine="0"/>
              <w:jc w:val="center"/>
              <w:rPr>
                <w:sz w:val="21"/>
                <w:szCs w:val="21"/>
              </w:rPr>
            </w:pPr>
            <w:r>
              <w:rPr>
                <w:sz w:val="21"/>
                <w:szCs w:val="21"/>
              </w:rPr>
              <w:t>28</w:t>
            </w:r>
          </w:p>
        </w:tc>
        <w:tc>
          <w:tcPr>
            <w:tcW w:w="2462" w:type="dxa"/>
            <w:vAlign w:val="center"/>
          </w:tcPr>
          <w:p w:rsidR="00A43BA5" w:rsidRDefault="00A43BA5" w:rsidP="00245962">
            <w:pPr>
              <w:spacing w:line="300" w:lineRule="exact"/>
              <w:ind w:firstLineChars="0" w:firstLine="0"/>
              <w:jc w:val="center"/>
              <w:rPr>
                <w:sz w:val="21"/>
                <w:szCs w:val="21"/>
              </w:rPr>
            </w:pPr>
            <w:r>
              <w:rPr>
                <w:rFonts w:hint="eastAsia"/>
                <w:sz w:val="21"/>
                <w:szCs w:val="21"/>
              </w:rPr>
              <w:t>生态环境损害责任追究制度</w:t>
            </w:r>
          </w:p>
        </w:tc>
        <w:tc>
          <w:tcPr>
            <w:tcW w:w="885" w:type="dxa"/>
            <w:vAlign w:val="center"/>
          </w:tcPr>
          <w:p w:rsidR="00A43BA5" w:rsidRDefault="00A43BA5" w:rsidP="00245962">
            <w:pPr>
              <w:spacing w:line="300" w:lineRule="exact"/>
              <w:ind w:firstLineChars="0" w:firstLine="0"/>
              <w:jc w:val="center"/>
              <w:rPr>
                <w:sz w:val="21"/>
                <w:szCs w:val="21"/>
              </w:rPr>
            </w:pPr>
            <w:r>
              <w:rPr>
                <w:sz w:val="21"/>
                <w:szCs w:val="21"/>
              </w:rPr>
              <w:t>-</w:t>
            </w:r>
          </w:p>
        </w:tc>
        <w:tc>
          <w:tcPr>
            <w:tcW w:w="2520" w:type="dxa"/>
            <w:vAlign w:val="center"/>
          </w:tcPr>
          <w:p w:rsidR="00A43BA5" w:rsidRDefault="00A43BA5" w:rsidP="00245962">
            <w:pPr>
              <w:spacing w:line="300" w:lineRule="exact"/>
              <w:ind w:firstLineChars="0" w:firstLine="0"/>
              <w:jc w:val="center"/>
              <w:rPr>
                <w:sz w:val="21"/>
                <w:szCs w:val="21"/>
              </w:rPr>
            </w:pPr>
            <w:r>
              <w:rPr>
                <w:rFonts w:hint="eastAsia"/>
                <w:sz w:val="21"/>
                <w:szCs w:val="21"/>
              </w:rPr>
              <w:t>建立</w:t>
            </w:r>
          </w:p>
        </w:tc>
        <w:tc>
          <w:tcPr>
            <w:tcW w:w="2250" w:type="dxa"/>
            <w:vAlign w:val="center"/>
          </w:tcPr>
          <w:p w:rsidR="00A43BA5" w:rsidRDefault="00A43BA5" w:rsidP="00245962">
            <w:pPr>
              <w:spacing w:line="300" w:lineRule="exact"/>
              <w:ind w:firstLineChars="0" w:firstLine="0"/>
              <w:jc w:val="center"/>
              <w:rPr>
                <w:sz w:val="21"/>
                <w:szCs w:val="21"/>
              </w:rPr>
            </w:pPr>
            <w:r>
              <w:rPr>
                <w:rFonts w:hint="eastAsia"/>
                <w:sz w:val="21"/>
                <w:szCs w:val="21"/>
              </w:rPr>
              <w:t>已建立</w:t>
            </w:r>
          </w:p>
        </w:tc>
        <w:tc>
          <w:tcPr>
            <w:tcW w:w="1560" w:type="dxa"/>
            <w:vAlign w:val="center"/>
          </w:tcPr>
          <w:p w:rsidR="00A43BA5" w:rsidRDefault="00A43BA5" w:rsidP="00245962">
            <w:pPr>
              <w:spacing w:line="300" w:lineRule="exact"/>
              <w:ind w:firstLineChars="0" w:firstLine="0"/>
              <w:jc w:val="center"/>
              <w:rPr>
                <w:sz w:val="21"/>
                <w:szCs w:val="21"/>
              </w:rPr>
            </w:pPr>
            <w:r>
              <w:rPr>
                <w:rFonts w:hint="eastAsia"/>
                <w:sz w:val="21"/>
                <w:szCs w:val="21"/>
              </w:rPr>
              <w:t>已建立</w:t>
            </w:r>
          </w:p>
        </w:tc>
        <w:tc>
          <w:tcPr>
            <w:tcW w:w="1005" w:type="dxa"/>
            <w:vAlign w:val="center"/>
          </w:tcPr>
          <w:p w:rsidR="00A43BA5" w:rsidRDefault="00A43BA5" w:rsidP="00245962">
            <w:pPr>
              <w:spacing w:line="300" w:lineRule="exact"/>
              <w:ind w:firstLineChars="0" w:firstLine="0"/>
              <w:jc w:val="center"/>
              <w:rPr>
                <w:sz w:val="21"/>
                <w:szCs w:val="21"/>
              </w:rPr>
            </w:pPr>
            <w:r>
              <w:rPr>
                <w:rFonts w:hint="eastAsia"/>
                <w:sz w:val="21"/>
                <w:szCs w:val="21"/>
              </w:rPr>
              <w:t>参考性指标</w:t>
            </w:r>
          </w:p>
        </w:tc>
        <w:tc>
          <w:tcPr>
            <w:tcW w:w="555" w:type="dxa"/>
            <w:vAlign w:val="center"/>
          </w:tcPr>
          <w:p w:rsidR="00A43BA5" w:rsidRDefault="00A43BA5" w:rsidP="00245962">
            <w:pPr>
              <w:spacing w:line="300" w:lineRule="exact"/>
              <w:ind w:firstLineChars="0" w:firstLine="0"/>
              <w:jc w:val="center"/>
              <w:rPr>
                <w:sz w:val="21"/>
                <w:szCs w:val="21"/>
              </w:rPr>
            </w:pPr>
            <w:r>
              <w:rPr>
                <w:rFonts w:hint="eastAsia"/>
                <w:sz w:val="21"/>
                <w:szCs w:val="21"/>
              </w:rPr>
              <w:t>是</w:t>
            </w:r>
          </w:p>
        </w:tc>
        <w:tc>
          <w:tcPr>
            <w:tcW w:w="1095" w:type="dxa"/>
            <w:vAlign w:val="center"/>
          </w:tcPr>
          <w:p w:rsidR="00A43BA5" w:rsidRDefault="00A43BA5" w:rsidP="00245962">
            <w:pPr>
              <w:spacing w:line="300" w:lineRule="exact"/>
              <w:ind w:firstLineChars="0" w:firstLine="0"/>
              <w:jc w:val="center"/>
              <w:rPr>
                <w:sz w:val="21"/>
                <w:szCs w:val="21"/>
              </w:rPr>
            </w:pPr>
            <w:r>
              <w:rPr>
                <w:rFonts w:hint="eastAsia"/>
                <w:sz w:val="21"/>
                <w:szCs w:val="21"/>
              </w:rPr>
              <w:t>组织部</w:t>
            </w:r>
          </w:p>
        </w:tc>
      </w:tr>
      <w:tr w:rsidR="00A43BA5" w:rsidTr="00245962">
        <w:trPr>
          <w:cantSplit/>
          <w:trHeight w:val="454"/>
          <w:jc w:val="center"/>
        </w:trPr>
        <w:tc>
          <w:tcPr>
            <w:tcW w:w="593" w:type="dxa"/>
            <w:vMerge/>
            <w:vAlign w:val="center"/>
          </w:tcPr>
          <w:p w:rsidR="00A43BA5" w:rsidRDefault="00A43BA5" w:rsidP="00245962">
            <w:pPr>
              <w:spacing w:line="240" w:lineRule="auto"/>
              <w:ind w:firstLineChars="0" w:firstLine="0"/>
              <w:jc w:val="center"/>
              <w:rPr>
                <w:sz w:val="21"/>
                <w:szCs w:val="21"/>
              </w:rPr>
            </w:pPr>
          </w:p>
        </w:tc>
        <w:tc>
          <w:tcPr>
            <w:tcW w:w="1090" w:type="dxa"/>
            <w:vMerge/>
            <w:vAlign w:val="center"/>
          </w:tcPr>
          <w:p w:rsidR="00A43BA5" w:rsidRDefault="00A43BA5" w:rsidP="00245962">
            <w:pPr>
              <w:spacing w:line="240" w:lineRule="auto"/>
              <w:ind w:firstLineChars="0" w:firstLine="0"/>
              <w:jc w:val="center"/>
              <w:rPr>
                <w:sz w:val="21"/>
                <w:szCs w:val="21"/>
              </w:rPr>
            </w:pPr>
          </w:p>
        </w:tc>
        <w:tc>
          <w:tcPr>
            <w:tcW w:w="696" w:type="dxa"/>
            <w:vAlign w:val="center"/>
          </w:tcPr>
          <w:p w:rsidR="00A43BA5" w:rsidRDefault="00A43BA5" w:rsidP="00245962">
            <w:pPr>
              <w:spacing w:line="300" w:lineRule="exact"/>
              <w:ind w:firstLineChars="0" w:firstLine="0"/>
              <w:jc w:val="center"/>
              <w:rPr>
                <w:sz w:val="21"/>
                <w:szCs w:val="21"/>
              </w:rPr>
            </w:pPr>
            <w:r>
              <w:rPr>
                <w:sz w:val="21"/>
                <w:szCs w:val="21"/>
              </w:rPr>
              <w:t>29</w:t>
            </w:r>
          </w:p>
        </w:tc>
        <w:tc>
          <w:tcPr>
            <w:tcW w:w="2462" w:type="dxa"/>
            <w:vAlign w:val="center"/>
          </w:tcPr>
          <w:p w:rsidR="00A43BA5" w:rsidRDefault="00A43BA5" w:rsidP="00245962">
            <w:pPr>
              <w:spacing w:line="300" w:lineRule="exact"/>
              <w:ind w:firstLineChars="0" w:firstLine="0"/>
              <w:jc w:val="center"/>
              <w:rPr>
                <w:sz w:val="21"/>
                <w:szCs w:val="21"/>
              </w:rPr>
            </w:pPr>
            <w:r>
              <w:rPr>
                <w:rFonts w:hint="eastAsia"/>
                <w:sz w:val="21"/>
                <w:szCs w:val="21"/>
              </w:rPr>
              <w:t>固定源排污许可证覆盖率</w:t>
            </w:r>
          </w:p>
        </w:tc>
        <w:tc>
          <w:tcPr>
            <w:tcW w:w="885" w:type="dxa"/>
            <w:vAlign w:val="center"/>
          </w:tcPr>
          <w:p w:rsidR="00A43BA5" w:rsidRDefault="00A43BA5" w:rsidP="00245962">
            <w:pPr>
              <w:spacing w:line="300" w:lineRule="exact"/>
              <w:ind w:firstLineChars="0" w:firstLine="0"/>
              <w:jc w:val="center"/>
              <w:rPr>
                <w:sz w:val="21"/>
                <w:szCs w:val="21"/>
              </w:rPr>
            </w:pPr>
            <w:r>
              <w:rPr>
                <w:sz w:val="21"/>
                <w:szCs w:val="21"/>
              </w:rPr>
              <w:t>%</w:t>
            </w:r>
          </w:p>
        </w:tc>
        <w:tc>
          <w:tcPr>
            <w:tcW w:w="2520" w:type="dxa"/>
            <w:vAlign w:val="center"/>
          </w:tcPr>
          <w:p w:rsidR="00A43BA5" w:rsidRDefault="00A43BA5" w:rsidP="00245962">
            <w:pPr>
              <w:spacing w:line="300" w:lineRule="exact"/>
              <w:ind w:firstLineChars="0" w:firstLine="0"/>
              <w:jc w:val="center"/>
              <w:rPr>
                <w:sz w:val="21"/>
                <w:szCs w:val="21"/>
              </w:rPr>
            </w:pPr>
            <w:r>
              <w:rPr>
                <w:sz w:val="21"/>
                <w:szCs w:val="21"/>
              </w:rPr>
              <w:t>100</w:t>
            </w:r>
          </w:p>
        </w:tc>
        <w:tc>
          <w:tcPr>
            <w:tcW w:w="2250" w:type="dxa"/>
            <w:vAlign w:val="center"/>
          </w:tcPr>
          <w:p w:rsidR="00A43BA5" w:rsidRDefault="00A43BA5" w:rsidP="00245962">
            <w:pPr>
              <w:spacing w:line="300" w:lineRule="exact"/>
              <w:ind w:firstLineChars="0" w:firstLine="0"/>
              <w:jc w:val="center"/>
              <w:rPr>
                <w:sz w:val="21"/>
                <w:szCs w:val="21"/>
              </w:rPr>
            </w:pPr>
            <w:r>
              <w:rPr>
                <w:sz w:val="21"/>
                <w:szCs w:val="21"/>
              </w:rPr>
              <w:t>89</w:t>
            </w:r>
          </w:p>
        </w:tc>
        <w:tc>
          <w:tcPr>
            <w:tcW w:w="1560" w:type="dxa"/>
            <w:vAlign w:val="center"/>
          </w:tcPr>
          <w:p w:rsidR="00A43BA5" w:rsidRDefault="00A43BA5" w:rsidP="00245962">
            <w:pPr>
              <w:spacing w:line="300" w:lineRule="exact"/>
              <w:ind w:firstLineChars="0" w:firstLine="0"/>
              <w:jc w:val="center"/>
              <w:rPr>
                <w:sz w:val="21"/>
                <w:szCs w:val="21"/>
              </w:rPr>
            </w:pPr>
            <w:r>
              <w:rPr>
                <w:sz w:val="21"/>
                <w:szCs w:val="21"/>
              </w:rPr>
              <w:t>100</w:t>
            </w:r>
          </w:p>
        </w:tc>
        <w:tc>
          <w:tcPr>
            <w:tcW w:w="1005" w:type="dxa"/>
            <w:vAlign w:val="center"/>
          </w:tcPr>
          <w:p w:rsidR="00A43BA5" w:rsidRDefault="00A43BA5" w:rsidP="00245962">
            <w:pPr>
              <w:spacing w:line="300" w:lineRule="exact"/>
              <w:ind w:firstLineChars="0" w:firstLine="0"/>
              <w:jc w:val="center"/>
              <w:rPr>
                <w:sz w:val="21"/>
                <w:szCs w:val="21"/>
              </w:rPr>
            </w:pPr>
            <w:r>
              <w:rPr>
                <w:rFonts w:hint="eastAsia"/>
                <w:sz w:val="21"/>
                <w:szCs w:val="21"/>
              </w:rPr>
              <w:t>约束性指标</w:t>
            </w:r>
          </w:p>
        </w:tc>
        <w:tc>
          <w:tcPr>
            <w:tcW w:w="555" w:type="dxa"/>
            <w:vAlign w:val="center"/>
          </w:tcPr>
          <w:p w:rsidR="00A43BA5" w:rsidRDefault="00A43BA5" w:rsidP="00245962">
            <w:pPr>
              <w:spacing w:line="300" w:lineRule="exact"/>
              <w:ind w:firstLineChars="0" w:firstLine="0"/>
              <w:jc w:val="center"/>
              <w:rPr>
                <w:sz w:val="21"/>
                <w:szCs w:val="21"/>
              </w:rPr>
            </w:pPr>
            <w:r>
              <w:rPr>
                <w:rFonts w:hint="eastAsia"/>
                <w:sz w:val="21"/>
                <w:szCs w:val="21"/>
              </w:rPr>
              <w:t>否</w:t>
            </w:r>
          </w:p>
        </w:tc>
        <w:tc>
          <w:tcPr>
            <w:tcW w:w="1095" w:type="dxa"/>
            <w:vAlign w:val="center"/>
          </w:tcPr>
          <w:p w:rsidR="00A43BA5" w:rsidRDefault="00A43BA5" w:rsidP="00245962">
            <w:pPr>
              <w:spacing w:line="300" w:lineRule="exact"/>
              <w:ind w:firstLineChars="0" w:firstLine="0"/>
              <w:jc w:val="center"/>
              <w:rPr>
                <w:sz w:val="21"/>
                <w:szCs w:val="21"/>
              </w:rPr>
            </w:pPr>
            <w:r>
              <w:rPr>
                <w:rFonts w:hint="eastAsia"/>
                <w:sz w:val="21"/>
                <w:szCs w:val="21"/>
              </w:rPr>
              <w:t>生态环境局</w:t>
            </w:r>
          </w:p>
        </w:tc>
      </w:tr>
      <w:tr w:rsidR="00A43BA5" w:rsidTr="00245962">
        <w:trPr>
          <w:cantSplit/>
          <w:trHeight w:val="454"/>
          <w:jc w:val="center"/>
        </w:trPr>
        <w:tc>
          <w:tcPr>
            <w:tcW w:w="593" w:type="dxa"/>
            <w:vMerge/>
            <w:vAlign w:val="center"/>
          </w:tcPr>
          <w:p w:rsidR="00A43BA5" w:rsidRDefault="00A43BA5" w:rsidP="00245962">
            <w:pPr>
              <w:spacing w:line="240" w:lineRule="auto"/>
              <w:ind w:firstLineChars="0" w:firstLine="0"/>
              <w:jc w:val="center"/>
              <w:rPr>
                <w:sz w:val="21"/>
                <w:szCs w:val="21"/>
              </w:rPr>
            </w:pPr>
          </w:p>
        </w:tc>
        <w:tc>
          <w:tcPr>
            <w:tcW w:w="1090" w:type="dxa"/>
            <w:vMerge/>
            <w:vAlign w:val="center"/>
          </w:tcPr>
          <w:p w:rsidR="00A43BA5" w:rsidRDefault="00A43BA5" w:rsidP="00245962">
            <w:pPr>
              <w:spacing w:line="240" w:lineRule="auto"/>
              <w:ind w:firstLineChars="0" w:firstLine="0"/>
              <w:jc w:val="center"/>
              <w:rPr>
                <w:sz w:val="21"/>
                <w:szCs w:val="21"/>
              </w:rPr>
            </w:pPr>
          </w:p>
        </w:tc>
        <w:tc>
          <w:tcPr>
            <w:tcW w:w="696" w:type="dxa"/>
            <w:vAlign w:val="center"/>
          </w:tcPr>
          <w:p w:rsidR="00A43BA5" w:rsidRDefault="00A43BA5" w:rsidP="00245962">
            <w:pPr>
              <w:spacing w:line="240" w:lineRule="auto"/>
              <w:ind w:firstLineChars="0" w:firstLine="0"/>
              <w:jc w:val="center"/>
              <w:rPr>
                <w:sz w:val="21"/>
                <w:szCs w:val="21"/>
              </w:rPr>
            </w:pPr>
            <w:r>
              <w:rPr>
                <w:sz w:val="21"/>
                <w:szCs w:val="21"/>
              </w:rPr>
              <w:t>30</w:t>
            </w:r>
          </w:p>
        </w:tc>
        <w:tc>
          <w:tcPr>
            <w:tcW w:w="2462" w:type="dxa"/>
            <w:vAlign w:val="center"/>
          </w:tcPr>
          <w:p w:rsidR="00A43BA5" w:rsidRDefault="00A43BA5" w:rsidP="00245962">
            <w:pPr>
              <w:spacing w:line="240" w:lineRule="auto"/>
              <w:ind w:firstLineChars="0" w:firstLine="0"/>
              <w:jc w:val="center"/>
              <w:rPr>
                <w:sz w:val="21"/>
                <w:szCs w:val="21"/>
              </w:rPr>
            </w:pPr>
            <w:r>
              <w:rPr>
                <w:rFonts w:hint="eastAsia"/>
                <w:sz w:val="21"/>
                <w:szCs w:val="21"/>
              </w:rPr>
              <w:t>省级生态文明建设示范县占比</w:t>
            </w:r>
          </w:p>
        </w:tc>
        <w:tc>
          <w:tcPr>
            <w:tcW w:w="885" w:type="dxa"/>
            <w:vAlign w:val="center"/>
          </w:tcPr>
          <w:p w:rsidR="00A43BA5" w:rsidRDefault="00A43BA5" w:rsidP="00245962">
            <w:pPr>
              <w:spacing w:line="240" w:lineRule="auto"/>
              <w:ind w:firstLineChars="0" w:firstLine="0"/>
              <w:jc w:val="center"/>
              <w:rPr>
                <w:sz w:val="21"/>
                <w:szCs w:val="21"/>
              </w:rPr>
            </w:pPr>
            <w:r>
              <w:rPr>
                <w:sz w:val="21"/>
                <w:szCs w:val="21"/>
              </w:rPr>
              <w:t>%</w:t>
            </w:r>
          </w:p>
        </w:tc>
        <w:tc>
          <w:tcPr>
            <w:tcW w:w="2520" w:type="dxa"/>
            <w:vAlign w:val="center"/>
          </w:tcPr>
          <w:p w:rsidR="00A43BA5" w:rsidRDefault="00A43BA5" w:rsidP="00245962">
            <w:pPr>
              <w:spacing w:line="240" w:lineRule="auto"/>
              <w:ind w:firstLineChars="0" w:firstLine="0"/>
              <w:jc w:val="center"/>
              <w:rPr>
                <w:sz w:val="21"/>
                <w:szCs w:val="21"/>
              </w:rPr>
            </w:pPr>
            <w:r>
              <w:rPr>
                <w:sz w:val="21"/>
                <w:szCs w:val="21"/>
              </w:rPr>
              <w:t>≥75</w:t>
            </w:r>
          </w:p>
        </w:tc>
        <w:tc>
          <w:tcPr>
            <w:tcW w:w="2250" w:type="dxa"/>
            <w:vAlign w:val="center"/>
          </w:tcPr>
          <w:p w:rsidR="00A43BA5" w:rsidRDefault="00A43BA5" w:rsidP="00245962">
            <w:pPr>
              <w:spacing w:line="240" w:lineRule="auto"/>
              <w:ind w:firstLineChars="0" w:firstLine="0"/>
              <w:jc w:val="center"/>
              <w:rPr>
                <w:sz w:val="21"/>
                <w:szCs w:val="21"/>
              </w:rPr>
            </w:pPr>
            <w:r>
              <w:rPr>
                <w:sz w:val="21"/>
                <w:szCs w:val="21"/>
              </w:rPr>
              <w:t>0</w:t>
            </w:r>
          </w:p>
        </w:tc>
        <w:tc>
          <w:tcPr>
            <w:tcW w:w="1560" w:type="dxa"/>
            <w:vAlign w:val="center"/>
          </w:tcPr>
          <w:p w:rsidR="00A43BA5" w:rsidRDefault="00A43BA5" w:rsidP="00245962">
            <w:pPr>
              <w:spacing w:line="240" w:lineRule="auto"/>
              <w:ind w:firstLineChars="0" w:firstLine="0"/>
              <w:jc w:val="center"/>
              <w:rPr>
                <w:sz w:val="21"/>
                <w:szCs w:val="21"/>
              </w:rPr>
            </w:pPr>
            <w:r>
              <w:rPr>
                <w:sz w:val="21"/>
                <w:szCs w:val="21"/>
              </w:rPr>
              <w:t>80</w:t>
            </w:r>
          </w:p>
        </w:tc>
        <w:tc>
          <w:tcPr>
            <w:tcW w:w="1005" w:type="dxa"/>
            <w:vAlign w:val="center"/>
          </w:tcPr>
          <w:p w:rsidR="00A43BA5" w:rsidRDefault="00A43BA5" w:rsidP="00245962">
            <w:pPr>
              <w:spacing w:line="240" w:lineRule="auto"/>
              <w:ind w:firstLineChars="0" w:firstLine="0"/>
              <w:jc w:val="center"/>
              <w:rPr>
                <w:sz w:val="21"/>
                <w:szCs w:val="21"/>
              </w:rPr>
            </w:pPr>
            <w:r>
              <w:rPr>
                <w:rFonts w:hint="eastAsia"/>
                <w:sz w:val="21"/>
                <w:szCs w:val="21"/>
              </w:rPr>
              <w:t>约束性指标</w:t>
            </w:r>
          </w:p>
        </w:tc>
        <w:tc>
          <w:tcPr>
            <w:tcW w:w="555" w:type="dxa"/>
            <w:vAlign w:val="center"/>
          </w:tcPr>
          <w:p w:rsidR="00A43BA5" w:rsidRDefault="00A43BA5" w:rsidP="00245962">
            <w:pPr>
              <w:spacing w:line="240" w:lineRule="auto"/>
              <w:ind w:firstLineChars="0" w:firstLine="0"/>
              <w:jc w:val="center"/>
              <w:rPr>
                <w:sz w:val="21"/>
                <w:szCs w:val="21"/>
              </w:rPr>
            </w:pPr>
            <w:r>
              <w:rPr>
                <w:rFonts w:hint="eastAsia"/>
                <w:sz w:val="21"/>
                <w:szCs w:val="21"/>
              </w:rPr>
              <w:t>否</w:t>
            </w:r>
          </w:p>
        </w:tc>
        <w:tc>
          <w:tcPr>
            <w:tcW w:w="1095" w:type="dxa"/>
            <w:vAlign w:val="center"/>
          </w:tcPr>
          <w:p w:rsidR="00A43BA5" w:rsidRDefault="00A43BA5" w:rsidP="00245962">
            <w:pPr>
              <w:spacing w:line="240" w:lineRule="auto"/>
              <w:ind w:firstLineChars="0" w:firstLine="0"/>
              <w:jc w:val="center"/>
              <w:rPr>
                <w:sz w:val="21"/>
                <w:szCs w:val="21"/>
              </w:rPr>
            </w:pPr>
            <w:r>
              <w:rPr>
                <w:rFonts w:hint="eastAsia"/>
                <w:sz w:val="21"/>
                <w:szCs w:val="21"/>
              </w:rPr>
              <w:t>创建办</w:t>
            </w:r>
          </w:p>
          <w:p w:rsidR="00A43BA5" w:rsidRDefault="00A43BA5" w:rsidP="00245962">
            <w:pPr>
              <w:spacing w:line="240" w:lineRule="auto"/>
              <w:ind w:firstLineChars="0" w:firstLine="0"/>
              <w:jc w:val="center"/>
              <w:rPr>
                <w:sz w:val="21"/>
                <w:szCs w:val="21"/>
              </w:rPr>
            </w:pPr>
            <w:r>
              <w:rPr>
                <w:rFonts w:hint="eastAsia"/>
                <w:sz w:val="21"/>
                <w:szCs w:val="21"/>
              </w:rPr>
              <w:t>生态环境局</w:t>
            </w:r>
          </w:p>
        </w:tc>
      </w:tr>
      <w:tr w:rsidR="00A43BA5" w:rsidTr="00245962">
        <w:trPr>
          <w:cantSplit/>
          <w:trHeight w:val="454"/>
          <w:jc w:val="center"/>
        </w:trPr>
        <w:tc>
          <w:tcPr>
            <w:tcW w:w="593" w:type="dxa"/>
            <w:vMerge w:val="restart"/>
            <w:vAlign w:val="center"/>
          </w:tcPr>
          <w:p w:rsidR="00A43BA5" w:rsidRDefault="00A43BA5" w:rsidP="00245962">
            <w:pPr>
              <w:spacing w:line="240" w:lineRule="auto"/>
              <w:ind w:firstLineChars="0" w:firstLine="0"/>
              <w:jc w:val="center"/>
              <w:rPr>
                <w:sz w:val="21"/>
                <w:szCs w:val="21"/>
              </w:rPr>
            </w:pPr>
            <w:r>
              <w:rPr>
                <w:rFonts w:hint="eastAsia"/>
                <w:sz w:val="21"/>
                <w:szCs w:val="21"/>
              </w:rPr>
              <w:lastRenderedPageBreak/>
              <w:t>生态文化</w:t>
            </w:r>
          </w:p>
        </w:tc>
        <w:tc>
          <w:tcPr>
            <w:tcW w:w="1090" w:type="dxa"/>
            <w:vMerge w:val="restart"/>
            <w:vAlign w:val="center"/>
          </w:tcPr>
          <w:p w:rsidR="00A43BA5" w:rsidRDefault="00A43BA5" w:rsidP="00245962">
            <w:pPr>
              <w:spacing w:line="240" w:lineRule="auto"/>
              <w:ind w:firstLineChars="0" w:firstLine="0"/>
              <w:jc w:val="center"/>
              <w:rPr>
                <w:sz w:val="21"/>
                <w:szCs w:val="21"/>
              </w:rPr>
            </w:pPr>
            <w:r>
              <w:rPr>
                <w:rFonts w:hint="eastAsia"/>
                <w:sz w:val="21"/>
                <w:szCs w:val="21"/>
              </w:rPr>
              <w:t>（九）</w:t>
            </w:r>
          </w:p>
          <w:p w:rsidR="00A43BA5" w:rsidRDefault="00A43BA5" w:rsidP="00245962">
            <w:pPr>
              <w:spacing w:line="240" w:lineRule="auto"/>
              <w:ind w:firstLineChars="0" w:firstLine="0"/>
              <w:jc w:val="center"/>
              <w:rPr>
                <w:sz w:val="21"/>
                <w:szCs w:val="21"/>
              </w:rPr>
            </w:pPr>
            <w:r>
              <w:rPr>
                <w:rFonts w:hint="eastAsia"/>
                <w:sz w:val="21"/>
                <w:szCs w:val="21"/>
              </w:rPr>
              <w:t>观念意识普及</w:t>
            </w:r>
          </w:p>
        </w:tc>
        <w:tc>
          <w:tcPr>
            <w:tcW w:w="696" w:type="dxa"/>
            <w:vAlign w:val="center"/>
          </w:tcPr>
          <w:p w:rsidR="00A43BA5" w:rsidRDefault="00A43BA5" w:rsidP="00245962">
            <w:pPr>
              <w:spacing w:line="240" w:lineRule="auto"/>
              <w:ind w:firstLineChars="0" w:firstLine="0"/>
              <w:jc w:val="center"/>
              <w:rPr>
                <w:sz w:val="21"/>
                <w:szCs w:val="21"/>
              </w:rPr>
            </w:pPr>
            <w:r>
              <w:rPr>
                <w:sz w:val="21"/>
                <w:szCs w:val="21"/>
              </w:rPr>
              <w:t>31</w:t>
            </w:r>
          </w:p>
        </w:tc>
        <w:tc>
          <w:tcPr>
            <w:tcW w:w="2462" w:type="dxa"/>
            <w:vAlign w:val="center"/>
          </w:tcPr>
          <w:p w:rsidR="00A43BA5" w:rsidRDefault="00A43BA5" w:rsidP="00245962">
            <w:pPr>
              <w:spacing w:line="240" w:lineRule="auto"/>
              <w:ind w:firstLineChars="0" w:firstLine="0"/>
              <w:jc w:val="center"/>
              <w:rPr>
                <w:sz w:val="21"/>
                <w:szCs w:val="21"/>
              </w:rPr>
            </w:pPr>
            <w:r>
              <w:rPr>
                <w:rFonts w:hint="eastAsia"/>
                <w:sz w:val="21"/>
                <w:szCs w:val="21"/>
              </w:rPr>
              <w:t>党政领导干部参加生态文明培训的人数比例</w:t>
            </w:r>
          </w:p>
        </w:tc>
        <w:tc>
          <w:tcPr>
            <w:tcW w:w="885" w:type="dxa"/>
            <w:vAlign w:val="center"/>
          </w:tcPr>
          <w:p w:rsidR="00A43BA5" w:rsidRDefault="00A43BA5" w:rsidP="00245962">
            <w:pPr>
              <w:spacing w:line="240" w:lineRule="auto"/>
              <w:ind w:firstLineChars="0" w:firstLine="0"/>
              <w:jc w:val="center"/>
              <w:rPr>
                <w:sz w:val="21"/>
                <w:szCs w:val="21"/>
              </w:rPr>
            </w:pPr>
            <w:r>
              <w:rPr>
                <w:sz w:val="21"/>
                <w:szCs w:val="21"/>
              </w:rPr>
              <w:t>%</w:t>
            </w:r>
          </w:p>
        </w:tc>
        <w:tc>
          <w:tcPr>
            <w:tcW w:w="2520" w:type="dxa"/>
            <w:vAlign w:val="center"/>
          </w:tcPr>
          <w:p w:rsidR="00A43BA5" w:rsidRDefault="00A43BA5" w:rsidP="00245962">
            <w:pPr>
              <w:spacing w:line="240" w:lineRule="auto"/>
              <w:ind w:firstLineChars="0" w:firstLine="0"/>
              <w:jc w:val="center"/>
              <w:rPr>
                <w:sz w:val="21"/>
                <w:szCs w:val="21"/>
              </w:rPr>
            </w:pPr>
            <w:r>
              <w:rPr>
                <w:sz w:val="21"/>
                <w:szCs w:val="21"/>
              </w:rPr>
              <w:t>100</w:t>
            </w:r>
          </w:p>
        </w:tc>
        <w:tc>
          <w:tcPr>
            <w:tcW w:w="2250" w:type="dxa"/>
            <w:vAlign w:val="center"/>
          </w:tcPr>
          <w:p w:rsidR="00A43BA5" w:rsidRDefault="00A43BA5" w:rsidP="00245962">
            <w:pPr>
              <w:spacing w:line="240" w:lineRule="auto"/>
              <w:ind w:firstLineChars="0" w:firstLine="0"/>
              <w:jc w:val="center"/>
              <w:rPr>
                <w:sz w:val="21"/>
                <w:szCs w:val="21"/>
              </w:rPr>
            </w:pPr>
            <w:r>
              <w:rPr>
                <w:sz w:val="21"/>
                <w:szCs w:val="21"/>
              </w:rPr>
              <w:t>100</w:t>
            </w:r>
          </w:p>
        </w:tc>
        <w:tc>
          <w:tcPr>
            <w:tcW w:w="1560" w:type="dxa"/>
            <w:vAlign w:val="center"/>
          </w:tcPr>
          <w:p w:rsidR="00A43BA5" w:rsidRDefault="00A43BA5" w:rsidP="00245962">
            <w:pPr>
              <w:spacing w:line="240" w:lineRule="auto"/>
              <w:ind w:firstLineChars="0" w:firstLine="0"/>
              <w:jc w:val="center"/>
              <w:rPr>
                <w:sz w:val="21"/>
                <w:szCs w:val="21"/>
              </w:rPr>
            </w:pPr>
            <w:r>
              <w:rPr>
                <w:sz w:val="21"/>
                <w:szCs w:val="21"/>
              </w:rPr>
              <w:t>100</w:t>
            </w:r>
          </w:p>
        </w:tc>
        <w:tc>
          <w:tcPr>
            <w:tcW w:w="1005" w:type="dxa"/>
            <w:vAlign w:val="center"/>
          </w:tcPr>
          <w:p w:rsidR="00A43BA5" w:rsidRDefault="00A43BA5" w:rsidP="00245962">
            <w:pPr>
              <w:spacing w:line="240" w:lineRule="auto"/>
              <w:ind w:firstLineChars="0" w:firstLine="0"/>
              <w:jc w:val="center"/>
              <w:rPr>
                <w:sz w:val="21"/>
                <w:szCs w:val="21"/>
              </w:rPr>
            </w:pPr>
            <w:r>
              <w:rPr>
                <w:rFonts w:hint="eastAsia"/>
                <w:sz w:val="21"/>
                <w:szCs w:val="21"/>
              </w:rPr>
              <w:t>参考性指标</w:t>
            </w:r>
          </w:p>
        </w:tc>
        <w:tc>
          <w:tcPr>
            <w:tcW w:w="555" w:type="dxa"/>
            <w:vAlign w:val="center"/>
          </w:tcPr>
          <w:p w:rsidR="00A43BA5" w:rsidRDefault="00A43BA5" w:rsidP="00245962">
            <w:pPr>
              <w:spacing w:line="240" w:lineRule="auto"/>
              <w:ind w:firstLineChars="0" w:firstLine="0"/>
              <w:jc w:val="center"/>
              <w:rPr>
                <w:sz w:val="21"/>
                <w:szCs w:val="21"/>
              </w:rPr>
            </w:pPr>
            <w:r>
              <w:rPr>
                <w:rFonts w:hint="eastAsia"/>
                <w:sz w:val="21"/>
                <w:szCs w:val="21"/>
              </w:rPr>
              <w:t>是</w:t>
            </w:r>
          </w:p>
        </w:tc>
        <w:tc>
          <w:tcPr>
            <w:tcW w:w="1095" w:type="dxa"/>
            <w:vAlign w:val="center"/>
          </w:tcPr>
          <w:p w:rsidR="00A43BA5" w:rsidRDefault="00A43BA5" w:rsidP="00245962">
            <w:pPr>
              <w:spacing w:line="240" w:lineRule="auto"/>
              <w:ind w:firstLineChars="0" w:firstLine="0"/>
              <w:jc w:val="center"/>
              <w:rPr>
                <w:sz w:val="21"/>
                <w:szCs w:val="21"/>
              </w:rPr>
            </w:pPr>
            <w:r>
              <w:rPr>
                <w:rFonts w:hint="eastAsia"/>
                <w:sz w:val="21"/>
                <w:szCs w:val="21"/>
              </w:rPr>
              <w:t>组织部</w:t>
            </w:r>
          </w:p>
        </w:tc>
      </w:tr>
      <w:tr w:rsidR="00A43BA5" w:rsidTr="00245962">
        <w:trPr>
          <w:cantSplit/>
          <w:trHeight w:val="454"/>
          <w:jc w:val="center"/>
        </w:trPr>
        <w:tc>
          <w:tcPr>
            <w:tcW w:w="593" w:type="dxa"/>
            <w:vMerge/>
            <w:vAlign w:val="center"/>
          </w:tcPr>
          <w:p w:rsidR="00A43BA5" w:rsidRDefault="00A43BA5" w:rsidP="00245962">
            <w:pPr>
              <w:spacing w:line="240" w:lineRule="auto"/>
              <w:ind w:firstLineChars="0" w:firstLine="0"/>
              <w:jc w:val="center"/>
              <w:rPr>
                <w:sz w:val="21"/>
                <w:szCs w:val="21"/>
              </w:rPr>
            </w:pPr>
          </w:p>
        </w:tc>
        <w:tc>
          <w:tcPr>
            <w:tcW w:w="1090" w:type="dxa"/>
            <w:vMerge/>
            <w:vAlign w:val="center"/>
          </w:tcPr>
          <w:p w:rsidR="00A43BA5" w:rsidRDefault="00A43BA5" w:rsidP="00245962">
            <w:pPr>
              <w:spacing w:line="240" w:lineRule="auto"/>
              <w:ind w:firstLineChars="0" w:firstLine="0"/>
              <w:jc w:val="center"/>
              <w:rPr>
                <w:sz w:val="21"/>
                <w:szCs w:val="21"/>
              </w:rPr>
            </w:pPr>
          </w:p>
        </w:tc>
        <w:tc>
          <w:tcPr>
            <w:tcW w:w="696" w:type="dxa"/>
            <w:vAlign w:val="center"/>
          </w:tcPr>
          <w:p w:rsidR="00A43BA5" w:rsidRDefault="00A43BA5" w:rsidP="00245962">
            <w:pPr>
              <w:spacing w:line="240" w:lineRule="auto"/>
              <w:ind w:firstLineChars="0" w:firstLine="0"/>
              <w:jc w:val="center"/>
              <w:rPr>
                <w:sz w:val="21"/>
                <w:szCs w:val="21"/>
              </w:rPr>
            </w:pPr>
            <w:r>
              <w:rPr>
                <w:sz w:val="21"/>
                <w:szCs w:val="21"/>
              </w:rPr>
              <w:t>32</w:t>
            </w:r>
          </w:p>
        </w:tc>
        <w:tc>
          <w:tcPr>
            <w:tcW w:w="2462" w:type="dxa"/>
            <w:vAlign w:val="center"/>
          </w:tcPr>
          <w:p w:rsidR="00A43BA5" w:rsidRDefault="00A43BA5" w:rsidP="00245962">
            <w:pPr>
              <w:spacing w:line="240" w:lineRule="auto"/>
              <w:ind w:firstLineChars="0" w:firstLine="0"/>
              <w:jc w:val="center"/>
              <w:rPr>
                <w:sz w:val="21"/>
                <w:szCs w:val="21"/>
              </w:rPr>
            </w:pPr>
            <w:r>
              <w:rPr>
                <w:rFonts w:hint="eastAsia"/>
                <w:sz w:val="21"/>
                <w:szCs w:val="21"/>
              </w:rPr>
              <w:t>公众对生态文明知识知晓度</w:t>
            </w:r>
          </w:p>
        </w:tc>
        <w:tc>
          <w:tcPr>
            <w:tcW w:w="885" w:type="dxa"/>
            <w:vAlign w:val="center"/>
          </w:tcPr>
          <w:p w:rsidR="00A43BA5" w:rsidRDefault="00A43BA5" w:rsidP="00245962">
            <w:pPr>
              <w:spacing w:line="240" w:lineRule="auto"/>
              <w:ind w:firstLineChars="0" w:firstLine="0"/>
              <w:jc w:val="center"/>
              <w:rPr>
                <w:sz w:val="21"/>
                <w:szCs w:val="21"/>
              </w:rPr>
            </w:pPr>
            <w:r>
              <w:rPr>
                <w:sz w:val="21"/>
                <w:szCs w:val="21"/>
              </w:rPr>
              <w:t>%</w:t>
            </w:r>
          </w:p>
        </w:tc>
        <w:tc>
          <w:tcPr>
            <w:tcW w:w="2520" w:type="dxa"/>
            <w:vAlign w:val="center"/>
          </w:tcPr>
          <w:p w:rsidR="00A43BA5" w:rsidRDefault="00A43BA5" w:rsidP="00245962">
            <w:pPr>
              <w:spacing w:line="240" w:lineRule="auto"/>
              <w:ind w:firstLineChars="0" w:firstLine="0"/>
              <w:jc w:val="center"/>
              <w:rPr>
                <w:sz w:val="21"/>
                <w:szCs w:val="21"/>
              </w:rPr>
            </w:pPr>
            <w:r>
              <w:rPr>
                <w:sz w:val="21"/>
                <w:szCs w:val="21"/>
              </w:rPr>
              <w:t>≥80</w:t>
            </w:r>
          </w:p>
        </w:tc>
        <w:tc>
          <w:tcPr>
            <w:tcW w:w="2250" w:type="dxa"/>
            <w:vAlign w:val="center"/>
          </w:tcPr>
          <w:p w:rsidR="00A43BA5" w:rsidRDefault="00A43BA5" w:rsidP="00245962">
            <w:pPr>
              <w:spacing w:line="240" w:lineRule="auto"/>
              <w:ind w:firstLineChars="0" w:firstLine="0"/>
              <w:jc w:val="center"/>
              <w:rPr>
                <w:sz w:val="21"/>
                <w:szCs w:val="21"/>
              </w:rPr>
            </w:pPr>
            <w:r>
              <w:rPr>
                <w:sz w:val="21"/>
                <w:szCs w:val="21"/>
              </w:rPr>
              <w:t>82</w:t>
            </w:r>
          </w:p>
        </w:tc>
        <w:tc>
          <w:tcPr>
            <w:tcW w:w="1560" w:type="dxa"/>
            <w:vAlign w:val="center"/>
          </w:tcPr>
          <w:p w:rsidR="00A43BA5" w:rsidRDefault="00A43BA5" w:rsidP="00245962">
            <w:pPr>
              <w:spacing w:line="240" w:lineRule="auto"/>
              <w:ind w:firstLineChars="0" w:firstLine="0"/>
              <w:jc w:val="center"/>
              <w:rPr>
                <w:sz w:val="21"/>
                <w:szCs w:val="21"/>
              </w:rPr>
            </w:pPr>
            <w:r>
              <w:rPr>
                <w:sz w:val="21"/>
                <w:szCs w:val="21"/>
              </w:rPr>
              <w:t>85</w:t>
            </w:r>
          </w:p>
        </w:tc>
        <w:tc>
          <w:tcPr>
            <w:tcW w:w="1005" w:type="dxa"/>
            <w:vAlign w:val="center"/>
          </w:tcPr>
          <w:p w:rsidR="00A43BA5" w:rsidRDefault="00A43BA5" w:rsidP="00245962">
            <w:pPr>
              <w:spacing w:line="240" w:lineRule="auto"/>
              <w:ind w:firstLineChars="0" w:firstLine="0"/>
              <w:jc w:val="center"/>
              <w:rPr>
                <w:sz w:val="21"/>
                <w:szCs w:val="21"/>
              </w:rPr>
            </w:pPr>
            <w:r>
              <w:rPr>
                <w:rFonts w:hint="eastAsia"/>
                <w:sz w:val="21"/>
                <w:szCs w:val="21"/>
              </w:rPr>
              <w:t>参考性指标</w:t>
            </w:r>
          </w:p>
        </w:tc>
        <w:tc>
          <w:tcPr>
            <w:tcW w:w="555" w:type="dxa"/>
            <w:vAlign w:val="center"/>
          </w:tcPr>
          <w:p w:rsidR="00A43BA5" w:rsidRDefault="00A43BA5" w:rsidP="00245962">
            <w:pPr>
              <w:spacing w:line="240" w:lineRule="auto"/>
              <w:ind w:firstLineChars="0" w:firstLine="0"/>
              <w:jc w:val="center"/>
              <w:rPr>
                <w:sz w:val="21"/>
                <w:szCs w:val="21"/>
              </w:rPr>
            </w:pPr>
            <w:r>
              <w:rPr>
                <w:rFonts w:hint="eastAsia"/>
                <w:sz w:val="21"/>
                <w:szCs w:val="21"/>
              </w:rPr>
              <w:t>是</w:t>
            </w:r>
          </w:p>
        </w:tc>
        <w:tc>
          <w:tcPr>
            <w:tcW w:w="1095" w:type="dxa"/>
            <w:vAlign w:val="center"/>
          </w:tcPr>
          <w:p w:rsidR="00A43BA5" w:rsidRDefault="00A43BA5" w:rsidP="00245962">
            <w:pPr>
              <w:spacing w:line="240" w:lineRule="auto"/>
              <w:ind w:firstLineChars="0" w:firstLine="0"/>
              <w:jc w:val="center"/>
              <w:rPr>
                <w:sz w:val="21"/>
                <w:szCs w:val="21"/>
              </w:rPr>
            </w:pPr>
            <w:r>
              <w:rPr>
                <w:rFonts w:hint="eastAsia"/>
                <w:sz w:val="21"/>
                <w:szCs w:val="21"/>
              </w:rPr>
              <w:t>统计局</w:t>
            </w:r>
          </w:p>
        </w:tc>
      </w:tr>
      <w:tr w:rsidR="00A43BA5" w:rsidTr="00245962">
        <w:trPr>
          <w:cantSplit/>
          <w:trHeight w:val="454"/>
          <w:jc w:val="center"/>
        </w:trPr>
        <w:tc>
          <w:tcPr>
            <w:tcW w:w="593" w:type="dxa"/>
            <w:vMerge/>
            <w:vAlign w:val="center"/>
          </w:tcPr>
          <w:p w:rsidR="00A43BA5" w:rsidRDefault="00A43BA5" w:rsidP="00245962">
            <w:pPr>
              <w:spacing w:line="240" w:lineRule="auto"/>
              <w:ind w:firstLineChars="0" w:firstLine="0"/>
              <w:jc w:val="center"/>
              <w:rPr>
                <w:sz w:val="21"/>
                <w:szCs w:val="21"/>
              </w:rPr>
            </w:pPr>
          </w:p>
        </w:tc>
        <w:tc>
          <w:tcPr>
            <w:tcW w:w="1090" w:type="dxa"/>
            <w:vMerge/>
            <w:vAlign w:val="center"/>
          </w:tcPr>
          <w:p w:rsidR="00A43BA5" w:rsidRDefault="00A43BA5" w:rsidP="00245962">
            <w:pPr>
              <w:spacing w:line="240" w:lineRule="auto"/>
              <w:ind w:firstLineChars="0" w:firstLine="0"/>
              <w:jc w:val="center"/>
              <w:rPr>
                <w:sz w:val="21"/>
                <w:szCs w:val="21"/>
              </w:rPr>
            </w:pPr>
          </w:p>
        </w:tc>
        <w:tc>
          <w:tcPr>
            <w:tcW w:w="696" w:type="dxa"/>
            <w:vAlign w:val="center"/>
          </w:tcPr>
          <w:p w:rsidR="00A43BA5" w:rsidRDefault="00A43BA5" w:rsidP="00245962">
            <w:pPr>
              <w:spacing w:line="240" w:lineRule="auto"/>
              <w:ind w:firstLineChars="0" w:firstLine="0"/>
              <w:jc w:val="center"/>
              <w:rPr>
                <w:sz w:val="21"/>
                <w:szCs w:val="21"/>
              </w:rPr>
            </w:pPr>
            <w:r>
              <w:rPr>
                <w:sz w:val="21"/>
                <w:szCs w:val="21"/>
              </w:rPr>
              <w:t>33</w:t>
            </w:r>
          </w:p>
        </w:tc>
        <w:tc>
          <w:tcPr>
            <w:tcW w:w="2462" w:type="dxa"/>
            <w:vAlign w:val="center"/>
          </w:tcPr>
          <w:p w:rsidR="00A43BA5" w:rsidRDefault="00A43BA5" w:rsidP="00245962">
            <w:pPr>
              <w:spacing w:line="240" w:lineRule="auto"/>
              <w:ind w:firstLineChars="0" w:firstLine="0"/>
              <w:jc w:val="center"/>
              <w:rPr>
                <w:sz w:val="21"/>
                <w:szCs w:val="21"/>
              </w:rPr>
            </w:pPr>
            <w:r>
              <w:rPr>
                <w:rFonts w:hint="eastAsia"/>
                <w:sz w:val="21"/>
                <w:szCs w:val="21"/>
              </w:rPr>
              <w:t>环境信息公开率</w:t>
            </w:r>
          </w:p>
        </w:tc>
        <w:tc>
          <w:tcPr>
            <w:tcW w:w="885" w:type="dxa"/>
            <w:vAlign w:val="center"/>
          </w:tcPr>
          <w:p w:rsidR="00A43BA5" w:rsidRDefault="00A43BA5" w:rsidP="00245962">
            <w:pPr>
              <w:spacing w:line="240" w:lineRule="auto"/>
              <w:ind w:firstLineChars="0" w:firstLine="0"/>
              <w:jc w:val="center"/>
              <w:rPr>
                <w:sz w:val="21"/>
                <w:szCs w:val="21"/>
              </w:rPr>
            </w:pPr>
            <w:r>
              <w:rPr>
                <w:sz w:val="21"/>
                <w:szCs w:val="21"/>
              </w:rPr>
              <w:t>%</w:t>
            </w:r>
          </w:p>
        </w:tc>
        <w:tc>
          <w:tcPr>
            <w:tcW w:w="2520" w:type="dxa"/>
            <w:vAlign w:val="center"/>
          </w:tcPr>
          <w:p w:rsidR="00A43BA5" w:rsidRDefault="00A43BA5" w:rsidP="00245962">
            <w:pPr>
              <w:spacing w:line="240" w:lineRule="auto"/>
              <w:ind w:firstLineChars="0" w:firstLine="0"/>
              <w:jc w:val="center"/>
              <w:rPr>
                <w:sz w:val="21"/>
                <w:szCs w:val="21"/>
              </w:rPr>
            </w:pPr>
            <w:r>
              <w:rPr>
                <w:sz w:val="21"/>
                <w:szCs w:val="21"/>
              </w:rPr>
              <w:t>≥80</w:t>
            </w:r>
          </w:p>
        </w:tc>
        <w:tc>
          <w:tcPr>
            <w:tcW w:w="2250" w:type="dxa"/>
            <w:vAlign w:val="center"/>
          </w:tcPr>
          <w:p w:rsidR="00A43BA5" w:rsidRDefault="00A43BA5" w:rsidP="00245962">
            <w:pPr>
              <w:spacing w:line="240" w:lineRule="auto"/>
              <w:ind w:firstLineChars="0" w:firstLine="0"/>
              <w:jc w:val="center"/>
              <w:rPr>
                <w:sz w:val="21"/>
                <w:szCs w:val="21"/>
              </w:rPr>
            </w:pPr>
            <w:r>
              <w:rPr>
                <w:sz w:val="21"/>
                <w:szCs w:val="21"/>
              </w:rPr>
              <w:t>90</w:t>
            </w:r>
          </w:p>
        </w:tc>
        <w:tc>
          <w:tcPr>
            <w:tcW w:w="1560" w:type="dxa"/>
            <w:vAlign w:val="center"/>
          </w:tcPr>
          <w:p w:rsidR="00A43BA5" w:rsidRDefault="00A43BA5" w:rsidP="00245962">
            <w:pPr>
              <w:spacing w:line="240" w:lineRule="auto"/>
              <w:ind w:firstLineChars="0" w:firstLine="0"/>
              <w:jc w:val="center"/>
              <w:rPr>
                <w:sz w:val="21"/>
                <w:szCs w:val="21"/>
              </w:rPr>
            </w:pPr>
            <w:r>
              <w:rPr>
                <w:sz w:val="21"/>
                <w:szCs w:val="21"/>
              </w:rPr>
              <w:t>95</w:t>
            </w:r>
          </w:p>
        </w:tc>
        <w:tc>
          <w:tcPr>
            <w:tcW w:w="1005" w:type="dxa"/>
            <w:vAlign w:val="center"/>
          </w:tcPr>
          <w:p w:rsidR="00A43BA5" w:rsidRDefault="00A43BA5" w:rsidP="00245962">
            <w:pPr>
              <w:spacing w:line="240" w:lineRule="auto"/>
              <w:ind w:firstLineChars="0" w:firstLine="0"/>
              <w:jc w:val="center"/>
              <w:rPr>
                <w:sz w:val="21"/>
                <w:szCs w:val="21"/>
              </w:rPr>
            </w:pPr>
            <w:r>
              <w:rPr>
                <w:rFonts w:hint="eastAsia"/>
                <w:sz w:val="21"/>
                <w:szCs w:val="21"/>
              </w:rPr>
              <w:t>参考性指标</w:t>
            </w:r>
          </w:p>
        </w:tc>
        <w:tc>
          <w:tcPr>
            <w:tcW w:w="555" w:type="dxa"/>
            <w:vAlign w:val="center"/>
          </w:tcPr>
          <w:p w:rsidR="00A43BA5" w:rsidRDefault="00A43BA5" w:rsidP="00245962">
            <w:pPr>
              <w:spacing w:line="240" w:lineRule="auto"/>
              <w:ind w:firstLineChars="0" w:firstLine="0"/>
              <w:jc w:val="center"/>
              <w:rPr>
                <w:sz w:val="21"/>
                <w:szCs w:val="21"/>
              </w:rPr>
            </w:pPr>
            <w:r>
              <w:rPr>
                <w:rFonts w:hint="eastAsia"/>
                <w:sz w:val="21"/>
                <w:szCs w:val="21"/>
              </w:rPr>
              <w:t>是</w:t>
            </w:r>
          </w:p>
        </w:tc>
        <w:tc>
          <w:tcPr>
            <w:tcW w:w="1095" w:type="dxa"/>
            <w:vAlign w:val="center"/>
          </w:tcPr>
          <w:p w:rsidR="00A43BA5" w:rsidRDefault="00A43BA5" w:rsidP="00245962">
            <w:pPr>
              <w:spacing w:line="240" w:lineRule="auto"/>
              <w:ind w:firstLineChars="0" w:firstLine="0"/>
              <w:jc w:val="center"/>
              <w:rPr>
                <w:sz w:val="21"/>
                <w:szCs w:val="21"/>
              </w:rPr>
            </w:pPr>
            <w:r>
              <w:rPr>
                <w:rFonts w:hint="eastAsia"/>
                <w:sz w:val="21"/>
                <w:szCs w:val="21"/>
              </w:rPr>
              <w:t>生态环境局</w:t>
            </w:r>
          </w:p>
        </w:tc>
      </w:tr>
      <w:tr w:rsidR="00A43BA5" w:rsidTr="00245962">
        <w:trPr>
          <w:cantSplit/>
          <w:trHeight w:val="454"/>
          <w:jc w:val="center"/>
        </w:trPr>
        <w:tc>
          <w:tcPr>
            <w:tcW w:w="593" w:type="dxa"/>
            <w:vMerge/>
            <w:tcBorders>
              <w:bottom w:val="single" w:sz="12" w:space="0" w:color="auto"/>
            </w:tcBorders>
            <w:vAlign w:val="center"/>
          </w:tcPr>
          <w:p w:rsidR="00A43BA5" w:rsidRDefault="00A43BA5" w:rsidP="00245962">
            <w:pPr>
              <w:spacing w:line="240" w:lineRule="auto"/>
              <w:ind w:firstLineChars="0" w:firstLine="0"/>
              <w:jc w:val="center"/>
              <w:rPr>
                <w:sz w:val="21"/>
                <w:szCs w:val="21"/>
              </w:rPr>
            </w:pPr>
          </w:p>
        </w:tc>
        <w:tc>
          <w:tcPr>
            <w:tcW w:w="1090" w:type="dxa"/>
            <w:vMerge/>
            <w:tcBorders>
              <w:bottom w:val="single" w:sz="12" w:space="0" w:color="auto"/>
            </w:tcBorders>
            <w:vAlign w:val="center"/>
          </w:tcPr>
          <w:p w:rsidR="00A43BA5" w:rsidRDefault="00A43BA5" w:rsidP="00245962">
            <w:pPr>
              <w:spacing w:line="240" w:lineRule="auto"/>
              <w:ind w:firstLineChars="0" w:firstLine="0"/>
              <w:jc w:val="center"/>
              <w:rPr>
                <w:sz w:val="21"/>
                <w:szCs w:val="21"/>
              </w:rPr>
            </w:pPr>
          </w:p>
        </w:tc>
        <w:tc>
          <w:tcPr>
            <w:tcW w:w="696" w:type="dxa"/>
            <w:tcBorders>
              <w:bottom w:val="single" w:sz="12" w:space="0" w:color="auto"/>
            </w:tcBorders>
            <w:vAlign w:val="center"/>
          </w:tcPr>
          <w:p w:rsidR="00A43BA5" w:rsidRDefault="00A43BA5" w:rsidP="00245962">
            <w:pPr>
              <w:spacing w:line="240" w:lineRule="auto"/>
              <w:ind w:firstLineChars="0" w:firstLine="0"/>
              <w:jc w:val="center"/>
              <w:rPr>
                <w:sz w:val="21"/>
                <w:szCs w:val="21"/>
              </w:rPr>
            </w:pPr>
            <w:r>
              <w:rPr>
                <w:sz w:val="21"/>
                <w:szCs w:val="21"/>
              </w:rPr>
              <w:t>34</w:t>
            </w:r>
          </w:p>
        </w:tc>
        <w:tc>
          <w:tcPr>
            <w:tcW w:w="2462" w:type="dxa"/>
            <w:tcBorders>
              <w:bottom w:val="single" w:sz="12" w:space="0" w:color="auto"/>
            </w:tcBorders>
            <w:vAlign w:val="center"/>
          </w:tcPr>
          <w:p w:rsidR="00A43BA5" w:rsidRDefault="00A43BA5" w:rsidP="00245962">
            <w:pPr>
              <w:spacing w:line="240" w:lineRule="auto"/>
              <w:ind w:firstLineChars="0" w:firstLine="0"/>
              <w:jc w:val="center"/>
              <w:rPr>
                <w:sz w:val="21"/>
                <w:szCs w:val="21"/>
              </w:rPr>
            </w:pPr>
            <w:r>
              <w:rPr>
                <w:rFonts w:hint="eastAsia"/>
                <w:sz w:val="21"/>
                <w:szCs w:val="21"/>
              </w:rPr>
              <w:t>公众对生态文明建设的满意度</w:t>
            </w:r>
          </w:p>
        </w:tc>
        <w:tc>
          <w:tcPr>
            <w:tcW w:w="885" w:type="dxa"/>
            <w:tcBorders>
              <w:bottom w:val="single" w:sz="12" w:space="0" w:color="auto"/>
            </w:tcBorders>
            <w:vAlign w:val="center"/>
          </w:tcPr>
          <w:p w:rsidR="00A43BA5" w:rsidRDefault="00A43BA5" w:rsidP="00245962">
            <w:pPr>
              <w:spacing w:line="240" w:lineRule="auto"/>
              <w:ind w:firstLineChars="0" w:firstLine="0"/>
              <w:jc w:val="center"/>
              <w:rPr>
                <w:sz w:val="21"/>
                <w:szCs w:val="21"/>
              </w:rPr>
            </w:pPr>
            <w:r>
              <w:rPr>
                <w:sz w:val="21"/>
                <w:szCs w:val="21"/>
              </w:rPr>
              <w:t>%</w:t>
            </w:r>
          </w:p>
        </w:tc>
        <w:tc>
          <w:tcPr>
            <w:tcW w:w="2520" w:type="dxa"/>
            <w:tcBorders>
              <w:bottom w:val="single" w:sz="12" w:space="0" w:color="auto"/>
            </w:tcBorders>
            <w:vAlign w:val="center"/>
          </w:tcPr>
          <w:p w:rsidR="00A43BA5" w:rsidRDefault="00A43BA5" w:rsidP="00245962">
            <w:pPr>
              <w:spacing w:line="240" w:lineRule="auto"/>
              <w:ind w:firstLineChars="0" w:firstLine="0"/>
              <w:jc w:val="center"/>
              <w:rPr>
                <w:sz w:val="21"/>
                <w:szCs w:val="21"/>
              </w:rPr>
            </w:pPr>
            <w:r>
              <w:rPr>
                <w:sz w:val="21"/>
                <w:szCs w:val="21"/>
              </w:rPr>
              <w:t>≥75</w:t>
            </w:r>
          </w:p>
        </w:tc>
        <w:tc>
          <w:tcPr>
            <w:tcW w:w="2250" w:type="dxa"/>
            <w:tcBorders>
              <w:bottom w:val="single" w:sz="12" w:space="0" w:color="auto"/>
            </w:tcBorders>
            <w:vAlign w:val="center"/>
          </w:tcPr>
          <w:p w:rsidR="00A43BA5" w:rsidRDefault="00A43BA5" w:rsidP="00245962">
            <w:pPr>
              <w:spacing w:line="240" w:lineRule="auto"/>
              <w:ind w:firstLineChars="0" w:firstLine="0"/>
              <w:jc w:val="center"/>
              <w:rPr>
                <w:sz w:val="21"/>
                <w:szCs w:val="21"/>
              </w:rPr>
            </w:pPr>
            <w:r>
              <w:rPr>
                <w:sz w:val="21"/>
                <w:szCs w:val="21"/>
              </w:rPr>
              <w:t>78</w:t>
            </w:r>
          </w:p>
        </w:tc>
        <w:tc>
          <w:tcPr>
            <w:tcW w:w="1560" w:type="dxa"/>
            <w:tcBorders>
              <w:bottom w:val="single" w:sz="12" w:space="0" w:color="auto"/>
            </w:tcBorders>
            <w:vAlign w:val="center"/>
          </w:tcPr>
          <w:p w:rsidR="00A43BA5" w:rsidRDefault="00A43BA5" w:rsidP="00245962">
            <w:pPr>
              <w:spacing w:line="240" w:lineRule="auto"/>
              <w:ind w:firstLineChars="0" w:firstLine="0"/>
              <w:jc w:val="center"/>
              <w:rPr>
                <w:sz w:val="21"/>
                <w:szCs w:val="21"/>
              </w:rPr>
            </w:pPr>
            <w:r>
              <w:rPr>
                <w:sz w:val="21"/>
                <w:szCs w:val="21"/>
              </w:rPr>
              <w:t>85</w:t>
            </w:r>
          </w:p>
        </w:tc>
        <w:tc>
          <w:tcPr>
            <w:tcW w:w="1005" w:type="dxa"/>
            <w:tcBorders>
              <w:bottom w:val="single" w:sz="12" w:space="0" w:color="auto"/>
            </w:tcBorders>
            <w:vAlign w:val="center"/>
          </w:tcPr>
          <w:p w:rsidR="00A43BA5" w:rsidRDefault="00A43BA5" w:rsidP="00245962">
            <w:pPr>
              <w:spacing w:line="240" w:lineRule="auto"/>
              <w:ind w:firstLineChars="0" w:firstLine="0"/>
              <w:jc w:val="center"/>
              <w:rPr>
                <w:sz w:val="21"/>
                <w:szCs w:val="21"/>
              </w:rPr>
            </w:pPr>
            <w:r>
              <w:rPr>
                <w:rFonts w:hint="eastAsia"/>
                <w:sz w:val="21"/>
                <w:szCs w:val="21"/>
              </w:rPr>
              <w:t>约束性指标</w:t>
            </w:r>
          </w:p>
        </w:tc>
        <w:tc>
          <w:tcPr>
            <w:tcW w:w="555" w:type="dxa"/>
            <w:tcBorders>
              <w:bottom w:val="single" w:sz="12" w:space="0" w:color="auto"/>
            </w:tcBorders>
            <w:vAlign w:val="center"/>
          </w:tcPr>
          <w:p w:rsidR="00A43BA5" w:rsidRDefault="00A43BA5" w:rsidP="00245962">
            <w:pPr>
              <w:spacing w:line="240" w:lineRule="auto"/>
              <w:ind w:firstLineChars="0" w:firstLine="0"/>
              <w:jc w:val="center"/>
              <w:rPr>
                <w:sz w:val="21"/>
                <w:szCs w:val="21"/>
              </w:rPr>
            </w:pPr>
            <w:r>
              <w:rPr>
                <w:rFonts w:hint="eastAsia"/>
                <w:sz w:val="21"/>
                <w:szCs w:val="21"/>
              </w:rPr>
              <w:t>是</w:t>
            </w:r>
          </w:p>
        </w:tc>
        <w:tc>
          <w:tcPr>
            <w:tcW w:w="1095" w:type="dxa"/>
            <w:tcBorders>
              <w:bottom w:val="single" w:sz="12" w:space="0" w:color="auto"/>
            </w:tcBorders>
            <w:vAlign w:val="center"/>
          </w:tcPr>
          <w:p w:rsidR="00A43BA5" w:rsidRDefault="00A43BA5" w:rsidP="00245962">
            <w:pPr>
              <w:spacing w:line="240" w:lineRule="auto"/>
              <w:ind w:firstLineChars="0" w:firstLine="0"/>
              <w:jc w:val="center"/>
              <w:rPr>
                <w:sz w:val="21"/>
                <w:szCs w:val="21"/>
              </w:rPr>
            </w:pPr>
            <w:r>
              <w:rPr>
                <w:rFonts w:hint="eastAsia"/>
                <w:sz w:val="21"/>
                <w:szCs w:val="21"/>
              </w:rPr>
              <w:t>统计局</w:t>
            </w:r>
          </w:p>
        </w:tc>
      </w:tr>
    </w:tbl>
    <w:p w:rsidR="00A43BA5" w:rsidRDefault="00A43BA5" w:rsidP="00A43BA5">
      <w:pPr>
        <w:widowControl/>
        <w:spacing w:line="240" w:lineRule="auto"/>
        <w:ind w:firstLineChars="0" w:firstLine="0"/>
        <w:textAlignment w:val="center"/>
        <w:rPr>
          <w:kern w:val="0"/>
          <w:sz w:val="18"/>
          <w:szCs w:val="18"/>
        </w:rPr>
        <w:sectPr w:rsidR="00A43BA5">
          <w:pgSz w:w="16840" w:h="11907" w:orient="landscape"/>
          <w:pgMar w:top="1644" w:right="1531" w:bottom="1531" w:left="1531" w:header="1134" w:footer="1418" w:gutter="0"/>
          <w:cols w:space="0"/>
          <w:docGrid w:type="lines" w:linePitch="312"/>
        </w:sectPr>
      </w:pPr>
    </w:p>
    <w:p w:rsidR="00A43BA5" w:rsidRDefault="00A43BA5" w:rsidP="00A43BA5">
      <w:pPr>
        <w:spacing w:line="570" w:lineRule="exact"/>
        <w:ind w:firstLine="640"/>
        <w:rPr>
          <w:rFonts w:eastAsia="仿宋_GB2312"/>
          <w:sz w:val="32"/>
          <w:szCs w:val="32"/>
        </w:rPr>
      </w:pPr>
      <w:bookmarkStart w:id="259" w:name="_Toc11600"/>
      <w:bookmarkStart w:id="260" w:name="_Toc24395"/>
      <w:bookmarkStart w:id="261" w:name="_Toc14059"/>
      <w:r>
        <w:rPr>
          <w:rFonts w:eastAsia="仿宋_GB2312" w:hint="eastAsia"/>
          <w:sz w:val="32"/>
          <w:szCs w:val="32"/>
        </w:rPr>
        <w:lastRenderedPageBreak/>
        <w:t>由表</w:t>
      </w:r>
      <w:r>
        <w:rPr>
          <w:rFonts w:eastAsia="仿宋_GB2312"/>
          <w:sz w:val="32"/>
          <w:szCs w:val="32"/>
        </w:rPr>
        <w:t>3-1</w:t>
      </w:r>
      <w:r>
        <w:rPr>
          <w:rFonts w:eastAsia="仿宋_GB2312" w:hint="eastAsia"/>
          <w:sz w:val="32"/>
          <w:szCs w:val="32"/>
        </w:rPr>
        <w:t>可知，</w:t>
      </w:r>
      <w:r>
        <w:rPr>
          <w:rFonts w:eastAsia="仿宋_GB2312"/>
          <w:sz w:val="32"/>
          <w:szCs w:val="32"/>
        </w:rPr>
        <w:t>2018</w:t>
      </w:r>
      <w:r>
        <w:rPr>
          <w:rFonts w:eastAsia="仿宋_GB2312" w:hint="eastAsia"/>
          <w:sz w:val="32"/>
          <w:szCs w:val="32"/>
        </w:rPr>
        <w:t>年基准现状年有</w:t>
      </w:r>
      <w:r>
        <w:rPr>
          <w:rFonts w:eastAsia="仿宋_GB2312"/>
          <w:sz w:val="32"/>
          <w:szCs w:val="32"/>
        </w:rPr>
        <w:t>6</w:t>
      </w:r>
      <w:r>
        <w:rPr>
          <w:rFonts w:eastAsia="仿宋_GB2312" w:hint="eastAsia"/>
          <w:sz w:val="32"/>
          <w:szCs w:val="32"/>
        </w:rPr>
        <w:t>项未达到陕西省生态文明建设示范市指标，即：</w:t>
      </w:r>
    </w:p>
    <w:p w:rsidR="00A43BA5" w:rsidRDefault="00A43BA5" w:rsidP="00A43BA5">
      <w:pPr>
        <w:spacing w:line="570" w:lineRule="exact"/>
        <w:ind w:firstLine="640"/>
        <w:rPr>
          <w:rFonts w:eastAsia="仿宋_GB2312"/>
          <w:sz w:val="32"/>
          <w:szCs w:val="32"/>
        </w:rPr>
      </w:pPr>
      <w:r>
        <w:rPr>
          <w:rFonts w:eastAsia="仿宋_GB2312" w:hint="eastAsia"/>
          <w:sz w:val="32"/>
          <w:szCs w:val="32"/>
        </w:rPr>
        <w:t>危险废物安全处置率（约束性指标）</w:t>
      </w:r>
    </w:p>
    <w:p w:rsidR="00A43BA5" w:rsidRDefault="00A43BA5" w:rsidP="00A43BA5">
      <w:pPr>
        <w:spacing w:line="570" w:lineRule="exact"/>
        <w:ind w:firstLine="640"/>
        <w:rPr>
          <w:rFonts w:eastAsia="仿宋_GB2312"/>
          <w:sz w:val="32"/>
          <w:szCs w:val="32"/>
        </w:rPr>
      </w:pPr>
      <w:r>
        <w:rPr>
          <w:rFonts w:eastAsia="仿宋_GB2312" w:hint="eastAsia"/>
          <w:sz w:val="32"/>
          <w:szCs w:val="32"/>
        </w:rPr>
        <w:t>城镇新建绿色建筑比例（参考性指标）</w:t>
      </w:r>
    </w:p>
    <w:p w:rsidR="00A43BA5" w:rsidRDefault="00A43BA5" w:rsidP="00A43BA5">
      <w:pPr>
        <w:spacing w:line="570" w:lineRule="exact"/>
        <w:ind w:firstLine="640"/>
        <w:rPr>
          <w:rFonts w:eastAsia="仿宋_GB2312"/>
          <w:sz w:val="32"/>
          <w:szCs w:val="32"/>
        </w:rPr>
      </w:pPr>
      <w:r>
        <w:rPr>
          <w:rFonts w:eastAsia="仿宋_GB2312" w:hint="eastAsia"/>
          <w:sz w:val="32"/>
          <w:szCs w:val="32"/>
        </w:rPr>
        <w:t>生态文明建设规划（约束性指标）</w:t>
      </w:r>
    </w:p>
    <w:p w:rsidR="00A43BA5" w:rsidRDefault="00A43BA5" w:rsidP="00A43BA5">
      <w:pPr>
        <w:spacing w:line="570" w:lineRule="exact"/>
        <w:ind w:firstLine="640"/>
        <w:rPr>
          <w:rFonts w:eastAsia="仿宋_GB2312"/>
          <w:sz w:val="32"/>
          <w:szCs w:val="32"/>
        </w:rPr>
      </w:pPr>
      <w:r>
        <w:rPr>
          <w:rFonts w:eastAsia="仿宋_GB2312" w:hint="eastAsia"/>
          <w:sz w:val="32"/>
          <w:szCs w:val="32"/>
        </w:rPr>
        <w:t>生态文明建设工作占党政实绩考核的比例（约束性指标）</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固定源排污许可证覆盖率（约束性指标）</w:t>
      </w:r>
    </w:p>
    <w:p w:rsidR="00A43BA5" w:rsidRDefault="00A43BA5" w:rsidP="00A43BA5">
      <w:pPr>
        <w:spacing w:line="570" w:lineRule="exact"/>
        <w:ind w:firstLine="640"/>
        <w:rPr>
          <w:rFonts w:eastAsia="仿宋_GB2312"/>
          <w:sz w:val="32"/>
          <w:szCs w:val="32"/>
        </w:rPr>
      </w:pPr>
      <w:r>
        <w:rPr>
          <w:rFonts w:eastAsia="仿宋_GB2312" w:hint="eastAsia"/>
          <w:sz w:val="32"/>
          <w:szCs w:val="32"/>
        </w:rPr>
        <w:t>省级生态文明建设示范县占比（约束性指标）</w:t>
      </w:r>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262" w:name="_Toc14531"/>
      <w:bookmarkStart w:id="263" w:name="_Toc19001"/>
      <w:bookmarkStart w:id="264" w:name="_Toc15702"/>
      <w:r>
        <w:rPr>
          <w:rFonts w:ascii="Times New Roman" w:eastAsia="仿宋_GB2312" w:hAnsi="Times New Roman"/>
          <w:sz w:val="32"/>
        </w:rPr>
        <w:t>3.4.1</w:t>
      </w:r>
      <w:r>
        <w:rPr>
          <w:rFonts w:ascii="Times New Roman" w:eastAsia="仿宋_GB2312" w:hAnsi="Times New Roman" w:hint="eastAsia"/>
          <w:sz w:val="32"/>
        </w:rPr>
        <w:t>未达标指标差距与达标</w:t>
      </w:r>
      <w:bookmarkEnd w:id="262"/>
      <w:bookmarkEnd w:id="263"/>
      <w:r>
        <w:rPr>
          <w:rFonts w:ascii="Times New Roman" w:eastAsia="仿宋_GB2312" w:hAnsi="Times New Roman" w:hint="eastAsia"/>
          <w:sz w:val="32"/>
        </w:rPr>
        <w:t>措施</w:t>
      </w:r>
      <w:bookmarkEnd w:id="264"/>
    </w:p>
    <w:p w:rsidR="00A43BA5" w:rsidRDefault="00A43BA5" w:rsidP="00A43BA5">
      <w:pPr>
        <w:spacing w:line="570" w:lineRule="exact"/>
        <w:ind w:firstLine="640"/>
        <w:rPr>
          <w:rFonts w:eastAsia="仿宋_GB2312"/>
          <w:sz w:val="32"/>
          <w:szCs w:val="32"/>
        </w:rPr>
      </w:pPr>
      <w:r>
        <w:rPr>
          <w:rFonts w:eastAsia="仿宋_GB2312" w:hint="eastAsia"/>
          <w:sz w:val="32"/>
          <w:szCs w:val="32"/>
        </w:rPr>
        <w:t>安康市创建省级生态文明建设示范市未达标指标现状值与标准的差距、指标达标措施，见表</w:t>
      </w:r>
      <w:r>
        <w:rPr>
          <w:rFonts w:eastAsia="仿宋_GB2312"/>
          <w:sz w:val="32"/>
          <w:szCs w:val="32"/>
        </w:rPr>
        <w:t>3-2</w:t>
      </w:r>
      <w:r>
        <w:rPr>
          <w:rFonts w:eastAsia="仿宋_GB2312" w:hint="eastAsia"/>
          <w:sz w:val="32"/>
          <w:szCs w:val="32"/>
        </w:rPr>
        <w:t>所示。</w:t>
      </w:r>
    </w:p>
    <w:p w:rsidR="00A43BA5" w:rsidRDefault="00A43BA5" w:rsidP="00A43BA5">
      <w:pPr>
        <w:pStyle w:val="a0"/>
        <w:ind w:firstLine="480"/>
      </w:pPr>
    </w:p>
    <w:p w:rsidR="00A43BA5" w:rsidRDefault="00A43BA5" w:rsidP="00A43BA5">
      <w:pPr>
        <w:spacing w:line="570" w:lineRule="exact"/>
        <w:ind w:firstLineChars="0" w:firstLine="0"/>
        <w:jc w:val="center"/>
        <w:rPr>
          <w:rFonts w:eastAsia="仿宋_GB2312"/>
          <w:b/>
          <w:kern w:val="0"/>
          <w:sz w:val="32"/>
          <w:szCs w:val="32"/>
        </w:rPr>
      </w:pPr>
      <w:r>
        <w:rPr>
          <w:rFonts w:eastAsia="仿宋_GB2312" w:hint="eastAsia"/>
          <w:b/>
          <w:kern w:val="0"/>
          <w:sz w:val="32"/>
          <w:szCs w:val="32"/>
        </w:rPr>
        <w:t>表</w:t>
      </w:r>
      <w:r>
        <w:rPr>
          <w:rFonts w:eastAsia="仿宋_GB2312"/>
          <w:b/>
          <w:kern w:val="0"/>
          <w:sz w:val="32"/>
          <w:szCs w:val="32"/>
        </w:rPr>
        <w:t>3-2</w:t>
      </w:r>
      <w:r>
        <w:rPr>
          <w:rFonts w:eastAsia="仿宋_GB2312" w:hint="eastAsia"/>
          <w:b/>
          <w:kern w:val="0"/>
          <w:sz w:val="32"/>
          <w:szCs w:val="32"/>
        </w:rPr>
        <w:t>安康市创建省级生态文明建设示范市未达标指标</w:t>
      </w:r>
    </w:p>
    <w:p w:rsidR="00A43BA5" w:rsidRDefault="00A43BA5" w:rsidP="00A43BA5">
      <w:pPr>
        <w:spacing w:line="570" w:lineRule="exact"/>
        <w:ind w:firstLineChars="0" w:firstLine="0"/>
        <w:jc w:val="center"/>
        <w:rPr>
          <w:rFonts w:eastAsia="仿宋_GB2312"/>
          <w:sz w:val="32"/>
          <w:szCs w:val="32"/>
        </w:rPr>
      </w:pPr>
      <w:r>
        <w:rPr>
          <w:rFonts w:eastAsia="仿宋_GB2312" w:hint="eastAsia"/>
          <w:b/>
          <w:kern w:val="0"/>
          <w:sz w:val="32"/>
          <w:szCs w:val="32"/>
        </w:rPr>
        <w:t>达标分析一览表</w:t>
      </w:r>
    </w:p>
    <w:tbl>
      <w:tblPr>
        <w:tblW w:w="89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56"/>
        <w:gridCol w:w="1266"/>
        <w:gridCol w:w="1625"/>
        <w:gridCol w:w="5393"/>
      </w:tblGrid>
      <w:tr w:rsidR="00A43BA5" w:rsidTr="00245962">
        <w:trPr>
          <w:cantSplit/>
          <w:trHeight w:val="454"/>
          <w:jc w:val="center"/>
        </w:trPr>
        <w:tc>
          <w:tcPr>
            <w:tcW w:w="656" w:type="dxa"/>
            <w:tcBorders>
              <w:top w:val="single" w:sz="12" w:space="0" w:color="auto"/>
            </w:tcBorders>
            <w:vAlign w:val="center"/>
          </w:tcPr>
          <w:p w:rsidR="00A43BA5" w:rsidRDefault="00A43BA5" w:rsidP="00245962">
            <w:pPr>
              <w:pStyle w:val="a9"/>
              <w:rPr>
                <w:b/>
                <w:bCs/>
                <w:color w:val="auto"/>
              </w:rPr>
            </w:pPr>
            <w:r>
              <w:rPr>
                <w:rFonts w:hint="eastAsia"/>
                <w:b/>
                <w:bCs/>
                <w:color w:val="auto"/>
              </w:rPr>
              <w:t>序号</w:t>
            </w:r>
          </w:p>
        </w:tc>
        <w:tc>
          <w:tcPr>
            <w:tcW w:w="1266" w:type="dxa"/>
            <w:tcBorders>
              <w:top w:val="single" w:sz="12" w:space="0" w:color="auto"/>
            </w:tcBorders>
            <w:vAlign w:val="center"/>
          </w:tcPr>
          <w:p w:rsidR="00A43BA5" w:rsidRDefault="00A43BA5" w:rsidP="00245962">
            <w:pPr>
              <w:spacing w:line="240" w:lineRule="auto"/>
              <w:ind w:firstLineChars="0" w:firstLine="0"/>
              <w:jc w:val="center"/>
              <w:rPr>
                <w:b/>
                <w:bCs/>
                <w:sz w:val="21"/>
                <w:szCs w:val="21"/>
              </w:rPr>
            </w:pPr>
            <w:r>
              <w:rPr>
                <w:rFonts w:hint="eastAsia"/>
                <w:b/>
                <w:bCs/>
                <w:sz w:val="21"/>
                <w:szCs w:val="21"/>
              </w:rPr>
              <w:t>指标名称</w:t>
            </w:r>
          </w:p>
        </w:tc>
        <w:tc>
          <w:tcPr>
            <w:tcW w:w="1625" w:type="dxa"/>
            <w:tcBorders>
              <w:top w:val="single" w:sz="12" w:space="0" w:color="auto"/>
            </w:tcBorders>
            <w:vAlign w:val="center"/>
          </w:tcPr>
          <w:p w:rsidR="00A43BA5" w:rsidRDefault="00A43BA5" w:rsidP="00245962">
            <w:pPr>
              <w:spacing w:line="240" w:lineRule="auto"/>
              <w:ind w:firstLineChars="0" w:firstLine="0"/>
              <w:jc w:val="center"/>
              <w:rPr>
                <w:b/>
                <w:bCs/>
                <w:sz w:val="21"/>
                <w:szCs w:val="21"/>
              </w:rPr>
            </w:pPr>
            <w:r>
              <w:rPr>
                <w:rFonts w:hint="eastAsia"/>
                <w:b/>
                <w:bCs/>
                <w:sz w:val="21"/>
                <w:szCs w:val="21"/>
              </w:rPr>
              <w:t>差距</w:t>
            </w:r>
          </w:p>
        </w:tc>
        <w:tc>
          <w:tcPr>
            <w:tcW w:w="5393" w:type="dxa"/>
            <w:tcBorders>
              <w:top w:val="single" w:sz="12" w:space="0" w:color="auto"/>
            </w:tcBorders>
            <w:vAlign w:val="center"/>
          </w:tcPr>
          <w:p w:rsidR="00A43BA5" w:rsidRDefault="00A43BA5" w:rsidP="00245962">
            <w:pPr>
              <w:spacing w:line="240" w:lineRule="auto"/>
              <w:ind w:firstLineChars="0" w:firstLine="0"/>
              <w:jc w:val="center"/>
              <w:rPr>
                <w:b/>
                <w:bCs/>
                <w:sz w:val="21"/>
                <w:szCs w:val="21"/>
              </w:rPr>
            </w:pPr>
            <w:r>
              <w:rPr>
                <w:rFonts w:hint="eastAsia"/>
                <w:b/>
                <w:bCs/>
                <w:sz w:val="21"/>
                <w:szCs w:val="21"/>
              </w:rPr>
              <w:t>达标措施</w:t>
            </w:r>
          </w:p>
        </w:tc>
      </w:tr>
      <w:tr w:rsidR="00A43BA5" w:rsidTr="00245962">
        <w:trPr>
          <w:cantSplit/>
          <w:trHeight w:val="454"/>
          <w:jc w:val="center"/>
        </w:trPr>
        <w:tc>
          <w:tcPr>
            <w:tcW w:w="656" w:type="dxa"/>
            <w:vAlign w:val="center"/>
          </w:tcPr>
          <w:p w:rsidR="00A43BA5" w:rsidRDefault="00A43BA5" w:rsidP="00245962">
            <w:pPr>
              <w:pStyle w:val="a9"/>
              <w:rPr>
                <w:b/>
                <w:bCs/>
                <w:color w:val="auto"/>
              </w:rPr>
            </w:pPr>
            <w:r>
              <w:rPr>
                <w:color w:val="auto"/>
                <w:szCs w:val="21"/>
              </w:rPr>
              <w:t>1</w:t>
            </w:r>
          </w:p>
        </w:tc>
        <w:tc>
          <w:tcPr>
            <w:tcW w:w="1266" w:type="dxa"/>
            <w:vAlign w:val="center"/>
          </w:tcPr>
          <w:p w:rsidR="00A43BA5" w:rsidRDefault="00A43BA5" w:rsidP="00245962">
            <w:pPr>
              <w:spacing w:line="240" w:lineRule="auto"/>
              <w:ind w:firstLineChars="0" w:firstLine="0"/>
              <w:jc w:val="center"/>
              <w:rPr>
                <w:b/>
                <w:bCs/>
                <w:sz w:val="21"/>
                <w:szCs w:val="21"/>
              </w:rPr>
            </w:pPr>
            <w:r>
              <w:rPr>
                <w:rFonts w:hint="eastAsia"/>
                <w:sz w:val="21"/>
                <w:szCs w:val="21"/>
              </w:rPr>
              <w:t>危险废物安全处置率</w:t>
            </w:r>
          </w:p>
        </w:tc>
        <w:tc>
          <w:tcPr>
            <w:tcW w:w="1625" w:type="dxa"/>
            <w:vAlign w:val="center"/>
          </w:tcPr>
          <w:p w:rsidR="00A43BA5" w:rsidRDefault="00A43BA5" w:rsidP="00245962">
            <w:pPr>
              <w:spacing w:line="240" w:lineRule="auto"/>
              <w:ind w:firstLineChars="0" w:firstLine="0"/>
              <w:jc w:val="center"/>
              <w:rPr>
                <w:sz w:val="21"/>
                <w:szCs w:val="21"/>
              </w:rPr>
            </w:pPr>
            <w:r>
              <w:rPr>
                <w:rFonts w:hint="eastAsia"/>
                <w:sz w:val="21"/>
                <w:szCs w:val="21"/>
              </w:rPr>
              <w:t>省级标准：</w:t>
            </w:r>
            <w:r>
              <w:rPr>
                <w:sz w:val="21"/>
                <w:szCs w:val="21"/>
              </w:rPr>
              <w:t>100%</w:t>
            </w:r>
          </w:p>
          <w:p w:rsidR="00A43BA5" w:rsidRDefault="00A43BA5" w:rsidP="00245962">
            <w:pPr>
              <w:spacing w:line="240" w:lineRule="auto"/>
              <w:ind w:firstLineChars="0" w:firstLine="0"/>
              <w:jc w:val="center"/>
              <w:rPr>
                <w:b/>
                <w:bCs/>
                <w:sz w:val="21"/>
                <w:szCs w:val="21"/>
              </w:rPr>
            </w:pPr>
            <w:r>
              <w:rPr>
                <w:rFonts w:hint="eastAsia"/>
                <w:sz w:val="21"/>
                <w:szCs w:val="21"/>
              </w:rPr>
              <w:t>现状：</w:t>
            </w:r>
            <w:r>
              <w:rPr>
                <w:sz w:val="21"/>
                <w:szCs w:val="21"/>
              </w:rPr>
              <w:t>95.91%</w:t>
            </w:r>
          </w:p>
        </w:tc>
        <w:tc>
          <w:tcPr>
            <w:tcW w:w="5393" w:type="dxa"/>
            <w:vAlign w:val="center"/>
          </w:tcPr>
          <w:p w:rsidR="00A43BA5" w:rsidRDefault="00A43BA5" w:rsidP="00245962">
            <w:pPr>
              <w:spacing w:line="240" w:lineRule="auto"/>
              <w:ind w:firstLineChars="0" w:firstLine="0"/>
              <w:jc w:val="left"/>
              <w:rPr>
                <w:sz w:val="21"/>
                <w:szCs w:val="21"/>
              </w:rPr>
            </w:pPr>
            <w:r>
              <w:rPr>
                <w:rFonts w:hint="eastAsia"/>
                <w:sz w:val="21"/>
                <w:szCs w:val="21"/>
              </w:rPr>
              <w:t>①继续加强安康市危险废物清查与安全处置工作，安全处理处置历史遗留危险废物，加强新产生危险废物无害化处理工作，确保安康市全市危险废物全部合法安全处置；</w:t>
            </w:r>
          </w:p>
          <w:p w:rsidR="00A43BA5" w:rsidRDefault="00A43BA5" w:rsidP="00245962">
            <w:pPr>
              <w:pStyle w:val="a0"/>
              <w:spacing w:line="240" w:lineRule="auto"/>
              <w:ind w:firstLineChars="0" w:firstLine="0"/>
              <w:jc w:val="left"/>
            </w:pPr>
            <w:r>
              <w:rPr>
                <w:rFonts w:hint="eastAsia"/>
                <w:sz w:val="21"/>
                <w:szCs w:val="21"/>
              </w:rPr>
              <w:t>②完善医疗废物收集网络，定期组织危险废物规范化管理专项检查，确保危险废弃物依法规范安全处置。</w:t>
            </w:r>
          </w:p>
        </w:tc>
      </w:tr>
      <w:tr w:rsidR="00A43BA5" w:rsidTr="00245962">
        <w:trPr>
          <w:cantSplit/>
          <w:trHeight w:val="4590"/>
          <w:jc w:val="center"/>
        </w:trPr>
        <w:tc>
          <w:tcPr>
            <w:tcW w:w="656" w:type="dxa"/>
            <w:vAlign w:val="center"/>
          </w:tcPr>
          <w:p w:rsidR="00A43BA5" w:rsidRDefault="00A43BA5" w:rsidP="00245962">
            <w:pPr>
              <w:spacing w:line="240" w:lineRule="auto"/>
              <w:ind w:firstLineChars="0" w:firstLine="0"/>
              <w:jc w:val="center"/>
              <w:rPr>
                <w:sz w:val="21"/>
                <w:szCs w:val="21"/>
              </w:rPr>
            </w:pPr>
            <w:r>
              <w:rPr>
                <w:sz w:val="21"/>
                <w:szCs w:val="21"/>
              </w:rPr>
              <w:lastRenderedPageBreak/>
              <w:t>2</w:t>
            </w:r>
          </w:p>
        </w:tc>
        <w:tc>
          <w:tcPr>
            <w:tcW w:w="1266" w:type="dxa"/>
            <w:vAlign w:val="center"/>
          </w:tcPr>
          <w:p w:rsidR="00A43BA5" w:rsidRDefault="00A43BA5" w:rsidP="00245962">
            <w:pPr>
              <w:spacing w:line="240" w:lineRule="auto"/>
              <w:ind w:firstLineChars="0" w:firstLine="0"/>
              <w:jc w:val="center"/>
              <w:rPr>
                <w:sz w:val="21"/>
                <w:szCs w:val="21"/>
              </w:rPr>
            </w:pPr>
            <w:r>
              <w:rPr>
                <w:rFonts w:hint="eastAsia"/>
                <w:sz w:val="21"/>
                <w:szCs w:val="21"/>
              </w:rPr>
              <w:t>城镇新建绿色建筑比例</w:t>
            </w:r>
          </w:p>
        </w:tc>
        <w:tc>
          <w:tcPr>
            <w:tcW w:w="1625" w:type="dxa"/>
            <w:vAlign w:val="center"/>
          </w:tcPr>
          <w:p w:rsidR="00A43BA5" w:rsidRDefault="00A43BA5" w:rsidP="00245962">
            <w:pPr>
              <w:spacing w:line="240" w:lineRule="auto"/>
              <w:ind w:firstLineChars="0" w:firstLine="0"/>
              <w:jc w:val="center"/>
              <w:rPr>
                <w:sz w:val="21"/>
                <w:szCs w:val="21"/>
              </w:rPr>
            </w:pPr>
            <w:r>
              <w:rPr>
                <w:rFonts w:hint="eastAsia"/>
                <w:sz w:val="21"/>
                <w:szCs w:val="21"/>
              </w:rPr>
              <w:t>省级标准：</w:t>
            </w:r>
            <w:r>
              <w:rPr>
                <w:rFonts w:cs="宋体" w:hint="eastAsia"/>
                <w:sz w:val="21"/>
                <w:szCs w:val="21"/>
              </w:rPr>
              <w:t>≧</w:t>
            </w:r>
            <w:r>
              <w:rPr>
                <w:sz w:val="21"/>
                <w:szCs w:val="21"/>
              </w:rPr>
              <w:t>25%</w:t>
            </w:r>
          </w:p>
          <w:p w:rsidR="00A43BA5" w:rsidRDefault="00A43BA5" w:rsidP="00245962">
            <w:pPr>
              <w:spacing w:line="240" w:lineRule="auto"/>
              <w:ind w:firstLineChars="0" w:firstLine="0"/>
              <w:jc w:val="center"/>
              <w:rPr>
                <w:sz w:val="21"/>
                <w:szCs w:val="21"/>
              </w:rPr>
            </w:pPr>
            <w:r>
              <w:rPr>
                <w:rFonts w:hint="eastAsia"/>
                <w:sz w:val="21"/>
                <w:szCs w:val="21"/>
              </w:rPr>
              <w:t>现状：</w:t>
            </w:r>
            <w:r>
              <w:rPr>
                <w:sz w:val="21"/>
                <w:szCs w:val="21"/>
              </w:rPr>
              <w:t>2.88%</w:t>
            </w:r>
          </w:p>
        </w:tc>
        <w:tc>
          <w:tcPr>
            <w:tcW w:w="5393" w:type="dxa"/>
            <w:vAlign w:val="center"/>
          </w:tcPr>
          <w:p w:rsidR="00A43BA5" w:rsidRDefault="00A43BA5" w:rsidP="00245962">
            <w:pPr>
              <w:spacing w:line="240" w:lineRule="auto"/>
              <w:ind w:firstLineChars="0" w:firstLine="0"/>
              <w:jc w:val="left"/>
              <w:rPr>
                <w:sz w:val="21"/>
                <w:szCs w:val="21"/>
              </w:rPr>
            </w:pPr>
            <w:r>
              <w:rPr>
                <w:rFonts w:hint="eastAsia"/>
                <w:sz w:val="21"/>
                <w:szCs w:val="21"/>
              </w:rPr>
              <w:t>①严格执行《陕西省民用建筑节能条例》，城镇新区、绿色生态城区的新建居住建筑和公共建筑，大型公共建筑，国家机关办公建筑和学校、医院等政府投资的公益性建筑，建筑面积</w:t>
            </w:r>
            <w:r>
              <w:rPr>
                <w:sz w:val="21"/>
                <w:szCs w:val="21"/>
              </w:rPr>
              <w:t>10</w:t>
            </w:r>
            <w:r>
              <w:rPr>
                <w:rFonts w:hint="eastAsia"/>
                <w:sz w:val="21"/>
                <w:szCs w:val="21"/>
              </w:rPr>
              <w:t>万平方米以上的居住小区，需执行绿色建筑标准；</w:t>
            </w:r>
          </w:p>
          <w:p w:rsidR="00A43BA5" w:rsidRDefault="00A43BA5" w:rsidP="00245962">
            <w:pPr>
              <w:spacing w:line="240" w:lineRule="auto"/>
              <w:ind w:firstLineChars="0" w:firstLine="0"/>
              <w:jc w:val="left"/>
              <w:rPr>
                <w:sz w:val="21"/>
                <w:szCs w:val="21"/>
              </w:rPr>
            </w:pPr>
            <w:r>
              <w:rPr>
                <w:rFonts w:hint="eastAsia"/>
                <w:sz w:val="21"/>
                <w:szCs w:val="21"/>
              </w:rPr>
              <w:t>②加大财政、金融倾斜力度，提高各方积极性。建议出台《安康市绿色建筑行动实施方案》，结合自身实际制定相应的补助激励标准；</w:t>
            </w:r>
          </w:p>
          <w:p w:rsidR="00A43BA5" w:rsidRDefault="00A43BA5" w:rsidP="00245962">
            <w:pPr>
              <w:spacing w:line="240" w:lineRule="auto"/>
              <w:ind w:firstLineChars="0" w:firstLine="0"/>
              <w:jc w:val="left"/>
              <w:rPr>
                <w:sz w:val="21"/>
                <w:szCs w:val="21"/>
              </w:rPr>
            </w:pPr>
            <w:r>
              <w:rPr>
                <w:rFonts w:hint="eastAsia"/>
                <w:sz w:val="21"/>
                <w:szCs w:val="21"/>
              </w:rPr>
              <w:t>③建立完善安康市绿色建筑设计与审查制度。严格</w:t>
            </w:r>
            <w:hyperlink r:id="rId44" w:tgtFrame="http://news.yuanlin.com/detail/201558/_blank" w:history="1">
              <w:r>
                <w:rPr>
                  <w:rFonts w:hint="eastAsia"/>
                  <w:sz w:val="21"/>
                  <w:szCs w:val="21"/>
                </w:rPr>
                <w:t>施工</w:t>
              </w:r>
            </w:hyperlink>
            <w:r>
              <w:rPr>
                <w:rFonts w:hint="eastAsia"/>
                <w:sz w:val="21"/>
                <w:szCs w:val="21"/>
              </w:rPr>
              <w:t>图审查，城镇建筑设计阶段要</w:t>
            </w:r>
            <w:r>
              <w:rPr>
                <w:sz w:val="21"/>
                <w:szCs w:val="21"/>
              </w:rPr>
              <w:t>100%</w:t>
            </w:r>
            <w:r>
              <w:rPr>
                <w:rFonts w:hint="eastAsia"/>
                <w:sz w:val="21"/>
                <w:szCs w:val="21"/>
              </w:rPr>
              <w:t>达到节能标准要求。严格执行建筑节能质量监督管理制度，专项验收制度，施工阶段要加强监管和稽查，竣工验收阶段要</w:t>
            </w:r>
            <w:r>
              <w:rPr>
                <w:sz w:val="21"/>
                <w:szCs w:val="21"/>
              </w:rPr>
              <w:t>100%</w:t>
            </w:r>
            <w:r>
              <w:rPr>
                <w:rFonts w:hint="eastAsia"/>
                <w:sz w:val="21"/>
                <w:szCs w:val="21"/>
              </w:rPr>
              <w:t>达到节能强制性标准要求。对新建、改扩建的国家机关办公建筑和大型公共建筑，要进行能源利用效率测评和标识。</w:t>
            </w:r>
          </w:p>
        </w:tc>
      </w:tr>
      <w:tr w:rsidR="00A43BA5" w:rsidTr="00245962">
        <w:trPr>
          <w:cantSplit/>
          <w:trHeight w:val="454"/>
          <w:jc w:val="center"/>
        </w:trPr>
        <w:tc>
          <w:tcPr>
            <w:tcW w:w="656" w:type="dxa"/>
            <w:vAlign w:val="center"/>
          </w:tcPr>
          <w:p w:rsidR="00A43BA5" w:rsidRDefault="00A43BA5" w:rsidP="00245962">
            <w:pPr>
              <w:spacing w:line="240" w:lineRule="auto"/>
              <w:ind w:firstLineChars="0" w:firstLine="0"/>
              <w:jc w:val="center"/>
              <w:rPr>
                <w:sz w:val="21"/>
                <w:szCs w:val="21"/>
              </w:rPr>
            </w:pPr>
            <w:r>
              <w:rPr>
                <w:sz w:val="21"/>
                <w:szCs w:val="21"/>
              </w:rPr>
              <w:t>3</w:t>
            </w:r>
          </w:p>
        </w:tc>
        <w:tc>
          <w:tcPr>
            <w:tcW w:w="1266" w:type="dxa"/>
            <w:vAlign w:val="center"/>
          </w:tcPr>
          <w:p w:rsidR="00A43BA5" w:rsidRDefault="00A43BA5" w:rsidP="00245962">
            <w:pPr>
              <w:spacing w:line="240" w:lineRule="auto"/>
              <w:ind w:firstLineChars="0" w:firstLine="0"/>
              <w:jc w:val="center"/>
              <w:rPr>
                <w:sz w:val="21"/>
                <w:szCs w:val="21"/>
              </w:rPr>
            </w:pPr>
            <w:r>
              <w:rPr>
                <w:rFonts w:hint="eastAsia"/>
                <w:sz w:val="21"/>
                <w:szCs w:val="21"/>
              </w:rPr>
              <w:t>生态文明建设规划</w:t>
            </w:r>
          </w:p>
        </w:tc>
        <w:tc>
          <w:tcPr>
            <w:tcW w:w="1625" w:type="dxa"/>
            <w:vAlign w:val="center"/>
          </w:tcPr>
          <w:p w:rsidR="00A43BA5" w:rsidRDefault="00A43BA5" w:rsidP="00245962">
            <w:pPr>
              <w:spacing w:line="240" w:lineRule="auto"/>
              <w:ind w:firstLineChars="0" w:firstLine="0"/>
              <w:jc w:val="center"/>
              <w:rPr>
                <w:sz w:val="21"/>
                <w:szCs w:val="21"/>
              </w:rPr>
            </w:pPr>
            <w:r>
              <w:rPr>
                <w:rFonts w:hint="eastAsia"/>
                <w:sz w:val="21"/>
                <w:szCs w:val="21"/>
              </w:rPr>
              <w:t>省级标准：制定实施</w:t>
            </w:r>
          </w:p>
          <w:p w:rsidR="00A43BA5" w:rsidRDefault="00A43BA5" w:rsidP="00245962">
            <w:pPr>
              <w:spacing w:line="240" w:lineRule="auto"/>
              <w:ind w:firstLineChars="0" w:firstLine="0"/>
              <w:jc w:val="center"/>
              <w:rPr>
                <w:sz w:val="21"/>
                <w:szCs w:val="21"/>
              </w:rPr>
            </w:pPr>
            <w:r>
              <w:rPr>
                <w:rFonts w:hint="eastAsia"/>
                <w:sz w:val="21"/>
                <w:szCs w:val="21"/>
              </w:rPr>
              <w:t>现状：正在编制</w:t>
            </w:r>
          </w:p>
        </w:tc>
        <w:tc>
          <w:tcPr>
            <w:tcW w:w="5393" w:type="dxa"/>
            <w:vAlign w:val="center"/>
          </w:tcPr>
          <w:p w:rsidR="00A43BA5" w:rsidRDefault="00A43BA5" w:rsidP="00245962">
            <w:pPr>
              <w:spacing w:line="240" w:lineRule="auto"/>
              <w:ind w:firstLineChars="0" w:firstLine="0"/>
              <w:jc w:val="left"/>
              <w:rPr>
                <w:sz w:val="21"/>
                <w:szCs w:val="21"/>
              </w:rPr>
            </w:pPr>
            <w:r>
              <w:rPr>
                <w:rFonts w:hint="eastAsia"/>
                <w:sz w:val="21"/>
                <w:szCs w:val="21"/>
              </w:rPr>
              <w:t>按以下原则编制《安康市创建省级生态文明建设示范市规划》：</w:t>
            </w:r>
          </w:p>
          <w:p w:rsidR="00A43BA5" w:rsidRDefault="00A43BA5" w:rsidP="00245962">
            <w:pPr>
              <w:spacing w:line="240" w:lineRule="auto"/>
              <w:ind w:firstLineChars="0" w:firstLine="0"/>
              <w:jc w:val="left"/>
              <w:rPr>
                <w:sz w:val="21"/>
                <w:szCs w:val="21"/>
              </w:rPr>
            </w:pPr>
            <w:r>
              <w:rPr>
                <w:rFonts w:hint="eastAsia"/>
                <w:sz w:val="21"/>
                <w:szCs w:val="21"/>
              </w:rPr>
              <w:t>①坚持生态为基、环保优先的方针；</w:t>
            </w:r>
          </w:p>
          <w:p w:rsidR="00A43BA5" w:rsidRDefault="00A43BA5" w:rsidP="00245962">
            <w:pPr>
              <w:spacing w:line="240" w:lineRule="auto"/>
              <w:ind w:firstLineChars="0" w:firstLine="0"/>
              <w:jc w:val="left"/>
              <w:rPr>
                <w:sz w:val="21"/>
                <w:szCs w:val="21"/>
              </w:rPr>
            </w:pPr>
            <w:r>
              <w:rPr>
                <w:rFonts w:hint="eastAsia"/>
                <w:sz w:val="21"/>
                <w:szCs w:val="21"/>
              </w:rPr>
              <w:t>②实现产业绿色转型、改善生态环境质量；</w:t>
            </w:r>
          </w:p>
          <w:p w:rsidR="00A43BA5" w:rsidRDefault="00A43BA5" w:rsidP="00245962">
            <w:pPr>
              <w:spacing w:line="240" w:lineRule="auto"/>
              <w:ind w:firstLineChars="0" w:firstLine="0"/>
              <w:jc w:val="left"/>
              <w:rPr>
                <w:sz w:val="21"/>
                <w:szCs w:val="21"/>
              </w:rPr>
            </w:pPr>
            <w:r>
              <w:rPr>
                <w:rFonts w:hint="eastAsia"/>
                <w:sz w:val="21"/>
                <w:szCs w:val="21"/>
              </w:rPr>
              <w:t>③按照编制大纲及编制要求编制规划；</w:t>
            </w:r>
          </w:p>
          <w:p w:rsidR="00A43BA5" w:rsidRDefault="00A43BA5" w:rsidP="00245962">
            <w:pPr>
              <w:spacing w:line="240" w:lineRule="auto"/>
              <w:ind w:firstLineChars="0" w:firstLine="0"/>
              <w:jc w:val="left"/>
            </w:pPr>
            <w:r>
              <w:rPr>
                <w:rFonts w:hint="eastAsia"/>
                <w:sz w:val="21"/>
                <w:szCs w:val="21"/>
              </w:rPr>
              <w:t>④加强宣传教育，重视生态环境投资，增强环保意识。</w:t>
            </w:r>
          </w:p>
          <w:p w:rsidR="00A43BA5" w:rsidRDefault="00A43BA5" w:rsidP="00245962">
            <w:pPr>
              <w:pStyle w:val="a0"/>
              <w:spacing w:line="240" w:lineRule="auto"/>
              <w:ind w:firstLineChars="0" w:firstLine="0"/>
              <w:rPr>
                <w:sz w:val="21"/>
                <w:szCs w:val="21"/>
              </w:rPr>
            </w:pPr>
            <w:r>
              <w:rPr>
                <w:rFonts w:hint="eastAsia"/>
                <w:sz w:val="21"/>
                <w:szCs w:val="21"/>
              </w:rPr>
              <w:t>规划通过省生态环境厅专家论证后，由市政府提请市人大常委会审议后并颁布实施。</w:t>
            </w:r>
          </w:p>
        </w:tc>
      </w:tr>
      <w:tr w:rsidR="00A43BA5" w:rsidTr="00245962">
        <w:trPr>
          <w:cantSplit/>
          <w:trHeight w:val="454"/>
          <w:jc w:val="center"/>
        </w:trPr>
        <w:tc>
          <w:tcPr>
            <w:tcW w:w="656" w:type="dxa"/>
            <w:vAlign w:val="center"/>
          </w:tcPr>
          <w:p w:rsidR="00A43BA5" w:rsidRDefault="00A43BA5" w:rsidP="00245962">
            <w:pPr>
              <w:spacing w:line="240" w:lineRule="auto"/>
              <w:ind w:firstLineChars="0" w:firstLine="0"/>
              <w:jc w:val="center"/>
              <w:rPr>
                <w:sz w:val="21"/>
                <w:szCs w:val="21"/>
              </w:rPr>
            </w:pPr>
            <w:r>
              <w:rPr>
                <w:sz w:val="21"/>
                <w:szCs w:val="21"/>
              </w:rPr>
              <w:t>4</w:t>
            </w:r>
          </w:p>
        </w:tc>
        <w:tc>
          <w:tcPr>
            <w:tcW w:w="1266" w:type="dxa"/>
            <w:vAlign w:val="center"/>
          </w:tcPr>
          <w:p w:rsidR="00A43BA5" w:rsidRDefault="00A43BA5" w:rsidP="00245962">
            <w:pPr>
              <w:spacing w:line="240" w:lineRule="auto"/>
              <w:ind w:firstLineChars="0" w:firstLine="0"/>
              <w:jc w:val="center"/>
              <w:rPr>
                <w:sz w:val="21"/>
                <w:szCs w:val="21"/>
              </w:rPr>
            </w:pPr>
            <w:r>
              <w:rPr>
                <w:rFonts w:hint="eastAsia"/>
                <w:sz w:val="21"/>
                <w:szCs w:val="21"/>
              </w:rPr>
              <w:t>生态文明建设工作占党政实绩考核的比例</w:t>
            </w:r>
          </w:p>
        </w:tc>
        <w:tc>
          <w:tcPr>
            <w:tcW w:w="1625" w:type="dxa"/>
            <w:vAlign w:val="center"/>
          </w:tcPr>
          <w:p w:rsidR="00A43BA5" w:rsidRDefault="00A43BA5" w:rsidP="00245962">
            <w:pPr>
              <w:spacing w:line="240" w:lineRule="auto"/>
              <w:ind w:firstLineChars="0" w:firstLine="0"/>
              <w:jc w:val="center"/>
              <w:rPr>
                <w:sz w:val="21"/>
                <w:szCs w:val="21"/>
              </w:rPr>
            </w:pPr>
            <w:r>
              <w:rPr>
                <w:rFonts w:hint="eastAsia"/>
                <w:sz w:val="21"/>
                <w:szCs w:val="21"/>
              </w:rPr>
              <w:t>省级标准：</w:t>
            </w:r>
            <w:r>
              <w:rPr>
                <w:rFonts w:cs="宋体" w:hint="eastAsia"/>
                <w:sz w:val="21"/>
                <w:szCs w:val="21"/>
              </w:rPr>
              <w:t>≧</w:t>
            </w:r>
            <w:r>
              <w:rPr>
                <w:sz w:val="21"/>
                <w:szCs w:val="21"/>
              </w:rPr>
              <w:t>20%</w:t>
            </w:r>
          </w:p>
          <w:p w:rsidR="00A43BA5" w:rsidRDefault="00A43BA5" w:rsidP="00245962">
            <w:pPr>
              <w:spacing w:line="240" w:lineRule="auto"/>
              <w:ind w:firstLineChars="0" w:firstLine="0"/>
              <w:jc w:val="center"/>
              <w:rPr>
                <w:sz w:val="21"/>
                <w:szCs w:val="21"/>
              </w:rPr>
            </w:pPr>
            <w:r>
              <w:rPr>
                <w:rFonts w:hint="eastAsia"/>
                <w:sz w:val="21"/>
                <w:szCs w:val="21"/>
              </w:rPr>
              <w:t>现状：</w:t>
            </w:r>
            <w:r>
              <w:rPr>
                <w:sz w:val="21"/>
                <w:szCs w:val="21"/>
              </w:rPr>
              <w:t>13.25%</w:t>
            </w:r>
          </w:p>
        </w:tc>
        <w:tc>
          <w:tcPr>
            <w:tcW w:w="5393" w:type="dxa"/>
            <w:vAlign w:val="center"/>
          </w:tcPr>
          <w:p w:rsidR="00A43BA5" w:rsidRDefault="00A43BA5" w:rsidP="00245962">
            <w:pPr>
              <w:spacing w:line="240" w:lineRule="auto"/>
              <w:ind w:firstLineChars="0" w:firstLine="0"/>
              <w:jc w:val="left"/>
              <w:rPr>
                <w:sz w:val="21"/>
                <w:szCs w:val="21"/>
              </w:rPr>
            </w:pPr>
            <w:r>
              <w:rPr>
                <w:rFonts w:hint="eastAsia"/>
                <w:sz w:val="21"/>
                <w:szCs w:val="21"/>
              </w:rPr>
              <w:t>①把生态文明建设指标纳入全市经济社会发展综合评价体系，增加考核权重，强化指标约束；</w:t>
            </w:r>
          </w:p>
          <w:p w:rsidR="00A43BA5" w:rsidRDefault="00A43BA5" w:rsidP="00245962">
            <w:pPr>
              <w:spacing w:line="240" w:lineRule="auto"/>
              <w:ind w:firstLineChars="0" w:firstLine="0"/>
              <w:jc w:val="left"/>
              <w:rPr>
                <w:sz w:val="21"/>
                <w:szCs w:val="21"/>
              </w:rPr>
            </w:pPr>
            <w:r>
              <w:rPr>
                <w:rFonts w:hint="eastAsia"/>
                <w:sz w:val="21"/>
                <w:szCs w:val="21"/>
              </w:rPr>
              <w:t>②根据主体功能定位，实行各县区差别化的考核制度，对禁止开发区域实行领导干部考核生态环境保护“一票否决”制。强化考核，逐年增大生态文明建设工作占党政实绩考核的比例，到</w:t>
            </w:r>
            <w:r>
              <w:rPr>
                <w:sz w:val="21"/>
                <w:szCs w:val="21"/>
              </w:rPr>
              <w:t>2023</w:t>
            </w:r>
            <w:r>
              <w:rPr>
                <w:rFonts w:hint="eastAsia"/>
                <w:sz w:val="21"/>
                <w:szCs w:val="21"/>
              </w:rPr>
              <w:t>年达到</w:t>
            </w:r>
            <w:r>
              <w:rPr>
                <w:sz w:val="21"/>
                <w:szCs w:val="21"/>
              </w:rPr>
              <w:t>20%</w:t>
            </w:r>
            <w:r>
              <w:rPr>
                <w:rFonts w:hint="eastAsia"/>
                <w:sz w:val="21"/>
                <w:szCs w:val="21"/>
              </w:rPr>
              <w:t>。</w:t>
            </w:r>
          </w:p>
        </w:tc>
      </w:tr>
      <w:tr w:rsidR="00A43BA5" w:rsidTr="00245962">
        <w:trPr>
          <w:cantSplit/>
          <w:trHeight w:val="454"/>
          <w:jc w:val="center"/>
        </w:trPr>
        <w:tc>
          <w:tcPr>
            <w:tcW w:w="656" w:type="dxa"/>
            <w:vAlign w:val="center"/>
          </w:tcPr>
          <w:p w:rsidR="00A43BA5" w:rsidRDefault="00A43BA5" w:rsidP="00245962">
            <w:pPr>
              <w:spacing w:line="240" w:lineRule="auto"/>
              <w:ind w:firstLineChars="0" w:firstLine="0"/>
              <w:jc w:val="center"/>
              <w:rPr>
                <w:sz w:val="21"/>
                <w:szCs w:val="21"/>
              </w:rPr>
            </w:pPr>
            <w:r>
              <w:rPr>
                <w:sz w:val="21"/>
                <w:szCs w:val="21"/>
              </w:rPr>
              <w:t>5</w:t>
            </w:r>
          </w:p>
        </w:tc>
        <w:tc>
          <w:tcPr>
            <w:tcW w:w="1266" w:type="dxa"/>
            <w:vAlign w:val="center"/>
          </w:tcPr>
          <w:p w:rsidR="00A43BA5" w:rsidRDefault="00A43BA5" w:rsidP="00245962">
            <w:pPr>
              <w:spacing w:line="240" w:lineRule="auto"/>
              <w:ind w:firstLineChars="0" w:firstLine="0"/>
              <w:jc w:val="center"/>
              <w:rPr>
                <w:sz w:val="21"/>
                <w:szCs w:val="21"/>
              </w:rPr>
            </w:pPr>
            <w:r>
              <w:rPr>
                <w:rFonts w:hint="eastAsia"/>
                <w:sz w:val="21"/>
                <w:szCs w:val="21"/>
              </w:rPr>
              <w:t>固定源排污许可证覆盖率</w:t>
            </w:r>
          </w:p>
        </w:tc>
        <w:tc>
          <w:tcPr>
            <w:tcW w:w="1625" w:type="dxa"/>
            <w:vAlign w:val="center"/>
          </w:tcPr>
          <w:p w:rsidR="00A43BA5" w:rsidRDefault="00A43BA5" w:rsidP="00245962">
            <w:pPr>
              <w:spacing w:line="240" w:lineRule="auto"/>
              <w:ind w:firstLineChars="0" w:firstLine="0"/>
              <w:jc w:val="center"/>
              <w:rPr>
                <w:sz w:val="21"/>
                <w:szCs w:val="21"/>
              </w:rPr>
            </w:pPr>
            <w:r>
              <w:rPr>
                <w:rFonts w:hint="eastAsia"/>
                <w:sz w:val="21"/>
                <w:szCs w:val="21"/>
              </w:rPr>
              <w:t>省级标准：</w:t>
            </w:r>
            <w:r>
              <w:rPr>
                <w:sz w:val="21"/>
                <w:szCs w:val="21"/>
              </w:rPr>
              <w:t>100%</w:t>
            </w:r>
          </w:p>
          <w:p w:rsidR="00A43BA5" w:rsidRDefault="00A43BA5" w:rsidP="00245962">
            <w:pPr>
              <w:spacing w:line="240" w:lineRule="auto"/>
              <w:ind w:firstLineChars="0" w:firstLine="0"/>
              <w:jc w:val="center"/>
              <w:rPr>
                <w:sz w:val="21"/>
                <w:szCs w:val="21"/>
              </w:rPr>
            </w:pPr>
            <w:r>
              <w:rPr>
                <w:rFonts w:hint="eastAsia"/>
                <w:sz w:val="21"/>
                <w:szCs w:val="21"/>
              </w:rPr>
              <w:t>现状：</w:t>
            </w:r>
            <w:r>
              <w:rPr>
                <w:sz w:val="21"/>
                <w:szCs w:val="21"/>
              </w:rPr>
              <w:t>89%</w:t>
            </w:r>
          </w:p>
        </w:tc>
        <w:tc>
          <w:tcPr>
            <w:tcW w:w="5393" w:type="dxa"/>
            <w:vAlign w:val="center"/>
          </w:tcPr>
          <w:p w:rsidR="00A43BA5" w:rsidRDefault="00A43BA5" w:rsidP="00245962">
            <w:pPr>
              <w:spacing w:line="240" w:lineRule="auto"/>
              <w:ind w:firstLineChars="0" w:firstLine="0"/>
              <w:jc w:val="left"/>
              <w:rPr>
                <w:sz w:val="21"/>
                <w:szCs w:val="21"/>
              </w:rPr>
            </w:pPr>
            <w:r>
              <w:rPr>
                <w:rFonts w:hint="eastAsia"/>
                <w:sz w:val="21"/>
                <w:szCs w:val="21"/>
              </w:rPr>
              <w:t>①加大污染源监管力度，开展定期巡查；</w:t>
            </w:r>
          </w:p>
          <w:p w:rsidR="00A43BA5" w:rsidRDefault="00A43BA5" w:rsidP="00245962">
            <w:pPr>
              <w:spacing w:line="240" w:lineRule="auto"/>
              <w:ind w:firstLineChars="0" w:firstLine="0"/>
              <w:jc w:val="left"/>
              <w:rPr>
                <w:sz w:val="21"/>
                <w:szCs w:val="21"/>
              </w:rPr>
            </w:pPr>
            <w:r>
              <w:rPr>
                <w:rFonts w:hint="eastAsia"/>
                <w:sz w:val="21"/>
                <w:szCs w:val="21"/>
              </w:rPr>
              <w:t>②建立覆盖所有固定污染源的企业排污许可证制度，基本形成以排污许可制度为核心，有效衔接环境影响评价、污染物排放标准、总量控制、排污权交易、排污权交易、排污收费等环境管理制度的“一证式”固定源排污管理体系，确保固定源排污许可证覆盖率达到</w:t>
            </w:r>
            <w:r>
              <w:rPr>
                <w:sz w:val="21"/>
                <w:szCs w:val="21"/>
              </w:rPr>
              <w:t>100%</w:t>
            </w:r>
            <w:r>
              <w:rPr>
                <w:rFonts w:hint="eastAsia"/>
                <w:sz w:val="21"/>
                <w:szCs w:val="21"/>
              </w:rPr>
              <w:t>。</w:t>
            </w:r>
          </w:p>
        </w:tc>
      </w:tr>
      <w:tr w:rsidR="00A43BA5" w:rsidTr="00245962">
        <w:trPr>
          <w:cantSplit/>
          <w:trHeight w:val="454"/>
          <w:jc w:val="center"/>
        </w:trPr>
        <w:tc>
          <w:tcPr>
            <w:tcW w:w="656" w:type="dxa"/>
            <w:tcBorders>
              <w:bottom w:val="single" w:sz="12" w:space="0" w:color="auto"/>
            </w:tcBorders>
            <w:vAlign w:val="center"/>
          </w:tcPr>
          <w:p w:rsidR="00A43BA5" w:rsidRDefault="00A43BA5" w:rsidP="00245962">
            <w:pPr>
              <w:spacing w:line="240" w:lineRule="auto"/>
              <w:ind w:firstLineChars="0" w:firstLine="0"/>
              <w:jc w:val="center"/>
              <w:rPr>
                <w:sz w:val="21"/>
                <w:szCs w:val="21"/>
              </w:rPr>
            </w:pPr>
            <w:r>
              <w:rPr>
                <w:sz w:val="21"/>
                <w:szCs w:val="21"/>
              </w:rPr>
              <w:lastRenderedPageBreak/>
              <w:t>6</w:t>
            </w:r>
          </w:p>
        </w:tc>
        <w:tc>
          <w:tcPr>
            <w:tcW w:w="1266" w:type="dxa"/>
            <w:tcBorders>
              <w:bottom w:val="single" w:sz="12" w:space="0" w:color="auto"/>
            </w:tcBorders>
            <w:vAlign w:val="center"/>
          </w:tcPr>
          <w:p w:rsidR="00A43BA5" w:rsidRDefault="00A43BA5" w:rsidP="00245962">
            <w:pPr>
              <w:spacing w:line="240" w:lineRule="auto"/>
              <w:ind w:firstLineChars="0" w:firstLine="0"/>
              <w:jc w:val="center"/>
              <w:rPr>
                <w:sz w:val="21"/>
                <w:szCs w:val="21"/>
              </w:rPr>
            </w:pPr>
            <w:r>
              <w:rPr>
                <w:rFonts w:hint="eastAsia"/>
                <w:sz w:val="21"/>
                <w:szCs w:val="21"/>
              </w:rPr>
              <w:t>省级生态文明建设示范县占比</w:t>
            </w:r>
          </w:p>
        </w:tc>
        <w:tc>
          <w:tcPr>
            <w:tcW w:w="1625" w:type="dxa"/>
            <w:tcBorders>
              <w:bottom w:val="single" w:sz="12" w:space="0" w:color="auto"/>
            </w:tcBorders>
            <w:vAlign w:val="center"/>
          </w:tcPr>
          <w:p w:rsidR="00A43BA5" w:rsidRDefault="00A43BA5" w:rsidP="00245962">
            <w:pPr>
              <w:spacing w:line="240" w:lineRule="auto"/>
              <w:ind w:firstLineChars="0" w:firstLine="0"/>
              <w:jc w:val="center"/>
              <w:rPr>
                <w:sz w:val="21"/>
                <w:szCs w:val="21"/>
              </w:rPr>
            </w:pPr>
            <w:r>
              <w:rPr>
                <w:rFonts w:hint="eastAsia"/>
                <w:sz w:val="21"/>
                <w:szCs w:val="21"/>
              </w:rPr>
              <w:t>省级标准：</w:t>
            </w:r>
            <w:r>
              <w:rPr>
                <w:rFonts w:cs="宋体" w:hint="eastAsia"/>
                <w:sz w:val="21"/>
                <w:szCs w:val="21"/>
              </w:rPr>
              <w:t>≧</w:t>
            </w:r>
            <w:r>
              <w:rPr>
                <w:sz w:val="21"/>
                <w:szCs w:val="21"/>
              </w:rPr>
              <w:t>75%</w:t>
            </w:r>
          </w:p>
          <w:p w:rsidR="00A43BA5" w:rsidRDefault="00A43BA5" w:rsidP="00245962">
            <w:pPr>
              <w:spacing w:line="240" w:lineRule="auto"/>
              <w:ind w:firstLineChars="0" w:firstLine="0"/>
              <w:jc w:val="center"/>
              <w:rPr>
                <w:sz w:val="21"/>
                <w:szCs w:val="21"/>
              </w:rPr>
            </w:pPr>
            <w:r>
              <w:rPr>
                <w:rFonts w:hint="eastAsia"/>
                <w:sz w:val="21"/>
                <w:szCs w:val="21"/>
              </w:rPr>
              <w:t>现状：</w:t>
            </w:r>
            <w:r>
              <w:rPr>
                <w:sz w:val="21"/>
                <w:szCs w:val="21"/>
              </w:rPr>
              <w:t>0%</w:t>
            </w:r>
          </w:p>
        </w:tc>
        <w:tc>
          <w:tcPr>
            <w:tcW w:w="5393" w:type="dxa"/>
            <w:tcBorders>
              <w:bottom w:val="single" w:sz="12" w:space="0" w:color="auto"/>
            </w:tcBorders>
            <w:vAlign w:val="center"/>
          </w:tcPr>
          <w:p w:rsidR="00A43BA5" w:rsidRDefault="00A43BA5" w:rsidP="00245962">
            <w:pPr>
              <w:spacing w:line="240" w:lineRule="auto"/>
              <w:ind w:firstLineChars="0" w:firstLine="0"/>
              <w:jc w:val="left"/>
              <w:rPr>
                <w:sz w:val="21"/>
                <w:szCs w:val="21"/>
              </w:rPr>
            </w:pPr>
            <w:r>
              <w:rPr>
                <w:rFonts w:hint="eastAsia"/>
                <w:sz w:val="21"/>
                <w:szCs w:val="21"/>
              </w:rPr>
              <w:t>①加快省级生态文明建设示范县建设进程。坚持全域创建，要做到上下联动，市县、县乡、乡村联创，共同开展生态文明建设；</w:t>
            </w:r>
          </w:p>
          <w:p w:rsidR="00A43BA5" w:rsidRDefault="00A43BA5" w:rsidP="00245962">
            <w:pPr>
              <w:spacing w:line="240" w:lineRule="auto"/>
              <w:ind w:firstLineChars="0" w:firstLine="0"/>
              <w:jc w:val="left"/>
              <w:rPr>
                <w:sz w:val="21"/>
                <w:szCs w:val="21"/>
              </w:rPr>
            </w:pPr>
            <w:r>
              <w:rPr>
                <w:rFonts w:hint="eastAsia"/>
                <w:sz w:val="21"/>
                <w:szCs w:val="21"/>
              </w:rPr>
              <w:t>②加大对省级生态文明建设示范县建设的重视程度和支持力度。要把省级生态文明建设示范县的建设摆上各级党委政府的重要议事日程。加大创建投入，各县区财政每年安排一笔专项资金用于省级生态文明建设示范县建设；</w:t>
            </w:r>
          </w:p>
          <w:p w:rsidR="00A43BA5" w:rsidRDefault="00A43BA5" w:rsidP="00245962">
            <w:pPr>
              <w:spacing w:line="240" w:lineRule="auto"/>
              <w:ind w:firstLineChars="0" w:firstLine="0"/>
              <w:jc w:val="left"/>
              <w:rPr>
                <w:sz w:val="21"/>
                <w:szCs w:val="21"/>
              </w:rPr>
            </w:pPr>
            <w:r>
              <w:rPr>
                <w:rFonts w:hint="eastAsia"/>
                <w:sz w:val="21"/>
                <w:szCs w:val="21"/>
              </w:rPr>
              <w:t>③加强各县区大气环境保护力度。严控二氧化硫、氮氧化物、挥发性有机物（</w:t>
            </w:r>
            <w:r>
              <w:rPr>
                <w:sz w:val="21"/>
                <w:szCs w:val="21"/>
              </w:rPr>
              <w:t>VOCs</w:t>
            </w:r>
            <w:r>
              <w:rPr>
                <w:rFonts w:hint="eastAsia"/>
                <w:sz w:val="21"/>
                <w:szCs w:val="21"/>
              </w:rPr>
              <w:t>）排放总量。加强重点涉气企业技术改造升级和设施更新，加强在线监测、监控，确保污染物稳定达标排放；</w:t>
            </w:r>
          </w:p>
          <w:p w:rsidR="00A43BA5" w:rsidRDefault="00A43BA5" w:rsidP="00245962">
            <w:pPr>
              <w:spacing w:line="240" w:lineRule="auto"/>
              <w:ind w:firstLineChars="0" w:firstLine="0"/>
              <w:jc w:val="left"/>
              <w:rPr>
                <w:sz w:val="21"/>
                <w:szCs w:val="21"/>
              </w:rPr>
            </w:pPr>
            <w:r>
              <w:rPr>
                <w:rFonts w:cs="宋体" w:hint="eastAsia"/>
                <w:sz w:val="21"/>
                <w:szCs w:val="21"/>
              </w:rPr>
              <w:t>④</w:t>
            </w:r>
            <w:r>
              <w:rPr>
                <w:rFonts w:hint="eastAsia"/>
                <w:sz w:val="21"/>
                <w:szCs w:val="21"/>
              </w:rPr>
              <w:t>加强各县区水污染治理和水生态恢复。加强各县区饮用水水源环境保护，定期发布饮用水源地水质监测信息大力消减污染物排放量。落实各级河长责任，加强监管和目标责任考核；</w:t>
            </w:r>
          </w:p>
          <w:p w:rsidR="00A43BA5" w:rsidRDefault="00A43BA5" w:rsidP="00245962">
            <w:pPr>
              <w:spacing w:line="240" w:lineRule="auto"/>
              <w:ind w:firstLineChars="0" w:firstLine="0"/>
              <w:jc w:val="left"/>
            </w:pPr>
            <w:r>
              <w:rPr>
                <w:rFonts w:cs="宋体" w:hint="eastAsia"/>
                <w:sz w:val="21"/>
                <w:szCs w:val="21"/>
              </w:rPr>
              <w:t>⑤</w:t>
            </w:r>
            <w:r>
              <w:rPr>
                <w:rFonts w:hint="eastAsia"/>
                <w:sz w:val="21"/>
                <w:szCs w:val="21"/>
              </w:rPr>
              <w:t>加强镇、村垃圾、污水、固体废物污染治理，推进集中供水、清洁能源利用，实现城市功能布局生态化、产业生态化、生活生态化。安康市创建省级生态文明建设示范县、镇计划见附表</w:t>
            </w:r>
            <w:r>
              <w:rPr>
                <w:sz w:val="21"/>
                <w:szCs w:val="21"/>
              </w:rPr>
              <w:t>3-3</w:t>
            </w:r>
            <w:r>
              <w:rPr>
                <w:rFonts w:hint="eastAsia"/>
                <w:sz w:val="21"/>
                <w:szCs w:val="21"/>
              </w:rPr>
              <w:t>。</w:t>
            </w:r>
          </w:p>
        </w:tc>
      </w:tr>
    </w:tbl>
    <w:p w:rsidR="00A43BA5" w:rsidRDefault="00A43BA5" w:rsidP="00A43BA5">
      <w:pPr>
        <w:ind w:firstLineChars="0" w:firstLine="0"/>
        <w:jc w:val="center"/>
        <w:rPr>
          <w:rFonts w:eastAsia="仿宋_GB2312"/>
          <w:b/>
          <w:sz w:val="32"/>
          <w:szCs w:val="32"/>
        </w:rPr>
      </w:pPr>
      <w:r>
        <w:rPr>
          <w:rFonts w:eastAsia="仿宋_GB2312"/>
          <w:b/>
          <w:kern w:val="0"/>
          <w:sz w:val="32"/>
          <w:szCs w:val="32"/>
        </w:rPr>
        <w:br w:type="page"/>
      </w:r>
      <w:r>
        <w:rPr>
          <w:rFonts w:eastAsia="仿宋_GB2312" w:hint="eastAsia"/>
          <w:b/>
          <w:kern w:val="0"/>
          <w:sz w:val="32"/>
          <w:szCs w:val="32"/>
        </w:rPr>
        <w:lastRenderedPageBreak/>
        <w:t>表</w:t>
      </w:r>
      <w:r>
        <w:rPr>
          <w:rFonts w:eastAsia="仿宋_GB2312"/>
          <w:b/>
          <w:kern w:val="0"/>
          <w:sz w:val="32"/>
          <w:szCs w:val="32"/>
        </w:rPr>
        <w:t xml:space="preserve">3-3  </w:t>
      </w:r>
      <w:r>
        <w:rPr>
          <w:rFonts w:eastAsia="仿宋_GB2312" w:hint="eastAsia"/>
          <w:b/>
          <w:kern w:val="0"/>
          <w:sz w:val="32"/>
          <w:szCs w:val="32"/>
        </w:rPr>
        <w:t>安康市创建省级生态文明建设示范县、镇计划表</w:t>
      </w:r>
    </w:p>
    <w:tbl>
      <w:tblPr>
        <w:tblW w:w="90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82"/>
        <w:gridCol w:w="1731"/>
        <w:gridCol w:w="6487"/>
      </w:tblGrid>
      <w:tr w:rsidR="00A43BA5" w:rsidTr="00245962">
        <w:trPr>
          <w:cantSplit/>
          <w:trHeight w:val="454"/>
          <w:jc w:val="center"/>
        </w:trPr>
        <w:tc>
          <w:tcPr>
            <w:tcW w:w="782" w:type="dxa"/>
            <w:tcBorders>
              <w:top w:val="single" w:sz="12" w:space="0" w:color="auto"/>
            </w:tcBorders>
            <w:vAlign w:val="center"/>
          </w:tcPr>
          <w:p w:rsidR="00A43BA5" w:rsidRDefault="00A43BA5" w:rsidP="00245962">
            <w:pPr>
              <w:pStyle w:val="a9"/>
              <w:rPr>
                <w:b/>
                <w:bCs/>
                <w:color w:val="auto"/>
              </w:rPr>
            </w:pPr>
            <w:r>
              <w:rPr>
                <w:rFonts w:hint="eastAsia"/>
                <w:b/>
                <w:bCs/>
                <w:color w:val="auto"/>
              </w:rPr>
              <w:t>时间</w:t>
            </w:r>
          </w:p>
        </w:tc>
        <w:tc>
          <w:tcPr>
            <w:tcW w:w="1731" w:type="dxa"/>
            <w:tcBorders>
              <w:top w:val="single" w:sz="12" w:space="0" w:color="auto"/>
            </w:tcBorders>
            <w:vAlign w:val="center"/>
          </w:tcPr>
          <w:p w:rsidR="00A43BA5" w:rsidRDefault="00A43BA5" w:rsidP="00245962">
            <w:pPr>
              <w:pStyle w:val="a9"/>
              <w:rPr>
                <w:b/>
                <w:bCs/>
                <w:color w:val="auto"/>
              </w:rPr>
            </w:pPr>
            <w:r>
              <w:rPr>
                <w:rFonts w:hint="eastAsia"/>
                <w:b/>
                <w:bCs/>
                <w:color w:val="auto"/>
              </w:rPr>
              <w:t>创建省级生态文明建设示范县</w:t>
            </w:r>
          </w:p>
        </w:tc>
        <w:tc>
          <w:tcPr>
            <w:tcW w:w="6487" w:type="dxa"/>
            <w:tcBorders>
              <w:top w:val="single" w:sz="12" w:space="0" w:color="auto"/>
            </w:tcBorders>
            <w:vAlign w:val="center"/>
          </w:tcPr>
          <w:p w:rsidR="00A43BA5" w:rsidRDefault="00A43BA5" w:rsidP="00245962">
            <w:pPr>
              <w:pStyle w:val="a9"/>
              <w:rPr>
                <w:b/>
                <w:bCs/>
                <w:color w:val="auto"/>
              </w:rPr>
            </w:pPr>
            <w:r>
              <w:rPr>
                <w:rFonts w:hint="eastAsia"/>
                <w:b/>
                <w:bCs/>
                <w:color w:val="auto"/>
              </w:rPr>
              <w:t>创建省级生态文明建设示范镇</w:t>
            </w:r>
          </w:p>
        </w:tc>
      </w:tr>
      <w:tr w:rsidR="00A43BA5" w:rsidTr="00245962">
        <w:trPr>
          <w:cantSplit/>
          <w:trHeight w:hRule="exact" w:val="397"/>
          <w:jc w:val="center"/>
        </w:trPr>
        <w:tc>
          <w:tcPr>
            <w:tcW w:w="782" w:type="dxa"/>
            <w:vMerge w:val="restart"/>
            <w:vAlign w:val="center"/>
          </w:tcPr>
          <w:p w:rsidR="00A43BA5" w:rsidRDefault="00A43BA5" w:rsidP="00245962">
            <w:pPr>
              <w:pStyle w:val="a9"/>
              <w:rPr>
                <w:color w:val="auto"/>
              </w:rPr>
            </w:pPr>
            <w:r>
              <w:rPr>
                <w:color w:val="auto"/>
              </w:rPr>
              <w:t>2021</w:t>
            </w:r>
            <w:r>
              <w:rPr>
                <w:rFonts w:hint="eastAsia"/>
                <w:color w:val="auto"/>
              </w:rPr>
              <w:t>年</w:t>
            </w:r>
          </w:p>
        </w:tc>
        <w:tc>
          <w:tcPr>
            <w:tcW w:w="1731" w:type="dxa"/>
            <w:vMerge w:val="restart"/>
            <w:vAlign w:val="center"/>
          </w:tcPr>
          <w:p w:rsidR="00A43BA5" w:rsidRDefault="00A43BA5" w:rsidP="00245962">
            <w:pPr>
              <w:pStyle w:val="a9"/>
              <w:rPr>
                <w:color w:val="auto"/>
              </w:rPr>
            </w:pPr>
            <w:r>
              <w:rPr>
                <w:rFonts w:hint="eastAsia"/>
                <w:color w:val="auto"/>
              </w:rPr>
              <w:t>宁陕县</w:t>
            </w:r>
          </w:p>
        </w:tc>
        <w:tc>
          <w:tcPr>
            <w:tcW w:w="6487" w:type="dxa"/>
            <w:vAlign w:val="center"/>
          </w:tcPr>
          <w:p w:rsidR="00A43BA5" w:rsidRDefault="00A43BA5" w:rsidP="00245962">
            <w:pPr>
              <w:pStyle w:val="a9"/>
              <w:jc w:val="left"/>
              <w:rPr>
                <w:color w:val="auto"/>
              </w:rPr>
            </w:pPr>
            <w:r>
              <w:rPr>
                <w:color w:val="auto"/>
              </w:rPr>
              <w:t>2019</w:t>
            </w:r>
            <w:r>
              <w:rPr>
                <w:rFonts w:hint="eastAsia"/>
                <w:color w:val="auto"/>
              </w:rPr>
              <w:t>年：筒车湾镇、广货街镇、四亩地镇、太山庙镇</w:t>
            </w:r>
          </w:p>
        </w:tc>
      </w:tr>
      <w:tr w:rsidR="00A43BA5" w:rsidTr="00245962">
        <w:trPr>
          <w:cantSplit/>
          <w:trHeight w:hRule="exact" w:val="397"/>
          <w:jc w:val="center"/>
        </w:trPr>
        <w:tc>
          <w:tcPr>
            <w:tcW w:w="782" w:type="dxa"/>
            <w:vMerge/>
            <w:vAlign w:val="center"/>
          </w:tcPr>
          <w:p w:rsidR="00A43BA5" w:rsidRDefault="00A43BA5" w:rsidP="00245962">
            <w:pPr>
              <w:pStyle w:val="a9"/>
              <w:rPr>
                <w:color w:val="auto"/>
              </w:rPr>
            </w:pPr>
          </w:p>
        </w:tc>
        <w:tc>
          <w:tcPr>
            <w:tcW w:w="1731" w:type="dxa"/>
            <w:vMerge/>
            <w:vAlign w:val="center"/>
          </w:tcPr>
          <w:p w:rsidR="00A43BA5" w:rsidRDefault="00A43BA5" w:rsidP="00245962">
            <w:pPr>
              <w:pStyle w:val="a9"/>
              <w:rPr>
                <w:color w:val="auto"/>
              </w:rPr>
            </w:pPr>
          </w:p>
        </w:tc>
        <w:tc>
          <w:tcPr>
            <w:tcW w:w="6487" w:type="dxa"/>
            <w:vAlign w:val="center"/>
          </w:tcPr>
          <w:p w:rsidR="00A43BA5" w:rsidRDefault="00A43BA5" w:rsidP="00245962">
            <w:pPr>
              <w:pStyle w:val="a9"/>
              <w:jc w:val="left"/>
              <w:rPr>
                <w:color w:val="auto"/>
              </w:rPr>
            </w:pPr>
            <w:r>
              <w:rPr>
                <w:color w:val="auto"/>
              </w:rPr>
              <w:t>2020</w:t>
            </w:r>
            <w:r>
              <w:rPr>
                <w:rFonts w:hint="eastAsia"/>
                <w:color w:val="auto"/>
              </w:rPr>
              <w:t>年：龙王镇、金川镇、新场镇、梅子镇</w:t>
            </w:r>
          </w:p>
        </w:tc>
      </w:tr>
      <w:tr w:rsidR="00A43BA5" w:rsidTr="00245962">
        <w:trPr>
          <w:cantSplit/>
          <w:trHeight w:hRule="exact" w:val="397"/>
          <w:jc w:val="center"/>
        </w:trPr>
        <w:tc>
          <w:tcPr>
            <w:tcW w:w="782" w:type="dxa"/>
            <w:vMerge/>
            <w:vAlign w:val="center"/>
          </w:tcPr>
          <w:p w:rsidR="00A43BA5" w:rsidRDefault="00A43BA5" w:rsidP="00245962">
            <w:pPr>
              <w:pStyle w:val="a9"/>
              <w:rPr>
                <w:color w:val="auto"/>
              </w:rPr>
            </w:pPr>
          </w:p>
        </w:tc>
        <w:tc>
          <w:tcPr>
            <w:tcW w:w="1731" w:type="dxa"/>
            <w:vMerge/>
            <w:vAlign w:val="center"/>
          </w:tcPr>
          <w:p w:rsidR="00A43BA5" w:rsidRDefault="00A43BA5" w:rsidP="00245962">
            <w:pPr>
              <w:pStyle w:val="a9"/>
              <w:rPr>
                <w:color w:val="auto"/>
              </w:rPr>
            </w:pPr>
          </w:p>
        </w:tc>
        <w:tc>
          <w:tcPr>
            <w:tcW w:w="6487" w:type="dxa"/>
            <w:vAlign w:val="center"/>
          </w:tcPr>
          <w:p w:rsidR="00A43BA5" w:rsidRDefault="00A43BA5" w:rsidP="00245962">
            <w:pPr>
              <w:pStyle w:val="a9"/>
              <w:jc w:val="left"/>
              <w:rPr>
                <w:color w:val="auto"/>
              </w:rPr>
            </w:pPr>
            <w:r>
              <w:rPr>
                <w:color w:val="auto"/>
              </w:rPr>
              <w:t>2021</w:t>
            </w:r>
            <w:r>
              <w:rPr>
                <w:rFonts w:hint="eastAsia"/>
                <w:color w:val="auto"/>
              </w:rPr>
              <w:t>年：城关镇、江口镇、皇冠镇</w:t>
            </w:r>
          </w:p>
        </w:tc>
      </w:tr>
      <w:tr w:rsidR="00A43BA5" w:rsidTr="00245962">
        <w:trPr>
          <w:cantSplit/>
          <w:trHeight w:hRule="exact" w:val="397"/>
          <w:jc w:val="center"/>
        </w:trPr>
        <w:tc>
          <w:tcPr>
            <w:tcW w:w="782" w:type="dxa"/>
            <w:vMerge/>
            <w:vAlign w:val="center"/>
          </w:tcPr>
          <w:p w:rsidR="00A43BA5" w:rsidRDefault="00A43BA5" w:rsidP="00245962">
            <w:pPr>
              <w:pStyle w:val="a9"/>
              <w:rPr>
                <w:color w:val="auto"/>
              </w:rPr>
            </w:pPr>
          </w:p>
        </w:tc>
        <w:tc>
          <w:tcPr>
            <w:tcW w:w="1731" w:type="dxa"/>
            <w:vMerge w:val="restart"/>
            <w:vAlign w:val="center"/>
          </w:tcPr>
          <w:p w:rsidR="00A43BA5" w:rsidRDefault="00A43BA5" w:rsidP="00245962">
            <w:pPr>
              <w:pStyle w:val="a9"/>
              <w:rPr>
                <w:color w:val="auto"/>
              </w:rPr>
            </w:pPr>
            <w:r>
              <w:rPr>
                <w:rFonts w:hint="eastAsia"/>
                <w:color w:val="auto"/>
              </w:rPr>
              <w:t>镇坪县</w:t>
            </w:r>
          </w:p>
        </w:tc>
        <w:tc>
          <w:tcPr>
            <w:tcW w:w="6487" w:type="dxa"/>
            <w:vAlign w:val="center"/>
          </w:tcPr>
          <w:p w:rsidR="00A43BA5" w:rsidRDefault="00A43BA5" w:rsidP="00245962">
            <w:pPr>
              <w:pStyle w:val="a9"/>
              <w:jc w:val="left"/>
              <w:rPr>
                <w:color w:val="auto"/>
              </w:rPr>
            </w:pPr>
            <w:r>
              <w:rPr>
                <w:color w:val="auto"/>
              </w:rPr>
              <w:t>2019</w:t>
            </w:r>
            <w:r>
              <w:rPr>
                <w:rFonts w:hint="eastAsia"/>
                <w:color w:val="auto"/>
              </w:rPr>
              <w:t>年：曙坪镇、华坪镇</w:t>
            </w:r>
          </w:p>
        </w:tc>
      </w:tr>
      <w:tr w:rsidR="00A43BA5" w:rsidTr="00245962">
        <w:trPr>
          <w:cantSplit/>
          <w:trHeight w:hRule="exact" w:val="397"/>
          <w:jc w:val="center"/>
        </w:trPr>
        <w:tc>
          <w:tcPr>
            <w:tcW w:w="782" w:type="dxa"/>
            <w:vMerge/>
            <w:vAlign w:val="center"/>
          </w:tcPr>
          <w:p w:rsidR="00A43BA5" w:rsidRDefault="00A43BA5" w:rsidP="00245962">
            <w:pPr>
              <w:pStyle w:val="a9"/>
              <w:rPr>
                <w:color w:val="auto"/>
              </w:rPr>
            </w:pPr>
          </w:p>
        </w:tc>
        <w:tc>
          <w:tcPr>
            <w:tcW w:w="1731" w:type="dxa"/>
            <w:vMerge/>
            <w:vAlign w:val="center"/>
          </w:tcPr>
          <w:p w:rsidR="00A43BA5" w:rsidRDefault="00A43BA5" w:rsidP="00245962">
            <w:pPr>
              <w:pStyle w:val="a9"/>
              <w:rPr>
                <w:color w:val="auto"/>
              </w:rPr>
            </w:pPr>
          </w:p>
        </w:tc>
        <w:tc>
          <w:tcPr>
            <w:tcW w:w="6487" w:type="dxa"/>
            <w:vAlign w:val="center"/>
          </w:tcPr>
          <w:p w:rsidR="00A43BA5" w:rsidRDefault="00A43BA5" w:rsidP="00245962">
            <w:pPr>
              <w:pStyle w:val="a9"/>
              <w:jc w:val="left"/>
              <w:rPr>
                <w:color w:val="auto"/>
              </w:rPr>
            </w:pPr>
            <w:r>
              <w:rPr>
                <w:color w:val="auto"/>
              </w:rPr>
              <w:t>2020</w:t>
            </w:r>
            <w:r>
              <w:rPr>
                <w:rFonts w:hint="eastAsia"/>
                <w:color w:val="auto"/>
              </w:rPr>
              <w:t>年：上竹镇、钟宝镇、牛头店镇</w:t>
            </w:r>
          </w:p>
        </w:tc>
      </w:tr>
      <w:tr w:rsidR="00A43BA5" w:rsidTr="00245962">
        <w:trPr>
          <w:cantSplit/>
          <w:trHeight w:hRule="exact" w:val="397"/>
          <w:jc w:val="center"/>
        </w:trPr>
        <w:tc>
          <w:tcPr>
            <w:tcW w:w="782" w:type="dxa"/>
            <w:vMerge/>
            <w:vAlign w:val="center"/>
          </w:tcPr>
          <w:p w:rsidR="00A43BA5" w:rsidRDefault="00A43BA5" w:rsidP="00245962">
            <w:pPr>
              <w:pStyle w:val="a9"/>
              <w:rPr>
                <w:color w:val="auto"/>
              </w:rPr>
            </w:pPr>
          </w:p>
        </w:tc>
        <w:tc>
          <w:tcPr>
            <w:tcW w:w="1731" w:type="dxa"/>
            <w:vMerge/>
            <w:vAlign w:val="center"/>
          </w:tcPr>
          <w:p w:rsidR="00A43BA5" w:rsidRDefault="00A43BA5" w:rsidP="00245962">
            <w:pPr>
              <w:pStyle w:val="a9"/>
              <w:rPr>
                <w:color w:val="auto"/>
              </w:rPr>
            </w:pPr>
          </w:p>
        </w:tc>
        <w:tc>
          <w:tcPr>
            <w:tcW w:w="6487" w:type="dxa"/>
            <w:vAlign w:val="center"/>
          </w:tcPr>
          <w:p w:rsidR="00A43BA5" w:rsidRDefault="00A43BA5" w:rsidP="00245962">
            <w:pPr>
              <w:pStyle w:val="a9"/>
              <w:jc w:val="left"/>
              <w:rPr>
                <w:color w:val="auto"/>
              </w:rPr>
            </w:pPr>
            <w:r>
              <w:rPr>
                <w:color w:val="auto"/>
              </w:rPr>
              <w:t>2021</w:t>
            </w:r>
            <w:r>
              <w:rPr>
                <w:rFonts w:hint="eastAsia"/>
                <w:color w:val="auto"/>
              </w:rPr>
              <w:t>年：城关镇、曾家镇</w:t>
            </w:r>
          </w:p>
        </w:tc>
      </w:tr>
      <w:tr w:rsidR="00A43BA5" w:rsidTr="00245962">
        <w:trPr>
          <w:cantSplit/>
          <w:trHeight w:val="454"/>
          <w:jc w:val="center"/>
        </w:trPr>
        <w:tc>
          <w:tcPr>
            <w:tcW w:w="782" w:type="dxa"/>
            <w:vMerge/>
            <w:vAlign w:val="center"/>
          </w:tcPr>
          <w:p w:rsidR="00A43BA5" w:rsidRDefault="00A43BA5" w:rsidP="00245962">
            <w:pPr>
              <w:pStyle w:val="a9"/>
              <w:rPr>
                <w:b/>
                <w:bCs/>
                <w:color w:val="auto"/>
              </w:rPr>
            </w:pPr>
          </w:p>
        </w:tc>
        <w:tc>
          <w:tcPr>
            <w:tcW w:w="1731" w:type="dxa"/>
            <w:vMerge w:val="restart"/>
            <w:vAlign w:val="center"/>
          </w:tcPr>
          <w:p w:rsidR="00A43BA5" w:rsidRDefault="00A43BA5" w:rsidP="00245962">
            <w:pPr>
              <w:pStyle w:val="a9"/>
              <w:rPr>
                <w:color w:val="auto"/>
              </w:rPr>
            </w:pPr>
            <w:r>
              <w:rPr>
                <w:rFonts w:hint="eastAsia"/>
                <w:color w:val="auto"/>
              </w:rPr>
              <w:t>岚皋县</w:t>
            </w:r>
          </w:p>
        </w:tc>
        <w:tc>
          <w:tcPr>
            <w:tcW w:w="6487" w:type="dxa"/>
            <w:vAlign w:val="center"/>
          </w:tcPr>
          <w:p w:rsidR="00A43BA5" w:rsidRDefault="00A43BA5" w:rsidP="00245962">
            <w:pPr>
              <w:pStyle w:val="a9"/>
              <w:ind w:left="840" w:hangingChars="400" w:hanging="840"/>
              <w:jc w:val="left"/>
              <w:rPr>
                <w:color w:val="auto"/>
              </w:rPr>
            </w:pPr>
            <w:r>
              <w:rPr>
                <w:color w:val="auto"/>
              </w:rPr>
              <w:t>2020</w:t>
            </w:r>
            <w:r>
              <w:rPr>
                <w:rFonts w:hint="eastAsia"/>
                <w:color w:val="auto"/>
              </w:rPr>
              <w:t>年：民主镇、堰门镇、大道河镇、南宫山镇、孟石岭镇、蔺河镇、滔河镇、佐龙镇、四季镇</w:t>
            </w:r>
          </w:p>
        </w:tc>
      </w:tr>
      <w:tr w:rsidR="00A43BA5" w:rsidTr="00245962">
        <w:trPr>
          <w:cantSplit/>
          <w:trHeight w:hRule="exact" w:val="397"/>
          <w:jc w:val="center"/>
        </w:trPr>
        <w:tc>
          <w:tcPr>
            <w:tcW w:w="782" w:type="dxa"/>
            <w:vMerge/>
            <w:vAlign w:val="center"/>
          </w:tcPr>
          <w:p w:rsidR="00A43BA5" w:rsidRDefault="00A43BA5" w:rsidP="00245962">
            <w:pPr>
              <w:pStyle w:val="a9"/>
              <w:rPr>
                <w:color w:val="auto"/>
              </w:rPr>
            </w:pPr>
          </w:p>
        </w:tc>
        <w:tc>
          <w:tcPr>
            <w:tcW w:w="1731" w:type="dxa"/>
            <w:vMerge/>
            <w:vAlign w:val="center"/>
          </w:tcPr>
          <w:p w:rsidR="00A43BA5" w:rsidRDefault="00A43BA5" w:rsidP="00245962">
            <w:pPr>
              <w:pStyle w:val="a9"/>
              <w:rPr>
                <w:color w:val="auto"/>
              </w:rPr>
            </w:pPr>
          </w:p>
        </w:tc>
        <w:tc>
          <w:tcPr>
            <w:tcW w:w="6487" w:type="dxa"/>
            <w:vAlign w:val="center"/>
          </w:tcPr>
          <w:p w:rsidR="00A43BA5" w:rsidRDefault="00A43BA5" w:rsidP="00245962">
            <w:pPr>
              <w:pStyle w:val="a9"/>
              <w:jc w:val="left"/>
              <w:rPr>
                <w:color w:val="auto"/>
              </w:rPr>
            </w:pPr>
            <w:r>
              <w:rPr>
                <w:color w:val="auto"/>
              </w:rPr>
              <w:t>2021</w:t>
            </w:r>
            <w:r>
              <w:rPr>
                <w:rFonts w:hint="eastAsia"/>
                <w:color w:val="auto"/>
              </w:rPr>
              <w:t>年：城关镇、官元镇、石门镇</w:t>
            </w:r>
          </w:p>
        </w:tc>
      </w:tr>
      <w:tr w:rsidR="00A43BA5" w:rsidTr="00245962">
        <w:trPr>
          <w:cantSplit/>
          <w:trHeight w:hRule="exact" w:val="397"/>
          <w:jc w:val="center"/>
        </w:trPr>
        <w:tc>
          <w:tcPr>
            <w:tcW w:w="782" w:type="dxa"/>
            <w:vMerge/>
            <w:vAlign w:val="center"/>
          </w:tcPr>
          <w:p w:rsidR="00A43BA5" w:rsidRDefault="00A43BA5" w:rsidP="00245962">
            <w:pPr>
              <w:pStyle w:val="a9"/>
              <w:rPr>
                <w:color w:val="auto"/>
              </w:rPr>
            </w:pPr>
          </w:p>
        </w:tc>
        <w:tc>
          <w:tcPr>
            <w:tcW w:w="1731" w:type="dxa"/>
            <w:vMerge w:val="restart"/>
            <w:vAlign w:val="center"/>
          </w:tcPr>
          <w:p w:rsidR="00A43BA5" w:rsidRDefault="00A43BA5" w:rsidP="00245962">
            <w:pPr>
              <w:pStyle w:val="a9"/>
              <w:rPr>
                <w:color w:val="auto"/>
              </w:rPr>
            </w:pPr>
            <w:r>
              <w:rPr>
                <w:rFonts w:hint="eastAsia"/>
                <w:color w:val="auto"/>
              </w:rPr>
              <w:t>平利县</w:t>
            </w:r>
          </w:p>
        </w:tc>
        <w:tc>
          <w:tcPr>
            <w:tcW w:w="6487" w:type="dxa"/>
            <w:vAlign w:val="center"/>
          </w:tcPr>
          <w:p w:rsidR="00A43BA5" w:rsidRDefault="00A43BA5" w:rsidP="00245962">
            <w:pPr>
              <w:pStyle w:val="a9"/>
              <w:jc w:val="left"/>
              <w:rPr>
                <w:color w:val="auto"/>
              </w:rPr>
            </w:pPr>
            <w:r>
              <w:rPr>
                <w:color w:val="auto"/>
              </w:rPr>
              <w:t>2019</w:t>
            </w:r>
            <w:r>
              <w:rPr>
                <w:rFonts w:hint="eastAsia"/>
                <w:color w:val="auto"/>
              </w:rPr>
              <w:t>年：三阳镇、西河镇、正阳镇</w:t>
            </w:r>
          </w:p>
        </w:tc>
      </w:tr>
      <w:tr w:rsidR="00A43BA5" w:rsidTr="00245962">
        <w:trPr>
          <w:cantSplit/>
          <w:trHeight w:hRule="exact" w:val="397"/>
          <w:jc w:val="center"/>
        </w:trPr>
        <w:tc>
          <w:tcPr>
            <w:tcW w:w="782" w:type="dxa"/>
            <w:vMerge/>
            <w:vAlign w:val="center"/>
          </w:tcPr>
          <w:p w:rsidR="00A43BA5" w:rsidRDefault="00A43BA5" w:rsidP="00245962">
            <w:pPr>
              <w:pStyle w:val="a9"/>
              <w:rPr>
                <w:color w:val="auto"/>
              </w:rPr>
            </w:pPr>
          </w:p>
        </w:tc>
        <w:tc>
          <w:tcPr>
            <w:tcW w:w="1731" w:type="dxa"/>
            <w:vMerge/>
            <w:vAlign w:val="center"/>
          </w:tcPr>
          <w:p w:rsidR="00A43BA5" w:rsidRDefault="00A43BA5" w:rsidP="00245962">
            <w:pPr>
              <w:pStyle w:val="a9"/>
              <w:rPr>
                <w:color w:val="auto"/>
              </w:rPr>
            </w:pPr>
          </w:p>
        </w:tc>
        <w:tc>
          <w:tcPr>
            <w:tcW w:w="6487" w:type="dxa"/>
            <w:vAlign w:val="center"/>
          </w:tcPr>
          <w:p w:rsidR="00A43BA5" w:rsidRDefault="00A43BA5" w:rsidP="00245962">
            <w:pPr>
              <w:pStyle w:val="a9"/>
              <w:jc w:val="left"/>
              <w:rPr>
                <w:color w:val="auto"/>
              </w:rPr>
            </w:pPr>
            <w:r>
              <w:rPr>
                <w:color w:val="auto"/>
              </w:rPr>
              <w:t>2020</w:t>
            </w:r>
            <w:r>
              <w:rPr>
                <w:rFonts w:hint="eastAsia"/>
                <w:color w:val="auto"/>
              </w:rPr>
              <w:t>年：大贵镇、洛河镇、广佛镇、兴隆镇</w:t>
            </w:r>
          </w:p>
        </w:tc>
      </w:tr>
      <w:tr w:rsidR="00A43BA5" w:rsidTr="00245962">
        <w:trPr>
          <w:cantSplit/>
          <w:trHeight w:hRule="exact" w:val="397"/>
          <w:jc w:val="center"/>
        </w:trPr>
        <w:tc>
          <w:tcPr>
            <w:tcW w:w="782" w:type="dxa"/>
            <w:vMerge/>
            <w:vAlign w:val="center"/>
          </w:tcPr>
          <w:p w:rsidR="00A43BA5" w:rsidRDefault="00A43BA5" w:rsidP="00245962">
            <w:pPr>
              <w:pStyle w:val="a9"/>
              <w:rPr>
                <w:color w:val="auto"/>
              </w:rPr>
            </w:pPr>
          </w:p>
        </w:tc>
        <w:tc>
          <w:tcPr>
            <w:tcW w:w="1731" w:type="dxa"/>
            <w:vMerge/>
            <w:vAlign w:val="center"/>
          </w:tcPr>
          <w:p w:rsidR="00A43BA5" w:rsidRDefault="00A43BA5" w:rsidP="00245962">
            <w:pPr>
              <w:pStyle w:val="a9"/>
              <w:rPr>
                <w:color w:val="auto"/>
              </w:rPr>
            </w:pPr>
          </w:p>
        </w:tc>
        <w:tc>
          <w:tcPr>
            <w:tcW w:w="6487" w:type="dxa"/>
            <w:vAlign w:val="center"/>
          </w:tcPr>
          <w:p w:rsidR="00A43BA5" w:rsidRDefault="00A43BA5" w:rsidP="00245962">
            <w:pPr>
              <w:pStyle w:val="a9"/>
              <w:jc w:val="left"/>
              <w:rPr>
                <w:color w:val="auto"/>
              </w:rPr>
            </w:pPr>
            <w:r>
              <w:rPr>
                <w:color w:val="auto"/>
              </w:rPr>
              <w:t>2021</w:t>
            </w:r>
            <w:r>
              <w:rPr>
                <w:rFonts w:hint="eastAsia"/>
                <w:color w:val="auto"/>
              </w:rPr>
              <w:t>年：城关镇、长安镇、老县镇、八仙镇</w:t>
            </w:r>
          </w:p>
        </w:tc>
      </w:tr>
      <w:tr w:rsidR="00A43BA5" w:rsidTr="00245962">
        <w:trPr>
          <w:cantSplit/>
          <w:trHeight w:hRule="exact" w:val="397"/>
          <w:jc w:val="center"/>
        </w:trPr>
        <w:tc>
          <w:tcPr>
            <w:tcW w:w="782" w:type="dxa"/>
            <w:vMerge/>
            <w:vAlign w:val="center"/>
          </w:tcPr>
          <w:p w:rsidR="00A43BA5" w:rsidRDefault="00A43BA5" w:rsidP="00245962">
            <w:pPr>
              <w:pStyle w:val="a9"/>
              <w:rPr>
                <w:color w:val="auto"/>
              </w:rPr>
            </w:pPr>
          </w:p>
        </w:tc>
        <w:tc>
          <w:tcPr>
            <w:tcW w:w="1731" w:type="dxa"/>
            <w:vMerge w:val="restart"/>
            <w:vAlign w:val="center"/>
          </w:tcPr>
          <w:p w:rsidR="00A43BA5" w:rsidRDefault="00A43BA5" w:rsidP="00245962">
            <w:pPr>
              <w:pStyle w:val="a9"/>
              <w:rPr>
                <w:b/>
                <w:bCs/>
                <w:color w:val="auto"/>
              </w:rPr>
            </w:pPr>
            <w:r>
              <w:rPr>
                <w:rFonts w:hint="eastAsia"/>
                <w:color w:val="auto"/>
              </w:rPr>
              <w:t>汉阴县</w:t>
            </w:r>
          </w:p>
        </w:tc>
        <w:tc>
          <w:tcPr>
            <w:tcW w:w="6487" w:type="dxa"/>
            <w:vAlign w:val="center"/>
          </w:tcPr>
          <w:p w:rsidR="00A43BA5" w:rsidRDefault="00A43BA5" w:rsidP="00245962">
            <w:pPr>
              <w:pStyle w:val="a9"/>
              <w:ind w:left="840" w:hangingChars="400" w:hanging="840"/>
              <w:jc w:val="left"/>
              <w:rPr>
                <w:color w:val="auto"/>
              </w:rPr>
            </w:pPr>
            <w:r>
              <w:rPr>
                <w:color w:val="auto"/>
              </w:rPr>
              <w:t>2019</w:t>
            </w:r>
            <w:r>
              <w:rPr>
                <w:rFonts w:hint="eastAsia"/>
                <w:color w:val="auto"/>
              </w:rPr>
              <w:t>年：</w:t>
            </w:r>
            <w:r>
              <w:rPr>
                <w:rFonts w:hint="eastAsia"/>
              </w:rPr>
              <w:t>汉阳镇、双河口镇、观音河镇、漩涡镇、蒲溪镇、涧池镇</w:t>
            </w:r>
          </w:p>
        </w:tc>
      </w:tr>
      <w:tr w:rsidR="00A43BA5" w:rsidTr="00245962">
        <w:trPr>
          <w:cantSplit/>
          <w:trHeight w:hRule="exact" w:val="397"/>
          <w:jc w:val="center"/>
        </w:trPr>
        <w:tc>
          <w:tcPr>
            <w:tcW w:w="782" w:type="dxa"/>
            <w:vMerge/>
            <w:vAlign w:val="center"/>
          </w:tcPr>
          <w:p w:rsidR="00A43BA5" w:rsidRDefault="00A43BA5" w:rsidP="00245962">
            <w:pPr>
              <w:pStyle w:val="a9"/>
              <w:rPr>
                <w:color w:val="auto"/>
              </w:rPr>
            </w:pPr>
          </w:p>
        </w:tc>
        <w:tc>
          <w:tcPr>
            <w:tcW w:w="1731" w:type="dxa"/>
            <w:vMerge/>
            <w:vAlign w:val="center"/>
          </w:tcPr>
          <w:p w:rsidR="00A43BA5" w:rsidRDefault="00A43BA5" w:rsidP="00245962">
            <w:pPr>
              <w:pStyle w:val="a9"/>
              <w:rPr>
                <w:color w:val="auto"/>
              </w:rPr>
            </w:pPr>
          </w:p>
        </w:tc>
        <w:tc>
          <w:tcPr>
            <w:tcW w:w="6487" w:type="dxa"/>
            <w:vAlign w:val="center"/>
          </w:tcPr>
          <w:p w:rsidR="00A43BA5" w:rsidRDefault="00A43BA5" w:rsidP="00245962">
            <w:pPr>
              <w:pStyle w:val="a9"/>
              <w:jc w:val="left"/>
              <w:rPr>
                <w:color w:val="auto"/>
              </w:rPr>
            </w:pPr>
            <w:r>
              <w:rPr>
                <w:color w:val="auto"/>
              </w:rPr>
              <w:t>2020</w:t>
            </w:r>
            <w:r>
              <w:rPr>
                <w:rFonts w:hint="eastAsia"/>
                <w:color w:val="auto"/>
              </w:rPr>
              <w:t>年：</w:t>
            </w:r>
            <w:r>
              <w:rPr>
                <w:rFonts w:hint="eastAsia"/>
              </w:rPr>
              <w:t>双乳镇、平梁镇、城关镇、铁佛寺</w:t>
            </w:r>
          </w:p>
        </w:tc>
      </w:tr>
      <w:tr w:rsidR="00A43BA5" w:rsidTr="00245962">
        <w:trPr>
          <w:cantSplit/>
          <w:trHeight w:hRule="exact" w:val="397"/>
          <w:jc w:val="center"/>
        </w:trPr>
        <w:tc>
          <w:tcPr>
            <w:tcW w:w="782" w:type="dxa"/>
            <w:vMerge/>
            <w:vAlign w:val="center"/>
          </w:tcPr>
          <w:p w:rsidR="00A43BA5" w:rsidRDefault="00A43BA5" w:rsidP="00245962">
            <w:pPr>
              <w:pStyle w:val="a9"/>
              <w:rPr>
                <w:b/>
                <w:bCs/>
                <w:color w:val="auto"/>
              </w:rPr>
            </w:pPr>
          </w:p>
        </w:tc>
        <w:tc>
          <w:tcPr>
            <w:tcW w:w="1731" w:type="dxa"/>
            <w:vMerge w:val="restart"/>
            <w:vAlign w:val="center"/>
          </w:tcPr>
          <w:p w:rsidR="00A43BA5" w:rsidRDefault="00A43BA5" w:rsidP="00245962">
            <w:pPr>
              <w:pStyle w:val="a9"/>
              <w:rPr>
                <w:b/>
                <w:bCs/>
                <w:color w:val="auto"/>
              </w:rPr>
            </w:pPr>
            <w:r>
              <w:rPr>
                <w:rFonts w:hint="eastAsia"/>
                <w:color w:val="auto"/>
              </w:rPr>
              <w:t>石泉县</w:t>
            </w:r>
          </w:p>
        </w:tc>
        <w:tc>
          <w:tcPr>
            <w:tcW w:w="6487" w:type="dxa"/>
            <w:vAlign w:val="center"/>
          </w:tcPr>
          <w:p w:rsidR="00A43BA5" w:rsidRDefault="00A43BA5" w:rsidP="00245962">
            <w:pPr>
              <w:pStyle w:val="a9"/>
              <w:jc w:val="left"/>
              <w:rPr>
                <w:color w:val="auto"/>
              </w:rPr>
            </w:pPr>
            <w:r>
              <w:rPr>
                <w:color w:val="auto"/>
              </w:rPr>
              <w:t>2019</w:t>
            </w:r>
            <w:r>
              <w:rPr>
                <w:rFonts w:hint="eastAsia"/>
                <w:color w:val="auto"/>
              </w:rPr>
              <w:t>年：中池镇、云雾山镇、曾溪镇</w:t>
            </w:r>
          </w:p>
        </w:tc>
      </w:tr>
      <w:tr w:rsidR="00A43BA5" w:rsidTr="00245962">
        <w:trPr>
          <w:cantSplit/>
          <w:trHeight w:hRule="exact" w:val="397"/>
          <w:jc w:val="center"/>
        </w:trPr>
        <w:tc>
          <w:tcPr>
            <w:tcW w:w="782" w:type="dxa"/>
            <w:vMerge/>
            <w:vAlign w:val="center"/>
          </w:tcPr>
          <w:p w:rsidR="00A43BA5" w:rsidRDefault="00A43BA5" w:rsidP="00245962">
            <w:pPr>
              <w:pStyle w:val="a9"/>
              <w:rPr>
                <w:color w:val="auto"/>
              </w:rPr>
            </w:pPr>
          </w:p>
        </w:tc>
        <w:tc>
          <w:tcPr>
            <w:tcW w:w="1731" w:type="dxa"/>
            <w:vMerge/>
            <w:vAlign w:val="center"/>
          </w:tcPr>
          <w:p w:rsidR="00A43BA5" w:rsidRDefault="00A43BA5" w:rsidP="00245962">
            <w:pPr>
              <w:pStyle w:val="a9"/>
              <w:rPr>
                <w:color w:val="auto"/>
              </w:rPr>
            </w:pPr>
          </w:p>
        </w:tc>
        <w:tc>
          <w:tcPr>
            <w:tcW w:w="6487" w:type="dxa"/>
            <w:vAlign w:val="center"/>
          </w:tcPr>
          <w:p w:rsidR="00A43BA5" w:rsidRDefault="00A43BA5" w:rsidP="00245962">
            <w:pPr>
              <w:pStyle w:val="a9"/>
              <w:jc w:val="left"/>
              <w:rPr>
                <w:color w:val="auto"/>
              </w:rPr>
            </w:pPr>
            <w:r>
              <w:rPr>
                <w:color w:val="auto"/>
              </w:rPr>
              <w:t>2020</w:t>
            </w:r>
            <w:r>
              <w:rPr>
                <w:rFonts w:hint="eastAsia"/>
                <w:color w:val="auto"/>
              </w:rPr>
              <w:t>年：迎丰镇、饶峰镇、两河镇</w:t>
            </w:r>
          </w:p>
        </w:tc>
      </w:tr>
      <w:tr w:rsidR="00A43BA5" w:rsidTr="00245962">
        <w:trPr>
          <w:cantSplit/>
          <w:trHeight w:hRule="exact" w:val="397"/>
          <w:jc w:val="center"/>
        </w:trPr>
        <w:tc>
          <w:tcPr>
            <w:tcW w:w="782" w:type="dxa"/>
            <w:vMerge/>
            <w:vAlign w:val="center"/>
          </w:tcPr>
          <w:p w:rsidR="00A43BA5" w:rsidRDefault="00A43BA5" w:rsidP="00245962">
            <w:pPr>
              <w:pStyle w:val="a9"/>
              <w:rPr>
                <w:color w:val="auto"/>
              </w:rPr>
            </w:pPr>
          </w:p>
        </w:tc>
        <w:tc>
          <w:tcPr>
            <w:tcW w:w="1731" w:type="dxa"/>
            <w:vMerge/>
            <w:vAlign w:val="center"/>
          </w:tcPr>
          <w:p w:rsidR="00A43BA5" w:rsidRDefault="00A43BA5" w:rsidP="00245962">
            <w:pPr>
              <w:pStyle w:val="a9"/>
              <w:rPr>
                <w:color w:val="auto"/>
              </w:rPr>
            </w:pPr>
          </w:p>
        </w:tc>
        <w:tc>
          <w:tcPr>
            <w:tcW w:w="6487" w:type="dxa"/>
            <w:vAlign w:val="center"/>
          </w:tcPr>
          <w:p w:rsidR="00A43BA5" w:rsidRDefault="00A43BA5" w:rsidP="00245962">
            <w:pPr>
              <w:pStyle w:val="a9"/>
              <w:jc w:val="left"/>
              <w:rPr>
                <w:color w:val="auto"/>
              </w:rPr>
            </w:pPr>
            <w:r>
              <w:rPr>
                <w:color w:val="auto"/>
              </w:rPr>
              <w:t>2021</w:t>
            </w:r>
            <w:r>
              <w:rPr>
                <w:rFonts w:hint="eastAsia"/>
                <w:color w:val="auto"/>
              </w:rPr>
              <w:t>年：后柳镇、喜河镇、熨斗镇、城关镇、池河镇</w:t>
            </w:r>
          </w:p>
        </w:tc>
      </w:tr>
      <w:tr w:rsidR="00A43BA5" w:rsidTr="00245962">
        <w:trPr>
          <w:cantSplit/>
          <w:trHeight w:hRule="exact" w:val="397"/>
          <w:jc w:val="center"/>
        </w:trPr>
        <w:tc>
          <w:tcPr>
            <w:tcW w:w="782" w:type="dxa"/>
            <w:vMerge/>
            <w:vAlign w:val="center"/>
          </w:tcPr>
          <w:p w:rsidR="00A43BA5" w:rsidRDefault="00A43BA5" w:rsidP="00245962">
            <w:pPr>
              <w:pStyle w:val="a9"/>
              <w:rPr>
                <w:b/>
                <w:bCs/>
                <w:color w:val="auto"/>
              </w:rPr>
            </w:pPr>
          </w:p>
        </w:tc>
        <w:tc>
          <w:tcPr>
            <w:tcW w:w="1731" w:type="dxa"/>
            <w:vMerge w:val="restart"/>
            <w:vAlign w:val="center"/>
          </w:tcPr>
          <w:p w:rsidR="00A43BA5" w:rsidRDefault="00A43BA5" w:rsidP="00245962">
            <w:pPr>
              <w:pStyle w:val="a9"/>
              <w:rPr>
                <w:b/>
                <w:bCs/>
                <w:color w:val="auto"/>
              </w:rPr>
            </w:pPr>
            <w:r>
              <w:rPr>
                <w:rFonts w:hint="eastAsia"/>
                <w:color w:val="auto"/>
              </w:rPr>
              <w:t>紫阳县</w:t>
            </w:r>
          </w:p>
        </w:tc>
        <w:tc>
          <w:tcPr>
            <w:tcW w:w="6487" w:type="dxa"/>
            <w:vAlign w:val="center"/>
          </w:tcPr>
          <w:p w:rsidR="00A43BA5" w:rsidRDefault="00A43BA5" w:rsidP="00245962">
            <w:pPr>
              <w:pStyle w:val="a9"/>
              <w:jc w:val="left"/>
              <w:rPr>
                <w:color w:val="auto"/>
              </w:rPr>
            </w:pPr>
            <w:r>
              <w:rPr>
                <w:color w:val="auto"/>
              </w:rPr>
              <w:t>2019</w:t>
            </w:r>
            <w:r>
              <w:rPr>
                <w:rFonts w:hint="eastAsia"/>
                <w:color w:val="auto"/>
              </w:rPr>
              <w:t>年：麻柳镇、洄水镇、界岭镇</w:t>
            </w:r>
          </w:p>
        </w:tc>
      </w:tr>
      <w:tr w:rsidR="00A43BA5" w:rsidTr="00245962">
        <w:trPr>
          <w:cantSplit/>
          <w:trHeight w:hRule="exact" w:val="397"/>
          <w:jc w:val="center"/>
        </w:trPr>
        <w:tc>
          <w:tcPr>
            <w:tcW w:w="782" w:type="dxa"/>
            <w:vMerge/>
            <w:vAlign w:val="center"/>
          </w:tcPr>
          <w:p w:rsidR="00A43BA5" w:rsidRDefault="00A43BA5" w:rsidP="00245962">
            <w:pPr>
              <w:pStyle w:val="a9"/>
              <w:rPr>
                <w:color w:val="auto"/>
              </w:rPr>
            </w:pPr>
          </w:p>
        </w:tc>
        <w:tc>
          <w:tcPr>
            <w:tcW w:w="1731" w:type="dxa"/>
            <w:vMerge/>
            <w:vAlign w:val="center"/>
          </w:tcPr>
          <w:p w:rsidR="00A43BA5" w:rsidRDefault="00A43BA5" w:rsidP="00245962">
            <w:pPr>
              <w:pStyle w:val="a9"/>
              <w:rPr>
                <w:color w:val="auto"/>
              </w:rPr>
            </w:pPr>
          </w:p>
        </w:tc>
        <w:tc>
          <w:tcPr>
            <w:tcW w:w="6487" w:type="dxa"/>
            <w:vAlign w:val="center"/>
          </w:tcPr>
          <w:p w:rsidR="00A43BA5" w:rsidRDefault="00A43BA5" w:rsidP="00245962">
            <w:pPr>
              <w:pStyle w:val="a9"/>
              <w:jc w:val="left"/>
              <w:rPr>
                <w:color w:val="auto"/>
              </w:rPr>
            </w:pPr>
            <w:r>
              <w:rPr>
                <w:color w:val="auto"/>
              </w:rPr>
              <w:t>2020</w:t>
            </w:r>
            <w:r>
              <w:rPr>
                <w:rFonts w:hint="eastAsia"/>
                <w:color w:val="auto"/>
              </w:rPr>
              <w:t>年：东木镇、焕古镇、汉王镇、瓦庙镇</w:t>
            </w:r>
          </w:p>
        </w:tc>
      </w:tr>
      <w:tr w:rsidR="00A43BA5" w:rsidTr="00245962">
        <w:trPr>
          <w:cantSplit/>
          <w:trHeight w:val="454"/>
          <w:jc w:val="center"/>
        </w:trPr>
        <w:tc>
          <w:tcPr>
            <w:tcW w:w="782" w:type="dxa"/>
            <w:vMerge/>
            <w:vAlign w:val="center"/>
          </w:tcPr>
          <w:p w:rsidR="00A43BA5" w:rsidRDefault="00A43BA5" w:rsidP="00245962">
            <w:pPr>
              <w:pStyle w:val="a9"/>
              <w:rPr>
                <w:color w:val="auto"/>
              </w:rPr>
            </w:pPr>
          </w:p>
        </w:tc>
        <w:tc>
          <w:tcPr>
            <w:tcW w:w="1731" w:type="dxa"/>
            <w:vMerge/>
            <w:vAlign w:val="center"/>
          </w:tcPr>
          <w:p w:rsidR="00A43BA5" w:rsidRDefault="00A43BA5" w:rsidP="00245962">
            <w:pPr>
              <w:pStyle w:val="a9"/>
              <w:rPr>
                <w:color w:val="auto"/>
              </w:rPr>
            </w:pPr>
          </w:p>
        </w:tc>
        <w:tc>
          <w:tcPr>
            <w:tcW w:w="6487" w:type="dxa"/>
            <w:vAlign w:val="center"/>
          </w:tcPr>
          <w:p w:rsidR="00A43BA5" w:rsidRDefault="00A43BA5" w:rsidP="00245962">
            <w:pPr>
              <w:pStyle w:val="a9"/>
              <w:ind w:left="840" w:hangingChars="400" w:hanging="840"/>
              <w:jc w:val="left"/>
              <w:rPr>
                <w:color w:val="auto"/>
              </w:rPr>
            </w:pPr>
            <w:r>
              <w:rPr>
                <w:color w:val="auto"/>
              </w:rPr>
              <w:t>2021</w:t>
            </w:r>
            <w:r>
              <w:rPr>
                <w:rFonts w:hint="eastAsia"/>
                <w:color w:val="auto"/>
              </w:rPr>
              <w:t>年：红椿镇、双桥镇、双安镇、高滩镇、毛坝镇、城关镇、蒿坪镇、向阳镇、高桥镇、洞河镇</w:t>
            </w:r>
          </w:p>
        </w:tc>
      </w:tr>
      <w:tr w:rsidR="00A43BA5" w:rsidTr="00245962">
        <w:trPr>
          <w:cantSplit/>
          <w:trHeight w:val="454"/>
          <w:jc w:val="center"/>
        </w:trPr>
        <w:tc>
          <w:tcPr>
            <w:tcW w:w="782" w:type="dxa"/>
            <w:vMerge/>
            <w:vAlign w:val="center"/>
          </w:tcPr>
          <w:p w:rsidR="00A43BA5" w:rsidRDefault="00A43BA5" w:rsidP="00245962">
            <w:pPr>
              <w:pStyle w:val="a9"/>
              <w:rPr>
                <w:b/>
                <w:bCs/>
                <w:color w:val="auto"/>
              </w:rPr>
            </w:pPr>
          </w:p>
        </w:tc>
        <w:tc>
          <w:tcPr>
            <w:tcW w:w="1731" w:type="dxa"/>
            <w:vAlign w:val="center"/>
          </w:tcPr>
          <w:p w:rsidR="00A43BA5" w:rsidRDefault="00A43BA5" w:rsidP="00245962">
            <w:pPr>
              <w:pStyle w:val="a9"/>
              <w:rPr>
                <w:b/>
                <w:bCs/>
                <w:color w:val="auto"/>
              </w:rPr>
            </w:pPr>
            <w:r>
              <w:rPr>
                <w:rFonts w:hint="eastAsia"/>
                <w:color w:val="auto"/>
              </w:rPr>
              <w:t>旬阳县</w:t>
            </w:r>
          </w:p>
        </w:tc>
        <w:tc>
          <w:tcPr>
            <w:tcW w:w="6487" w:type="dxa"/>
            <w:vAlign w:val="center"/>
          </w:tcPr>
          <w:p w:rsidR="00A43BA5" w:rsidRDefault="00A43BA5" w:rsidP="00245962">
            <w:pPr>
              <w:pStyle w:val="a9"/>
              <w:jc w:val="left"/>
              <w:rPr>
                <w:color w:val="auto"/>
              </w:rPr>
            </w:pPr>
            <w:r>
              <w:rPr>
                <w:color w:val="auto"/>
              </w:rPr>
              <w:t>2020</w:t>
            </w:r>
            <w:r>
              <w:rPr>
                <w:rFonts w:hint="eastAsia"/>
                <w:color w:val="auto"/>
              </w:rPr>
              <w:t>年：双河镇、棕溪镇</w:t>
            </w:r>
          </w:p>
        </w:tc>
      </w:tr>
      <w:tr w:rsidR="00A43BA5" w:rsidTr="00245962">
        <w:trPr>
          <w:cantSplit/>
          <w:trHeight w:val="454"/>
          <w:jc w:val="center"/>
        </w:trPr>
        <w:tc>
          <w:tcPr>
            <w:tcW w:w="782" w:type="dxa"/>
            <w:vMerge w:val="restart"/>
            <w:vAlign w:val="center"/>
          </w:tcPr>
          <w:p w:rsidR="00A43BA5" w:rsidRDefault="00A43BA5" w:rsidP="00245962">
            <w:pPr>
              <w:pStyle w:val="a9"/>
              <w:rPr>
                <w:color w:val="auto"/>
              </w:rPr>
            </w:pPr>
            <w:r>
              <w:rPr>
                <w:color w:val="auto"/>
              </w:rPr>
              <w:t>2022</w:t>
            </w:r>
            <w:r>
              <w:rPr>
                <w:rFonts w:hint="eastAsia"/>
                <w:color w:val="auto"/>
              </w:rPr>
              <w:t>年</w:t>
            </w:r>
          </w:p>
        </w:tc>
        <w:tc>
          <w:tcPr>
            <w:tcW w:w="1731" w:type="dxa"/>
            <w:vMerge w:val="restart"/>
            <w:vAlign w:val="center"/>
          </w:tcPr>
          <w:p w:rsidR="00A43BA5" w:rsidRDefault="00A43BA5" w:rsidP="00245962">
            <w:pPr>
              <w:pStyle w:val="a9"/>
              <w:rPr>
                <w:color w:val="auto"/>
              </w:rPr>
            </w:pPr>
            <w:r>
              <w:rPr>
                <w:rFonts w:hint="eastAsia"/>
                <w:color w:val="auto"/>
              </w:rPr>
              <w:t>白河县</w:t>
            </w:r>
          </w:p>
        </w:tc>
        <w:tc>
          <w:tcPr>
            <w:tcW w:w="6487" w:type="dxa"/>
            <w:vAlign w:val="center"/>
          </w:tcPr>
          <w:p w:rsidR="00A43BA5" w:rsidRDefault="00A43BA5" w:rsidP="00245962">
            <w:pPr>
              <w:pStyle w:val="a9"/>
              <w:ind w:left="840" w:hangingChars="400" w:hanging="840"/>
              <w:jc w:val="left"/>
              <w:rPr>
                <w:color w:val="auto"/>
              </w:rPr>
            </w:pPr>
            <w:r>
              <w:rPr>
                <w:color w:val="auto"/>
              </w:rPr>
              <w:t>2020</w:t>
            </w:r>
            <w:r>
              <w:rPr>
                <w:rFonts w:hint="eastAsia"/>
                <w:color w:val="auto"/>
              </w:rPr>
              <w:t>年：中厂镇、卡子镇、茅坪镇、构扒镇、西营镇、城关镇、仓上镇</w:t>
            </w:r>
          </w:p>
        </w:tc>
      </w:tr>
      <w:tr w:rsidR="00A43BA5" w:rsidTr="00245962">
        <w:trPr>
          <w:cantSplit/>
          <w:trHeight w:val="454"/>
          <w:jc w:val="center"/>
        </w:trPr>
        <w:tc>
          <w:tcPr>
            <w:tcW w:w="782" w:type="dxa"/>
            <w:vMerge/>
            <w:vAlign w:val="center"/>
          </w:tcPr>
          <w:p w:rsidR="00A43BA5" w:rsidRDefault="00A43BA5" w:rsidP="00245962">
            <w:pPr>
              <w:pStyle w:val="a9"/>
              <w:rPr>
                <w:color w:val="auto"/>
              </w:rPr>
            </w:pPr>
          </w:p>
        </w:tc>
        <w:tc>
          <w:tcPr>
            <w:tcW w:w="1731" w:type="dxa"/>
            <w:vMerge/>
            <w:vAlign w:val="center"/>
          </w:tcPr>
          <w:p w:rsidR="00A43BA5" w:rsidRDefault="00A43BA5" w:rsidP="00245962">
            <w:pPr>
              <w:pStyle w:val="a9"/>
              <w:rPr>
                <w:color w:val="auto"/>
              </w:rPr>
            </w:pPr>
          </w:p>
        </w:tc>
        <w:tc>
          <w:tcPr>
            <w:tcW w:w="6487" w:type="dxa"/>
            <w:vAlign w:val="center"/>
          </w:tcPr>
          <w:p w:rsidR="00A43BA5" w:rsidRDefault="00A43BA5" w:rsidP="00245962">
            <w:pPr>
              <w:pStyle w:val="a9"/>
              <w:jc w:val="left"/>
              <w:rPr>
                <w:color w:val="auto"/>
              </w:rPr>
            </w:pPr>
            <w:r>
              <w:rPr>
                <w:color w:val="auto"/>
              </w:rPr>
              <w:t>2021</w:t>
            </w:r>
            <w:r>
              <w:rPr>
                <w:rFonts w:hint="eastAsia"/>
                <w:color w:val="auto"/>
              </w:rPr>
              <w:t>年：宋家镇、双丰镇、冷水镇、麻虎镇</w:t>
            </w:r>
          </w:p>
        </w:tc>
      </w:tr>
      <w:tr w:rsidR="00A43BA5" w:rsidTr="00245962">
        <w:trPr>
          <w:cantSplit/>
          <w:trHeight w:val="454"/>
          <w:jc w:val="center"/>
        </w:trPr>
        <w:tc>
          <w:tcPr>
            <w:tcW w:w="782" w:type="dxa"/>
            <w:vMerge/>
            <w:vAlign w:val="center"/>
          </w:tcPr>
          <w:p w:rsidR="00A43BA5" w:rsidRDefault="00A43BA5" w:rsidP="00245962">
            <w:pPr>
              <w:pStyle w:val="a9"/>
              <w:rPr>
                <w:color w:val="auto"/>
              </w:rPr>
            </w:pPr>
          </w:p>
        </w:tc>
        <w:tc>
          <w:tcPr>
            <w:tcW w:w="1731" w:type="dxa"/>
            <w:vMerge w:val="restart"/>
            <w:vAlign w:val="center"/>
          </w:tcPr>
          <w:p w:rsidR="00A43BA5" w:rsidRDefault="00A43BA5" w:rsidP="00245962">
            <w:pPr>
              <w:pStyle w:val="a9"/>
              <w:rPr>
                <w:color w:val="auto"/>
              </w:rPr>
            </w:pPr>
            <w:r>
              <w:rPr>
                <w:rFonts w:hint="eastAsia"/>
                <w:color w:val="auto"/>
              </w:rPr>
              <w:t>汉滨区</w:t>
            </w:r>
          </w:p>
        </w:tc>
        <w:tc>
          <w:tcPr>
            <w:tcW w:w="6487" w:type="dxa"/>
            <w:vAlign w:val="center"/>
          </w:tcPr>
          <w:p w:rsidR="00A43BA5" w:rsidRDefault="00A43BA5" w:rsidP="00245962">
            <w:pPr>
              <w:pStyle w:val="a9"/>
              <w:jc w:val="left"/>
              <w:rPr>
                <w:color w:val="auto"/>
              </w:rPr>
            </w:pPr>
            <w:r>
              <w:rPr>
                <w:color w:val="auto"/>
              </w:rPr>
              <w:t>2019</w:t>
            </w:r>
            <w:r>
              <w:rPr>
                <w:rFonts w:hint="eastAsia"/>
                <w:color w:val="auto"/>
              </w:rPr>
              <w:t>年：县河镇、流水镇、双龙镇、瀛湖镇、洪山镇</w:t>
            </w:r>
          </w:p>
        </w:tc>
      </w:tr>
      <w:tr w:rsidR="00A43BA5" w:rsidTr="00245962">
        <w:trPr>
          <w:cantSplit/>
          <w:trHeight w:val="454"/>
          <w:jc w:val="center"/>
        </w:trPr>
        <w:tc>
          <w:tcPr>
            <w:tcW w:w="782" w:type="dxa"/>
            <w:vMerge/>
            <w:vAlign w:val="center"/>
          </w:tcPr>
          <w:p w:rsidR="00A43BA5" w:rsidRDefault="00A43BA5" w:rsidP="00245962">
            <w:pPr>
              <w:pStyle w:val="a9"/>
              <w:rPr>
                <w:color w:val="auto"/>
              </w:rPr>
            </w:pPr>
          </w:p>
        </w:tc>
        <w:tc>
          <w:tcPr>
            <w:tcW w:w="1731" w:type="dxa"/>
            <w:vMerge/>
            <w:vAlign w:val="center"/>
          </w:tcPr>
          <w:p w:rsidR="00A43BA5" w:rsidRDefault="00A43BA5" w:rsidP="00245962">
            <w:pPr>
              <w:pStyle w:val="a9"/>
              <w:rPr>
                <w:color w:val="auto"/>
              </w:rPr>
            </w:pPr>
          </w:p>
        </w:tc>
        <w:tc>
          <w:tcPr>
            <w:tcW w:w="6487" w:type="dxa"/>
            <w:vAlign w:val="center"/>
          </w:tcPr>
          <w:p w:rsidR="00A43BA5" w:rsidRDefault="00A43BA5" w:rsidP="00245962">
            <w:pPr>
              <w:pStyle w:val="a9"/>
              <w:ind w:left="840" w:hangingChars="400" w:hanging="840"/>
              <w:jc w:val="left"/>
              <w:rPr>
                <w:color w:val="auto"/>
              </w:rPr>
            </w:pPr>
            <w:r>
              <w:rPr>
                <w:color w:val="auto"/>
              </w:rPr>
              <w:t>2020</w:t>
            </w:r>
            <w:r>
              <w:rPr>
                <w:rFonts w:hint="eastAsia"/>
                <w:color w:val="auto"/>
              </w:rPr>
              <w:t>年：早阳镇、大河镇、谭坝镇、大竹园镇、牛蹄镇、吉河镇、茨沟镇、叶坪镇、江北办、新城办</w:t>
            </w:r>
          </w:p>
        </w:tc>
      </w:tr>
      <w:tr w:rsidR="00A43BA5" w:rsidTr="00245962">
        <w:trPr>
          <w:cantSplit/>
          <w:trHeight w:val="454"/>
          <w:jc w:val="center"/>
        </w:trPr>
        <w:tc>
          <w:tcPr>
            <w:tcW w:w="782" w:type="dxa"/>
            <w:vMerge/>
            <w:vAlign w:val="center"/>
          </w:tcPr>
          <w:p w:rsidR="00A43BA5" w:rsidRDefault="00A43BA5" w:rsidP="00245962">
            <w:pPr>
              <w:pStyle w:val="a9"/>
              <w:rPr>
                <w:color w:val="auto"/>
              </w:rPr>
            </w:pPr>
          </w:p>
        </w:tc>
        <w:tc>
          <w:tcPr>
            <w:tcW w:w="1731" w:type="dxa"/>
            <w:vMerge/>
            <w:vAlign w:val="center"/>
          </w:tcPr>
          <w:p w:rsidR="00A43BA5" w:rsidRDefault="00A43BA5" w:rsidP="00245962">
            <w:pPr>
              <w:pStyle w:val="a9"/>
              <w:rPr>
                <w:color w:val="auto"/>
              </w:rPr>
            </w:pPr>
          </w:p>
        </w:tc>
        <w:tc>
          <w:tcPr>
            <w:tcW w:w="6487" w:type="dxa"/>
            <w:vAlign w:val="center"/>
          </w:tcPr>
          <w:p w:rsidR="00A43BA5" w:rsidRDefault="00A43BA5" w:rsidP="00245962">
            <w:pPr>
              <w:pStyle w:val="a9"/>
              <w:ind w:left="840" w:hangingChars="400" w:hanging="840"/>
              <w:jc w:val="left"/>
              <w:rPr>
                <w:color w:val="auto"/>
              </w:rPr>
            </w:pPr>
            <w:r>
              <w:rPr>
                <w:color w:val="auto"/>
              </w:rPr>
              <w:t>2021</w:t>
            </w:r>
            <w:r>
              <w:rPr>
                <w:rFonts w:hint="eastAsia"/>
                <w:color w:val="auto"/>
              </w:rPr>
              <w:t>年：老城办、建民办、五里镇、紫荆镇、中原镇、张滩镇、关庙镇、关家镇、坝河镇</w:t>
            </w:r>
          </w:p>
        </w:tc>
      </w:tr>
      <w:tr w:rsidR="00A43BA5" w:rsidTr="00245962">
        <w:trPr>
          <w:cantSplit/>
          <w:trHeight w:val="454"/>
          <w:jc w:val="center"/>
        </w:trPr>
        <w:tc>
          <w:tcPr>
            <w:tcW w:w="782" w:type="dxa"/>
            <w:vMerge/>
            <w:tcBorders>
              <w:bottom w:val="single" w:sz="12" w:space="0" w:color="auto"/>
            </w:tcBorders>
            <w:vAlign w:val="center"/>
          </w:tcPr>
          <w:p w:rsidR="00A43BA5" w:rsidRDefault="00A43BA5" w:rsidP="00245962">
            <w:pPr>
              <w:pStyle w:val="a9"/>
              <w:rPr>
                <w:color w:val="auto"/>
              </w:rPr>
            </w:pPr>
          </w:p>
        </w:tc>
        <w:tc>
          <w:tcPr>
            <w:tcW w:w="1731" w:type="dxa"/>
            <w:vMerge/>
            <w:tcBorders>
              <w:bottom w:val="single" w:sz="12" w:space="0" w:color="auto"/>
            </w:tcBorders>
            <w:vAlign w:val="center"/>
          </w:tcPr>
          <w:p w:rsidR="00A43BA5" w:rsidRDefault="00A43BA5" w:rsidP="00245962">
            <w:pPr>
              <w:pStyle w:val="a9"/>
              <w:rPr>
                <w:color w:val="auto"/>
              </w:rPr>
            </w:pPr>
          </w:p>
        </w:tc>
        <w:tc>
          <w:tcPr>
            <w:tcW w:w="6487" w:type="dxa"/>
            <w:tcBorders>
              <w:bottom w:val="single" w:sz="12" w:space="0" w:color="auto"/>
            </w:tcBorders>
            <w:vAlign w:val="center"/>
          </w:tcPr>
          <w:p w:rsidR="00A43BA5" w:rsidRDefault="00A43BA5" w:rsidP="00245962">
            <w:pPr>
              <w:pStyle w:val="a9"/>
              <w:jc w:val="left"/>
              <w:rPr>
                <w:color w:val="auto"/>
              </w:rPr>
            </w:pPr>
            <w:r>
              <w:rPr>
                <w:color w:val="auto"/>
              </w:rPr>
              <w:t>2022</w:t>
            </w:r>
            <w:r>
              <w:rPr>
                <w:rFonts w:hint="eastAsia"/>
                <w:color w:val="auto"/>
              </w:rPr>
              <w:t>年：石梯镇、沈坝镇、晏坝镇、恒口镇</w:t>
            </w:r>
          </w:p>
        </w:tc>
      </w:tr>
    </w:tbl>
    <w:p w:rsidR="00A43BA5" w:rsidRDefault="00A43BA5" w:rsidP="00A43BA5">
      <w:pPr>
        <w:pStyle w:val="a0"/>
        <w:ind w:firstLine="480"/>
        <w:sectPr w:rsidR="00A43BA5">
          <w:pgSz w:w="11907" w:h="16840"/>
          <w:pgMar w:top="2098" w:right="1531" w:bottom="1985" w:left="1531" w:header="1134" w:footer="1588" w:gutter="0"/>
          <w:cols w:space="425"/>
          <w:docGrid w:type="lines" w:linePitch="312"/>
        </w:sectPr>
      </w:pPr>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265" w:name="_Toc8815"/>
      <w:bookmarkStart w:id="266" w:name="_Toc12652"/>
      <w:bookmarkStart w:id="267" w:name="_Toc14807"/>
      <w:bookmarkStart w:id="268" w:name="_Toc28912"/>
      <w:bookmarkStart w:id="269" w:name="_Toc2998"/>
      <w:bookmarkStart w:id="270" w:name="_Toc11720"/>
      <w:bookmarkStart w:id="271" w:name="_Toc28168"/>
      <w:bookmarkEnd w:id="259"/>
      <w:bookmarkEnd w:id="260"/>
      <w:bookmarkEnd w:id="261"/>
      <w:r>
        <w:rPr>
          <w:rFonts w:ascii="Times New Roman" w:eastAsia="仿宋_GB2312" w:hAnsi="Times New Roman"/>
          <w:sz w:val="32"/>
        </w:rPr>
        <w:lastRenderedPageBreak/>
        <w:t>3.4.2</w:t>
      </w:r>
      <w:r>
        <w:rPr>
          <w:rFonts w:ascii="Times New Roman" w:eastAsia="仿宋_GB2312" w:hAnsi="Times New Roman" w:hint="eastAsia"/>
          <w:sz w:val="32"/>
        </w:rPr>
        <w:t>达标指标的保持</w:t>
      </w:r>
      <w:bookmarkEnd w:id="265"/>
      <w:bookmarkEnd w:id="266"/>
      <w:r>
        <w:rPr>
          <w:rFonts w:ascii="Times New Roman" w:eastAsia="仿宋_GB2312" w:hAnsi="Times New Roman" w:hint="eastAsia"/>
          <w:sz w:val="32"/>
        </w:rPr>
        <w:t>措施</w:t>
      </w:r>
      <w:bookmarkEnd w:id="267"/>
    </w:p>
    <w:p w:rsidR="00A43BA5" w:rsidRDefault="00A43BA5" w:rsidP="00A43BA5">
      <w:pPr>
        <w:spacing w:line="570" w:lineRule="exact"/>
        <w:ind w:firstLine="640"/>
        <w:rPr>
          <w:rFonts w:eastAsia="仿宋_GB2312"/>
          <w:sz w:val="32"/>
          <w:szCs w:val="32"/>
        </w:rPr>
      </w:pPr>
      <w:r>
        <w:rPr>
          <w:rFonts w:eastAsia="仿宋_GB2312" w:hint="eastAsia"/>
          <w:sz w:val="32"/>
          <w:szCs w:val="32"/>
        </w:rPr>
        <w:t>安康市创建省级生态文明建设示范市已达标指标</w:t>
      </w:r>
      <w:r>
        <w:rPr>
          <w:rFonts w:eastAsia="仿宋_GB2312" w:hint="eastAsia"/>
          <w:bCs/>
          <w:sz w:val="32"/>
          <w:szCs w:val="32"/>
        </w:rPr>
        <w:t>巩固提升</w:t>
      </w:r>
      <w:r>
        <w:rPr>
          <w:rFonts w:eastAsia="仿宋_GB2312" w:hint="eastAsia"/>
          <w:sz w:val="32"/>
          <w:szCs w:val="32"/>
        </w:rPr>
        <w:t>措施，见表</w:t>
      </w:r>
      <w:r>
        <w:rPr>
          <w:rFonts w:eastAsia="仿宋_GB2312"/>
          <w:sz w:val="32"/>
          <w:szCs w:val="32"/>
        </w:rPr>
        <w:t>3-4</w:t>
      </w:r>
      <w:r>
        <w:rPr>
          <w:rFonts w:eastAsia="仿宋_GB2312" w:hint="eastAsia"/>
          <w:sz w:val="32"/>
          <w:szCs w:val="32"/>
        </w:rPr>
        <w:t>所示。</w:t>
      </w:r>
    </w:p>
    <w:p w:rsidR="00A43BA5" w:rsidRDefault="00A43BA5" w:rsidP="00A43BA5">
      <w:pPr>
        <w:spacing w:line="570" w:lineRule="exact"/>
        <w:ind w:firstLineChars="0" w:firstLine="0"/>
        <w:jc w:val="center"/>
        <w:rPr>
          <w:rFonts w:eastAsia="仿宋_GB2312"/>
          <w:b/>
          <w:kern w:val="0"/>
          <w:sz w:val="32"/>
          <w:szCs w:val="32"/>
        </w:rPr>
      </w:pPr>
      <w:r>
        <w:rPr>
          <w:rFonts w:eastAsia="仿宋_GB2312" w:hint="eastAsia"/>
          <w:b/>
          <w:kern w:val="0"/>
          <w:sz w:val="32"/>
          <w:szCs w:val="32"/>
        </w:rPr>
        <w:t>表</w:t>
      </w:r>
      <w:r>
        <w:rPr>
          <w:rFonts w:eastAsia="仿宋_GB2312"/>
          <w:b/>
          <w:kern w:val="0"/>
          <w:sz w:val="32"/>
          <w:szCs w:val="32"/>
        </w:rPr>
        <w:t xml:space="preserve">3-4  </w:t>
      </w:r>
      <w:r>
        <w:rPr>
          <w:rFonts w:eastAsia="仿宋_GB2312" w:hint="eastAsia"/>
          <w:b/>
          <w:kern w:val="0"/>
          <w:sz w:val="32"/>
          <w:szCs w:val="32"/>
        </w:rPr>
        <w:t>安康市创建省级生态文明建设示范市已达标指标巩固提升分析一览表</w:t>
      </w:r>
    </w:p>
    <w:tbl>
      <w:tblPr>
        <w:tblW w:w="139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54"/>
        <w:gridCol w:w="2683"/>
        <w:gridCol w:w="1126"/>
        <w:gridCol w:w="9389"/>
      </w:tblGrid>
      <w:tr w:rsidR="00A43BA5" w:rsidTr="00245962">
        <w:trPr>
          <w:cantSplit/>
          <w:trHeight w:val="454"/>
          <w:tblHeader/>
          <w:jc w:val="center"/>
        </w:trPr>
        <w:tc>
          <w:tcPr>
            <w:tcW w:w="754" w:type="dxa"/>
            <w:tcBorders>
              <w:top w:val="single" w:sz="12" w:space="0" w:color="auto"/>
            </w:tcBorders>
            <w:vAlign w:val="center"/>
          </w:tcPr>
          <w:p w:rsidR="00A43BA5" w:rsidRDefault="00A43BA5" w:rsidP="00245962">
            <w:pPr>
              <w:pStyle w:val="a9"/>
              <w:rPr>
                <w:b/>
                <w:color w:val="auto"/>
              </w:rPr>
            </w:pPr>
            <w:r>
              <w:rPr>
                <w:rFonts w:hint="eastAsia"/>
                <w:b/>
                <w:color w:val="auto"/>
              </w:rPr>
              <w:t>序号</w:t>
            </w:r>
          </w:p>
        </w:tc>
        <w:tc>
          <w:tcPr>
            <w:tcW w:w="2683" w:type="dxa"/>
            <w:tcBorders>
              <w:top w:val="single" w:sz="12" w:space="0" w:color="auto"/>
            </w:tcBorders>
            <w:vAlign w:val="center"/>
          </w:tcPr>
          <w:p w:rsidR="00A43BA5" w:rsidRDefault="00A43BA5" w:rsidP="00245962">
            <w:pPr>
              <w:pStyle w:val="a9"/>
              <w:rPr>
                <w:b/>
                <w:color w:val="auto"/>
              </w:rPr>
            </w:pPr>
            <w:r>
              <w:rPr>
                <w:rFonts w:hint="eastAsia"/>
                <w:b/>
                <w:color w:val="auto"/>
              </w:rPr>
              <w:t>内容</w:t>
            </w:r>
          </w:p>
        </w:tc>
        <w:tc>
          <w:tcPr>
            <w:tcW w:w="1126" w:type="dxa"/>
            <w:tcBorders>
              <w:top w:val="single" w:sz="12" w:space="0" w:color="auto"/>
            </w:tcBorders>
            <w:vAlign w:val="center"/>
          </w:tcPr>
          <w:p w:rsidR="00A43BA5" w:rsidRDefault="00A43BA5" w:rsidP="00245962">
            <w:pPr>
              <w:pStyle w:val="a9"/>
              <w:rPr>
                <w:b/>
                <w:color w:val="auto"/>
              </w:rPr>
            </w:pPr>
            <w:r>
              <w:rPr>
                <w:rFonts w:hint="eastAsia"/>
                <w:b/>
                <w:color w:val="auto"/>
              </w:rPr>
              <w:t>是否达标</w:t>
            </w:r>
          </w:p>
        </w:tc>
        <w:tc>
          <w:tcPr>
            <w:tcW w:w="9389" w:type="dxa"/>
            <w:tcBorders>
              <w:top w:val="single" w:sz="12" w:space="0" w:color="auto"/>
            </w:tcBorders>
            <w:vAlign w:val="center"/>
          </w:tcPr>
          <w:p w:rsidR="00A43BA5" w:rsidRDefault="00A43BA5" w:rsidP="00245962">
            <w:pPr>
              <w:pStyle w:val="a9"/>
              <w:rPr>
                <w:b/>
                <w:color w:val="auto"/>
              </w:rPr>
            </w:pPr>
            <w:r>
              <w:rPr>
                <w:rFonts w:hint="eastAsia"/>
                <w:b/>
                <w:color w:val="auto"/>
              </w:rPr>
              <w:t>巩固提升措施</w:t>
            </w:r>
          </w:p>
        </w:tc>
      </w:tr>
      <w:tr w:rsidR="00A43BA5" w:rsidTr="00245962">
        <w:trPr>
          <w:cantSplit/>
          <w:trHeight w:val="454"/>
          <w:jc w:val="center"/>
        </w:trPr>
        <w:tc>
          <w:tcPr>
            <w:tcW w:w="754" w:type="dxa"/>
            <w:vAlign w:val="center"/>
          </w:tcPr>
          <w:p w:rsidR="00A43BA5" w:rsidRDefault="00A43BA5" w:rsidP="00245962">
            <w:pPr>
              <w:pStyle w:val="a9"/>
              <w:rPr>
                <w:color w:val="auto"/>
              </w:rPr>
            </w:pPr>
            <w:r>
              <w:rPr>
                <w:color w:val="auto"/>
              </w:rPr>
              <w:t>1</w:t>
            </w:r>
          </w:p>
        </w:tc>
        <w:tc>
          <w:tcPr>
            <w:tcW w:w="2683" w:type="dxa"/>
            <w:vAlign w:val="center"/>
          </w:tcPr>
          <w:p w:rsidR="00A43BA5" w:rsidRDefault="00A43BA5" w:rsidP="00245962">
            <w:pPr>
              <w:pStyle w:val="a9"/>
              <w:rPr>
                <w:color w:val="auto"/>
              </w:rPr>
            </w:pPr>
            <w:r>
              <w:rPr>
                <w:rFonts w:hint="eastAsia"/>
                <w:color w:val="auto"/>
              </w:rPr>
              <w:t>生态保护红线</w:t>
            </w:r>
          </w:p>
        </w:tc>
        <w:tc>
          <w:tcPr>
            <w:tcW w:w="1126" w:type="dxa"/>
            <w:vAlign w:val="center"/>
          </w:tcPr>
          <w:p w:rsidR="00A43BA5" w:rsidRDefault="00A43BA5" w:rsidP="00245962">
            <w:pPr>
              <w:pStyle w:val="a9"/>
              <w:rPr>
                <w:color w:val="auto"/>
              </w:rPr>
            </w:pPr>
            <w:r>
              <w:rPr>
                <w:rFonts w:hint="eastAsia"/>
                <w:color w:val="auto"/>
              </w:rPr>
              <w:t>是</w:t>
            </w:r>
          </w:p>
        </w:tc>
        <w:tc>
          <w:tcPr>
            <w:tcW w:w="9389" w:type="dxa"/>
            <w:vAlign w:val="center"/>
          </w:tcPr>
          <w:p w:rsidR="00A43BA5" w:rsidRDefault="00A43BA5" w:rsidP="00245962">
            <w:pPr>
              <w:pStyle w:val="a9"/>
              <w:jc w:val="left"/>
              <w:rPr>
                <w:color w:val="auto"/>
              </w:rPr>
            </w:pPr>
            <w:r>
              <w:rPr>
                <w:rFonts w:hint="eastAsia"/>
                <w:color w:val="auto"/>
              </w:rPr>
              <w:t>科学评估生态保护红线、明确范围、勘定边界，并严守相关红线政策。</w:t>
            </w:r>
          </w:p>
        </w:tc>
      </w:tr>
      <w:tr w:rsidR="00A43BA5" w:rsidTr="00245962">
        <w:trPr>
          <w:cantSplit/>
          <w:trHeight w:val="454"/>
          <w:jc w:val="center"/>
        </w:trPr>
        <w:tc>
          <w:tcPr>
            <w:tcW w:w="754" w:type="dxa"/>
            <w:vAlign w:val="center"/>
          </w:tcPr>
          <w:p w:rsidR="00A43BA5" w:rsidRDefault="00A43BA5" w:rsidP="00245962">
            <w:pPr>
              <w:pStyle w:val="a9"/>
              <w:rPr>
                <w:color w:val="auto"/>
              </w:rPr>
            </w:pPr>
            <w:r>
              <w:rPr>
                <w:color w:val="auto"/>
              </w:rPr>
              <w:t>2</w:t>
            </w:r>
          </w:p>
        </w:tc>
        <w:tc>
          <w:tcPr>
            <w:tcW w:w="2683" w:type="dxa"/>
            <w:vAlign w:val="center"/>
          </w:tcPr>
          <w:p w:rsidR="00A43BA5" w:rsidRDefault="00A43BA5" w:rsidP="00245962">
            <w:pPr>
              <w:pStyle w:val="a9"/>
              <w:rPr>
                <w:color w:val="auto"/>
              </w:rPr>
            </w:pPr>
            <w:r>
              <w:rPr>
                <w:rFonts w:hint="eastAsia"/>
                <w:color w:val="auto"/>
              </w:rPr>
              <w:t>土地规划功能</w:t>
            </w:r>
          </w:p>
        </w:tc>
        <w:tc>
          <w:tcPr>
            <w:tcW w:w="1126" w:type="dxa"/>
            <w:vAlign w:val="center"/>
          </w:tcPr>
          <w:p w:rsidR="00A43BA5" w:rsidRDefault="00A43BA5" w:rsidP="00245962">
            <w:pPr>
              <w:pStyle w:val="a9"/>
              <w:rPr>
                <w:color w:val="auto"/>
              </w:rPr>
            </w:pPr>
            <w:r>
              <w:rPr>
                <w:rFonts w:hint="eastAsia"/>
                <w:color w:val="auto"/>
              </w:rPr>
              <w:t>是</w:t>
            </w:r>
          </w:p>
        </w:tc>
        <w:tc>
          <w:tcPr>
            <w:tcW w:w="9389" w:type="dxa"/>
            <w:vAlign w:val="center"/>
          </w:tcPr>
          <w:p w:rsidR="00A43BA5" w:rsidRDefault="00A43BA5" w:rsidP="00245962">
            <w:pPr>
              <w:pStyle w:val="a9"/>
              <w:jc w:val="left"/>
              <w:rPr>
                <w:color w:val="auto"/>
              </w:rPr>
            </w:pPr>
            <w:r>
              <w:rPr>
                <w:rFonts w:hint="eastAsia"/>
                <w:color w:val="auto"/>
              </w:rPr>
              <w:t>继续加强对生态用地的保护，使生态用地面积不降低。控制对基础性生态用地的开发利用，维护市域内林场、汉江流域及其滩涂，保护具备生态功能的各类用地，保障生态网络的连续性和完整性，形成基本生态屏障，确保生态用地面积不降低。</w:t>
            </w:r>
          </w:p>
        </w:tc>
      </w:tr>
      <w:tr w:rsidR="00A43BA5" w:rsidTr="00245962">
        <w:trPr>
          <w:cantSplit/>
          <w:trHeight w:val="454"/>
          <w:jc w:val="center"/>
        </w:trPr>
        <w:tc>
          <w:tcPr>
            <w:tcW w:w="754" w:type="dxa"/>
            <w:vAlign w:val="center"/>
          </w:tcPr>
          <w:p w:rsidR="00A43BA5" w:rsidRDefault="00A43BA5" w:rsidP="00245962">
            <w:pPr>
              <w:pStyle w:val="a9"/>
              <w:rPr>
                <w:color w:val="auto"/>
              </w:rPr>
            </w:pPr>
            <w:r>
              <w:rPr>
                <w:color w:val="auto"/>
              </w:rPr>
              <w:t>3</w:t>
            </w:r>
          </w:p>
        </w:tc>
        <w:tc>
          <w:tcPr>
            <w:tcW w:w="2683" w:type="dxa"/>
            <w:vAlign w:val="center"/>
          </w:tcPr>
          <w:p w:rsidR="00A43BA5" w:rsidRDefault="00A43BA5" w:rsidP="00245962">
            <w:pPr>
              <w:pStyle w:val="a9"/>
              <w:rPr>
                <w:color w:val="auto"/>
              </w:rPr>
            </w:pPr>
            <w:r>
              <w:rPr>
                <w:rFonts w:hint="eastAsia"/>
                <w:color w:val="auto"/>
                <w:szCs w:val="21"/>
              </w:rPr>
              <w:t>规划环评执行率</w:t>
            </w:r>
          </w:p>
        </w:tc>
        <w:tc>
          <w:tcPr>
            <w:tcW w:w="1126" w:type="dxa"/>
            <w:vAlign w:val="center"/>
          </w:tcPr>
          <w:p w:rsidR="00A43BA5" w:rsidRDefault="00A43BA5" w:rsidP="00245962">
            <w:pPr>
              <w:pStyle w:val="a9"/>
              <w:rPr>
                <w:color w:val="auto"/>
              </w:rPr>
            </w:pPr>
            <w:r>
              <w:rPr>
                <w:rFonts w:hint="eastAsia"/>
                <w:color w:val="auto"/>
              </w:rPr>
              <w:t>是</w:t>
            </w:r>
          </w:p>
        </w:tc>
        <w:tc>
          <w:tcPr>
            <w:tcW w:w="9389" w:type="dxa"/>
            <w:vAlign w:val="center"/>
          </w:tcPr>
          <w:p w:rsidR="00A43BA5" w:rsidRDefault="00A43BA5" w:rsidP="00245962">
            <w:pPr>
              <w:pStyle w:val="a9"/>
              <w:jc w:val="left"/>
              <w:rPr>
                <w:color w:val="auto"/>
              </w:rPr>
            </w:pPr>
            <w:r>
              <w:rPr>
                <w:rFonts w:hint="eastAsia"/>
                <w:color w:val="auto"/>
              </w:rPr>
              <w:t>按照《环境影响评价法》、《规划环境影响评价条件》及省市相关的要求，政府及有关部门对应当展开环境影响评价的各类开发利用规划进行环境影响评价。</w:t>
            </w:r>
          </w:p>
        </w:tc>
      </w:tr>
      <w:tr w:rsidR="00A43BA5" w:rsidTr="00245962">
        <w:trPr>
          <w:cantSplit/>
          <w:trHeight w:val="454"/>
          <w:jc w:val="center"/>
        </w:trPr>
        <w:tc>
          <w:tcPr>
            <w:tcW w:w="754" w:type="dxa"/>
            <w:vAlign w:val="center"/>
          </w:tcPr>
          <w:p w:rsidR="00A43BA5" w:rsidRDefault="00A43BA5" w:rsidP="00245962">
            <w:pPr>
              <w:pStyle w:val="a9"/>
              <w:rPr>
                <w:color w:val="auto"/>
              </w:rPr>
            </w:pPr>
            <w:r>
              <w:rPr>
                <w:color w:val="auto"/>
              </w:rPr>
              <w:t>4</w:t>
            </w:r>
          </w:p>
        </w:tc>
        <w:tc>
          <w:tcPr>
            <w:tcW w:w="2683" w:type="dxa"/>
            <w:vAlign w:val="center"/>
          </w:tcPr>
          <w:p w:rsidR="00A43BA5" w:rsidRDefault="00A43BA5" w:rsidP="00245962">
            <w:pPr>
              <w:pStyle w:val="a9"/>
              <w:rPr>
                <w:color w:val="auto"/>
              </w:rPr>
            </w:pPr>
            <w:r>
              <w:rPr>
                <w:rFonts w:hint="eastAsia"/>
                <w:color w:val="auto"/>
                <w:szCs w:val="21"/>
              </w:rPr>
              <w:t>单位地区生产总值能耗</w:t>
            </w:r>
          </w:p>
        </w:tc>
        <w:tc>
          <w:tcPr>
            <w:tcW w:w="1126" w:type="dxa"/>
            <w:vAlign w:val="center"/>
          </w:tcPr>
          <w:p w:rsidR="00A43BA5" w:rsidRDefault="00A43BA5" w:rsidP="00245962">
            <w:pPr>
              <w:pStyle w:val="a9"/>
              <w:rPr>
                <w:color w:val="auto"/>
              </w:rPr>
            </w:pPr>
            <w:r>
              <w:rPr>
                <w:rFonts w:hint="eastAsia"/>
                <w:color w:val="auto"/>
              </w:rPr>
              <w:t>是</w:t>
            </w:r>
          </w:p>
        </w:tc>
        <w:tc>
          <w:tcPr>
            <w:tcW w:w="9389" w:type="dxa"/>
            <w:vAlign w:val="center"/>
          </w:tcPr>
          <w:p w:rsidR="00A43BA5" w:rsidRDefault="00A43BA5" w:rsidP="00245962">
            <w:pPr>
              <w:pStyle w:val="a9"/>
              <w:jc w:val="left"/>
              <w:rPr>
                <w:color w:val="auto"/>
              </w:rPr>
            </w:pPr>
            <w:r>
              <w:rPr>
                <w:rFonts w:hint="eastAsia"/>
                <w:color w:val="auto"/>
              </w:rPr>
              <w:t>深入开展清洁生产、循环工艺应用，加大节能力度，提升企业、公民等的节能意识，对完善使用节能产品、节能材料的企业、生产单位实行奖励或财政补贴制度。</w:t>
            </w:r>
          </w:p>
        </w:tc>
      </w:tr>
      <w:tr w:rsidR="00A43BA5" w:rsidTr="00245962">
        <w:trPr>
          <w:cantSplit/>
          <w:trHeight w:val="454"/>
          <w:jc w:val="center"/>
        </w:trPr>
        <w:tc>
          <w:tcPr>
            <w:tcW w:w="754" w:type="dxa"/>
            <w:vAlign w:val="center"/>
          </w:tcPr>
          <w:p w:rsidR="00A43BA5" w:rsidRDefault="00A43BA5" w:rsidP="00245962">
            <w:pPr>
              <w:pStyle w:val="a9"/>
              <w:rPr>
                <w:color w:val="auto"/>
              </w:rPr>
            </w:pPr>
            <w:r>
              <w:rPr>
                <w:color w:val="auto"/>
              </w:rPr>
              <w:t>5</w:t>
            </w:r>
          </w:p>
        </w:tc>
        <w:tc>
          <w:tcPr>
            <w:tcW w:w="2683" w:type="dxa"/>
            <w:vAlign w:val="center"/>
          </w:tcPr>
          <w:p w:rsidR="00A43BA5" w:rsidRDefault="00A43BA5" w:rsidP="00245962">
            <w:pPr>
              <w:pStyle w:val="a9"/>
              <w:rPr>
                <w:color w:val="auto"/>
              </w:rPr>
            </w:pPr>
            <w:r>
              <w:rPr>
                <w:rFonts w:hint="eastAsia"/>
                <w:color w:val="auto"/>
                <w:szCs w:val="21"/>
              </w:rPr>
              <w:t>单位地区生产总值用水量</w:t>
            </w:r>
          </w:p>
        </w:tc>
        <w:tc>
          <w:tcPr>
            <w:tcW w:w="1126" w:type="dxa"/>
            <w:vAlign w:val="center"/>
          </w:tcPr>
          <w:p w:rsidR="00A43BA5" w:rsidRDefault="00A43BA5" w:rsidP="00245962">
            <w:pPr>
              <w:pStyle w:val="a9"/>
              <w:rPr>
                <w:color w:val="auto"/>
              </w:rPr>
            </w:pPr>
            <w:r>
              <w:rPr>
                <w:rFonts w:hint="eastAsia"/>
                <w:color w:val="auto"/>
              </w:rPr>
              <w:t>是</w:t>
            </w:r>
          </w:p>
        </w:tc>
        <w:tc>
          <w:tcPr>
            <w:tcW w:w="9389" w:type="dxa"/>
            <w:vAlign w:val="center"/>
          </w:tcPr>
          <w:p w:rsidR="00A43BA5" w:rsidRDefault="00A43BA5" w:rsidP="00245962">
            <w:pPr>
              <w:pStyle w:val="a9"/>
              <w:jc w:val="left"/>
              <w:rPr>
                <w:color w:val="auto"/>
              </w:rPr>
            </w:pPr>
            <w:r>
              <w:rPr>
                <w:rFonts w:hint="eastAsia"/>
                <w:color w:val="auto"/>
              </w:rPr>
              <w:t>进一步提高农业用水节水效率，从优化配置水源、提高输配水效率、改进田间灌水技术三个环节上提高农业用水效率；推进工业用水的重复利用，提高工业用水效率，实施行业节水技术改造；加强城镇生活节水，实施供水管网改造，降低管网漏失率；加强水能资源开发监管，强化节水定额管理。</w:t>
            </w:r>
          </w:p>
        </w:tc>
      </w:tr>
      <w:tr w:rsidR="00A43BA5" w:rsidTr="00245962">
        <w:trPr>
          <w:cantSplit/>
          <w:trHeight w:val="454"/>
          <w:jc w:val="center"/>
        </w:trPr>
        <w:tc>
          <w:tcPr>
            <w:tcW w:w="754" w:type="dxa"/>
            <w:vAlign w:val="center"/>
          </w:tcPr>
          <w:p w:rsidR="00A43BA5" w:rsidRDefault="00A43BA5" w:rsidP="00245962">
            <w:pPr>
              <w:pStyle w:val="a9"/>
              <w:rPr>
                <w:color w:val="auto"/>
              </w:rPr>
            </w:pPr>
            <w:r>
              <w:rPr>
                <w:color w:val="auto"/>
              </w:rPr>
              <w:t>6</w:t>
            </w:r>
          </w:p>
        </w:tc>
        <w:tc>
          <w:tcPr>
            <w:tcW w:w="2683" w:type="dxa"/>
            <w:vAlign w:val="center"/>
          </w:tcPr>
          <w:p w:rsidR="00A43BA5" w:rsidRDefault="00A43BA5" w:rsidP="00245962">
            <w:pPr>
              <w:pStyle w:val="a9"/>
              <w:rPr>
                <w:color w:val="auto"/>
              </w:rPr>
            </w:pPr>
            <w:r>
              <w:rPr>
                <w:rFonts w:hint="eastAsia"/>
                <w:color w:val="auto"/>
                <w:szCs w:val="21"/>
              </w:rPr>
              <w:t>单位工业用地工业增加值</w:t>
            </w:r>
          </w:p>
        </w:tc>
        <w:tc>
          <w:tcPr>
            <w:tcW w:w="1126" w:type="dxa"/>
            <w:vAlign w:val="center"/>
          </w:tcPr>
          <w:p w:rsidR="00A43BA5" w:rsidRDefault="00A43BA5" w:rsidP="00245962">
            <w:pPr>
              <w:pStyle w:val="a9"/>
              <w:rPr>
                <w:color w:val="auto"/>
              </w:rPr>
            </w:pPr>
            <w:r>
              <w:rPr>
                <w:rFonts w:hint="eastAsia"/>
                <w:color w:val="auto"/>
              </w:rPr>
              <w:t>是</w:t>
            </w:r>
          </w:p>
        </w:tc>
        <w:tc>
          <w:tcPr>
            <w:tcW w:w="9389" w:type="dxa"/>
            <w:vAlign w:val="center"/>
          </w:tcPr>
          <w:p w:rsidR="00A43BA5" w:rsidRDefault="00A43BA5" w:rsidP="00245962">
            <w:pPr>
              <w:pStyle w:val="a9"/>
              <w:jc w:val="left"/>
              <w:rPr>
                <w:color w:val="auto"/>
              </w:rPr>
            </w:pPr>
            <w:r>
              <w:rPr>
                <w:rFonts w:hint="eastAsia"/>
                <w:color w:val="auto"/>
              </w:rPr>
              <w:t>进一步加强工业产业升级，淘汰落后工业、企业，对规模小、盈利能力差，乃至亏损企业引导其改制、合并，提高其盈利能力；将废弃、未利用的工业用地转变为其它利用类型的土地。</w:t>
            </w:r>
          </w:p>
        </w:tc>
      </w:tr>
      <w:tr w:rsidR="00A43BA5" w:rsidTr="00245962">
        <w:trPr>
          <w:cantSplit/>
          <w:trHeight w:val="454"/>
          <w:jc w:val="center"/>
        </w:trPr>
        <w:tc>
          <w:tcPr>
            <w:tcW w:w="754" w:type="dxa"/>
            <w:vAlign w:val="center"/>
          </w:tcPr>
          <w:p w:rsidR="00A43BA5" w:rsidRDefault="00A43BA5" w:rsidP="00245962">
            <w:pPr>
              <w:pStyle w:val="a9"/>
              <w:rPr>
                <w:color w:val="auto"/>
              </w:rPr>
            </w:pPr>
            <w:r>
              <w:rPr>
                <w:color w:val="auto"/>
              </w:rPr>
              <w:t>7</w:t>
            </w:r>
          </w:p>
        </w:tc>
        <w:tc>
          <w:tcPr>
            <w:tcW w:w="2683" w:type="dxa"/>
            <w:vAlign w:val="center"/>
          </w:tcPr>
          <w:p w:rsidR="00A43BA5" w:rsidRDefault="00A43BA5" w:rsidP="00245962">
            <w:pPr>
              <w:pStyle w:val="a9"/>
              <w:rPr>
                <w:color w:val="auto"/>
              </w:rPr>
            </w:pPr>
            <w:r>
              <w:rPr>
                <w:rFonts w:hint="eastAsia"/>
                <w:color w:val="auto"/>
                <w:szCs w:val="21"/>
              </w:rPr>
              <w:t>应当实施强制性清洁生产企业通过审核的比例</w:t>
            </w:r>
          </w:p>
        </w:tc>
        <w:tc>
          <w:tcPr>
            <w:tcW w:w="1126" w:type="dxa"/>
            <w:vAlign w:val="center"/>
          </w:tcPr>
          <w:p w:rsidR="00A43BA5" w:rsidRDefault="00A43BA5" w:rsidP="00245962">
            <w:pPr>
              <w:pStyle w:val="a9"/>
              <w:rPr>
                <w:color w:val="auto"/>
              </w:rPr>
            </w:pPr>
            <w:r>
              <w:rPr>
                <w:rFonts w:hint="eastAsia"/>
                <w:color w:val="auto"/>
              </w:rPr>
              <w:t>是</w:t>
            </w:r>
          </w:p>
        </w:tc>
        <w:tc>
          <w:tcPr>
            <w:tcW w:w="9389" w:type="dxa"/>
            <w:vAlign w:val="center"/>
          </w:tcPr>
          <w:p w:rsidR="00A43BA5" w:rsidRDefault="00A43BA5" w:rsidP="00245962">
            <w:pPr>
              <w:pStyle w:val="a9"/>
              <w:jc w:val="left"/>
              <w:rPr>
                <w:color w:val="auto"/>
              </w:rPr>
            </w:pPr>
            <w:r>
              <w:rPr>
                <w:rFonts w:hint="eastAsia"/>
                <w:color w:val="auto"/>
              </w:rPr>
              <w:t>清洁生产是指不断改进设计、使用清洁的能源和原料、采用先进的工艺技术与设备、改善管理、综合利用等措施，从源头消减污染，提高资源利用效率，减少或者避免生产、服务和产品使用过程中污染物的产生和排放，以减轻或者消除对人类健康和环境的危害。</w:t>
            </w:r>
          </w:p>
        </w:tc>
      </w:tr>
      <w:tr w:rsidR="00A43BA5" w:rsidTr="00245962">
        <w:trPr>
          <w:cantSplit/>
          <w:trHeight w:val="454"/>
          <w:jc w:val="center"/>
        </w:trPr>
        <w:tc>
          <w:tcPr>
            <w:tcW w:w="754" w:type="dxa"/>
            <w:vAlign w:val="center"/>
          </w:tcPr>
          <w:p w:rsidR="00A43BA5" w:rsidRDefault="00A43BA5" w:rsidP="00245962">
            <w:pPr>
              <w:pStyle w:val="a9"/>
              <w:rPr>
                <w:color w:val="auto"/>
              </w:rPr>
            </w:pPr>
            <w:r>
              <w:rPr>
                <w:color w:val="auto"/>
              </w:rPr>
              <w:t>8</w:t>
            </w:r>
          </w:p>
        </w:tc>
        <w:tc>
          <w:tcPr>
            <w:tcW w:w="2683" w:type="dxa"/>
            <w:vAlign w:val="center"/>
          </w:tcPr>
          <w:p w:rsidR="00A43BA5" w:rsidRDefault="00A43BA5" w:rsidP="00245962">
            <w:pPr>
              <w:spacing w:line="240" w:lineRule="auto"/>
              <w:ind w:firstLineChars="0" w:firstLine="0"/>
              <w:jc w:val="center"/>
              <w:rPr>
                <w:sz w:val="21"/>
                <w:szCs w:val="21"/>
              </w:rPr>
            </w:pPr>
            <w:r>
              <w:rPr>
                <w:rFonts w:hint="eastAsia"/>
                <w:sz w:val="21"/>
                <w:szCs w:val="21"/>
              </w:rPr>
              <w:t>环境空气质量</w:t>
            </w:r>
          </w:p>
          <w:p w:rsidR="00A43BA5" w:rsidRDefault="00A43BA5" w:rsidP="00245962">
            <w:pPr>
              <w:spacing w:line="240" w:lineRule="auto"/>
              <w:ind w:firstLineChars="0" w:firstLine="0"/>
              <w:jc w:val="center"/>
              <w:rPr>
                <w:sz w:val="21"/>
                <w:szCs w:val="21"/>
              </w:rPr>
            </w:pPr>
            <w:r>
              <w:rPr>
                <w:rFonts w:hint="eastAsia"/>
                <w:sz w:val="21"/>
                <w:szCs w:val="21"/>
              </w:rPr>
              <w:t>质量改善目标</w:t>
            </w:r>
          </w:p>
          <w:p w:rsidR="00A43BA5" w:rsidRDefault="00A43BA5" w:rsidP="00245962">
            <w:pPr>
              <w:spacing w:line="240" w:lineRule="auto"/>
              <w:ind w:firstLineChars="0" w:firstLine="0"/>
              <w:jc w:val="center"/>
            </w:pPr>
            <w:r>
              <w:rPr>
                <w:rFonts w:hint="eastAsia"/>
                <w:sz w:val="21"/>
                <w:szCs w:val="21"/>
              </w:rPr>
              <w:t>优良天数比例</w:t>
            </w:r>
          </w:p>
        </w:tc>
        <w:tc>
          <w:tcPr>
            <w:tcW w:w="1126" w:type="dxa"/>
            <w:vAlign w:val="center"/>
          </w:tcPr>
          <w:p w:rsidR="00A43BA5" w:rsidRDefault="00A43BA5" w:rsidP="00245962">
            <w:pPr>
              <w:pStyle w:val="a9"/>
              <w:rPr>
                <w:color w:val="auto"/>
              </w:rPr>
            </w:pPr>
            <w:r>
              <w:rPr>
                <w:rFonts w:hint="eastAsia"/>
                <w:color w:val="auto"/>
              </w:rPr>
              <w:t>是</w:t>
            </w:r>
          </w:p>
        </w:tc>
        <w:tc>
          <w:tcPr>
            <w:tcW w:w="9389" w:type="dxa"/>
            <w:vAlign w:val="center"/>
          </w:tcPr>
          <w:p w:rsidR="00A43BA5" w:rsidRDefault="00A43BA5" w:rsidP="00245962">
            <w:pPr>
              <w:pStyle w:val="a9"/>
              <w:jc w:val="left"/>
              <w:rPr>
                <w:color w:val="auto"/>
              </w:rPr>
            </w:pPr>
            <w:r>
              <w:rPr>
                <w:rFonts w:hint="eastAsia"/>
                <w:color w:val="auto"/>
              </w:rPr>
              <w:t>实施清洁空气行动，建立大气污染联防联控机制，深入推进“减煤、控车、抑尘、治源、禁燃、增绿”六大措施实施，巩固和强化大气污染源头治理。</w:t>
            </w:r>
          </w:p>
        </w:tc>
      </w:tr>
      <w:tr w:rsidR="00A43BA5" w:rsidTr="00245962">
        <w:trPr>
          <w:cantSplit/>
          <w:trHeight w:val="454"/>
          <w:jc w:val="center"/>
        </w:trPr>
        <w:tc>
          <w:tcPr>
            <w:tcW w:w="754" w:type="dxa"/>
            <w:vAlign w:val="center"/>
          </w:tcPr>
          <w:p w:rsidR="00A43BA5" w:rsidRDefault="00A43BA5" w:rsidP="00245962">
            <w:pPr>
              <w:pStyle w:val="a9"/>
              <w:rPr>
                <w:color w:val="auto"/>
              </w:rPr>
            </w:pPr>
            <w:r>
              <w:rPr>
                <w:color w:val="auto"/>
              </w:rPr>
              <w:lastRenderedPageBreak/>
              <w:t>9</w:t>
            </w:r>
          </w:p>
        </w:tc>
        <w:tc>
          <w:tcPr>
            <w:tcW w:w="2683" w:type="dxa"/>
            <w:vAlign w:val="center"/>
          </w:tcPr>
          <w:p w:rsidR="00A43BA5" w:rsidRDefault="00A43BA5" w:rsidP="00245962">
            <w:pPr>
              <w:spacing w:line="240" w:lineRule="auto"/>
              <w:ind w:firstLineChars="0" w:firstLine="0"/>
              <w:jc w:val="center"/>
              <w:rPr>
                <w:sz w:val="21"/>
                <w:szCs w:val="21"/>
              </w:rPr>
            </w:pPr>
            <w:r>
              <w:rPr>
                <w:rFonts w:hint="eastAsia"/>
                <w:sz w:val="21"/>
                <w:szCs w:val="21"/>
              </w:rPr>
              <w:t>地表水环境质量</w:t>
            </w:r>
          </w:p>
          <w:p w:rsidR="00A43BA5" w:rsidRDefault="00A43BA5" w:rsidP="00245962">
            <w:pPr>
              <w:spacing w:line="240" w:lineRule="auto"/>
              <w:ind w:firstLineChars="0" w:firstLine="0"/>
              <w:jc w:val="center"/>
              <w:rPr>
                <w:sz w:val="21"/>
                <w:szCs w:val="21"/>
              </w:rPr>
            </w:pPr>
            <w:r>
              <w:rPr>
                <w:rFonts w:hint="eastAsia"/>
                <w:sz w:val="21"/>
                <w:szCs w:val="21"/>
              </w:rPr>
              <w:t>质量改善目标</w:t>
            </w:r>
          </w:p>
          <w:p w:rsidR="00A43BA5" w:rsidRDefault="00A43BA5" w:rsidP="00245962">
            <w:pPr>
              <w:spacing w:line="240" w:lineRule="auto"/>
              <w:ind w:firstLineChars="0" w:firstLine="0"/>
              <w:jc w:val="center"/>
              <w:rPr>
                <w:sz w:val="21"/>
                <w:szCs w:val="21"/>
              </w:rPr>
            </w:pPr>
            <w:r>
              <w:rPr>
                <w:rFonts w:hint="eastAsia"/>
                <w:sz w:val="21"/>
                <w:szCs w:val="21"/>
              </w:rPr>
              <w:t>水质达到或优于</w:t>
            </w:r>
            <w:r>
              <w:rPr>
                <w:sz w:val="21"/>
                <w:szCs w:val="21"/>
              </w:rPr>
              <w:t>III</w:t>
            </w:r>
            <w:r>
              <w:rPr>
                <w:rFonts w:hint="eastAsia"/>
                <w:sz w:val="21"/>
                <w:szCs w:val="21"/>
              </w:rPr>
              <w:t>类比例</w:t>
            </w:r>
          </w:p>
          <w:p w:rsidR="00A43BA5" w:rsidRDefault="00A43BA5" w:rsidP="00245962">
            <w:pPr>
              <w:spacing w:line="240" w:lineRule="auto"/>
              <w:ind w:firstLineChars="0" w:firstLine="0"/>
              <w:jc w:val="center"/>
            </w:pPr>
            <w:r>
              <w:rPr>
                <w:rFonts w:hint="eastAsia"/>
                <w:sz w:val="21"/>
                <w:szCs w:val="21"/>
              </w:rPr>
              <w:t>劣</w:t>
            </w:r>
            <w:r>
              <w:rPr>
                <w:sz w:val="21"/>
                <w:szCs w:val="21"/>
              </w:rPr>
              <w:t>V</w:t>
            </w:r>
            <w:r>
              <w:rPr>
                <w:rFonts w:hint="eastAsia"/>
                <w:sz w:val="21"/>
                <w:szCs w:val="21"/>
              </w:rPr>
              <w:t>类水体</w:t>
            </w:r>
          </w:p>
        </w:tc>
        <w:tc>
          <w:tcPr>
            <w:tcW w:w="1126" w:type="dxa"/>
            <w:vAlign w:val="center"/>
          </w:tcPr>
          <w:p w:rsidR="00A43BA5" w:rsidRDefault="00A43BA5" w:rsidP="00245962">
            <w:pPr>
              <w:pStyle w:val="a9"/>
              <w:rPr>
                <w:color w:val="auto"/>
              </w:rPr>
            </w:pPr>
            <w:r>
              <w:rPr>
                <w:rFonts w:hint="eastAsia"/>
                <w:color w:val="auto"/>
              </w:rPr>
              <w:t>是</w:t>
            </w:r>
          </w:p>
        </w:tc>
        <w:tc>
          <w:tcPr>
            <w:tcW w:w="9389" w:type="dxa"/>
            <w:vAlign w:val="center"/>
          </w:tcPr>
          <w:p w:rsidR="00A43BA5" w:rsidRDefault="00A43BA5" w:rsidP="00245962">
            <w:pPr>
              <w:pStyle w:val="a9"/>
              <w:jc w:val="left"/>
              <w:rPr>
                <w:color w:val="auto"/>
              </w:rPr>
            </w:pPr>
            <w:r>
              <w:rPr>
                <w:rFonts w:hint="eastAsia"/>
                <w:color w:val="auto"/>
              </w:rPr>
              <w:t>进一步开展流域水环境治理，加快污水处理设施建设和改造，着力改善水环境质量。</w:t>
            </w:r>
          </w:p>
        </w:tc>
      </w:tr>
      <w:tr w:rsidR="00A43BA5" w:rsidTr="00245962">
        <w:trPr>
          <w:cantSplit/>
          <w:trHeight w:val="454"/>
          <w:jc w:val="center"/>
        </w:trPr>
        <w:tc>
          <w:tcPr>
            <w:tcW w:w="754" w:type="dxa"/>
            <w:vAlign w:val="center"/>
          </w:tcPr>
          <w:p w:rsidR="00A43BA5" w:rsidRDefault="00A43BA5" w:rsidP="00245962">
            <w:pPr>
              <w:pStyle w:val="a9"/>
              <w:rPr>
                <w:color w:val="auto"/>
              </w:rPr>
            </w:pPr>
            <w:r>
              <w:rPr>
                <w:color w:val="auto"/>
              </w:rPr>
              <w:t>10</w:t>
            </w:r>
          </w:p>
        </w:tc>
        <w:tc>
          <w:tcPr>
            <w:tcW w:w="2683" w:type="dxa"/>
            <w:vAlign w:val="center"/>
          </w:tcPr>
          <w:p w:rsidR="00A43BA5" w:rsidRDefault="00A43BA5" w:rsidP="00245962">
            <w:pPr>
              <w:spacing w:line="240" w:lineRule="auto"/>
              <w:ind w:firstLineChars="0" w:firstLine="0"/>
              <w:jc w:val="center"/>
              <w:rPr>
                <w:sz w:val="21"/>
                <w:szCs w:val="21"/>
              </w:rPr>
            </w:pPr>
            <w:r>
              <w:rPr>
                <w:rFonts w:hint="eastAsia"/>
                <w:sz w:val="21"/>
                <w:szCs w:val="21"/>
              </w:rPr>
              <w:t>土壤环境质量</w:t>
            </w:r>
          </w:p>
          <w:p w:rsidR="00A43BA5" w:rsidRDefault="00A43BA5" w:rsidP="00245962">
            <w:pPr>
              <w:spacing w:line="240" w:lineRule="auto"/>
              <w:ind w:firstLineChars="0" w:firstLine="0"/>
              <w:jc w:val="center"/>
            </w:pPr>
            <w:r>
              <w:rPr>
                <w:rFonts w:hint="eastAsia"/>
                <w:sz w:val="21"/>
                <w:szCs w:val="21"/>
              </w:rPr>
              <w:t>质量改善目标</w:t>
            </w:r>
          </w:p>
        </w:tc>
        <w:tc>
          <w:tcPr>
            <w:tcW w:w="1126" w:type="dxa"/>
            <w:vAlign w:val="center"/>
          </w:tcPr>
          <w:p w:rsidR="00A43BA5" w:rsidRDefault="00A43BA5" w:rsidP="00245962">
            <w:pPr>
              <w:pStyle w:val="a9"/>
              <w:rPr>
                <w:color w:val="auto"/>
              </w:rPr>
            </w:pPr>
            <w:r>
              <w:rPr>
                <w:rFonts w:hint="eastAsia"/>
                <w:color w:val="auto"/>
              </w:rPr>
              <w:t>是</w:t>
            </w:r>
          </w:p>
        </w:tc>
        <w:tc>
          <w:tcPr>
            <w:tcW w:w="9389" w:type="dxa"/>
            <w:vAlign w:val="center"/>
          </w:tcPr>
          <w:p w:rsidR="00A43BA5" w:rsidRDefault="00A43BA5" w:rsidP="00245962">
            <w:pPr>
              <w:pStyle w:val="a9"/>
              <w:jc w:val="left"/>
              <w:rPr>
                <w:color w:val="auto"/>
              </w:rPr>
            </w:pPr>
            <w:r>
              <w:rPr>
                <w:rFonts w:hint="eastAsia"/>
                <w:color w:val="auto"/>
              </w:rPr>
              <w:t>严格按照中、省要求，全面贯彻落实《生态环境监测网络建设方案》。开展土壤环境质量详查，不断夯实土壤污染治理基础，坚决切断各类土壤污染源，依法推进土壤环境保护。</w:t>
            </w:r>
          </w:p>
        </w:tc>
      </w:tr>
      <w:tr w:rsidR="00A43BA5" w:rsidTr="00245962">
        <w:trPr>
          <w:cantSplit/>
          <w:trHeight w:val="454"/>
          <w:jc w:val="center"/>
        </w:trPr>
        <w:tc>
          <w:tcPr>
            <w:tcW w:w="754" w:type="dxa"/>
            <w:vAlign w:val="center"/>
          </w:tcPr>
          <w:p w:rsidR="00A43BA5" w:rsidRDefault="00A43BA5" w:rsidP="00245962">
            <w:pPr>
              <w:pStyle w:val="a9"/>
              <w:rPr>
                <w:color w:val="auto"/>
              </w:rPr>
            </w:pPr>
            <w:r>
              <w:rPr>
                <w:color w:val="auto"/>
              </w:rPr>
              <w:t>11</w:t>
            </w:r>
          </w:p>
        </w:tc>
        <w:tc>
          <w:tcPr>
            <w:tcW w:w="2683" w:type="dxa"/>
            <w:vAlign w:val="center"/>
          </w:tcPr>
          <w:p w:rsidR="00A43BA5" w:rsidRDefault="00A43BA5" w:rsidP="00245962">
            <w:pPr>
              <w:pStyle w:val="a9"/>
              <w:rPr>
                <w:color w:val="auto"/>
              </w:rPr>
            </w:pPr>
            <w:r>
              <w:rPr>
                <w:rFonts w:hint="eastAsia"/>
                <w:color w:val="auto"/>
                <w:szCs w:val="21"/>
              </w:rPr>
              <w:t>主要污染物总量减排</w:t>
            </w:r>
          </w:p>
        </w:tc>
        <w:tc>
          <w:tcPr>
            <w:tcW w:w="1126" w:type="dxa"/>
            <w:vAlign w:val="center"/>
          </w:tcPr>
          <w:p w:rsidR="00A43BA5" w:rsidRDefault="00A43BA5" w:rsidP="00245962">
            <w:pPr>
              <w:pStyle w:val="a9"/>
              <w:rPr>
                <w:color w:val="auto"/>
              </w:rPr>
            </w:pPr>
            <w:r>
              <w:rPr>
                <w:rFonts w:hint="eastAsia"/>
                <w:color w:val="auto"/>
              </w:rPr>
              <w:t>是</w:t>
            </w:r>
          </w:p>
        </w:tc>
        <w:tc>
          <w:tcPr>
            <w:tcW w:w="9389" w:type="dxa"/>
            <w:vAlign w:val="center"/>
          </w:tcPr>
          <w:p w:rsidR="00A43BA5" w:rsidRDefault="00A43BA5" w:rsidP="00245962">
            <w:pPr>
              <w:pStyle w:val="a9"/>
              <w:jc w:val="left"/>
              <w:rPr>
                <w:color w:val="auto"/>
              </w:rPr>
            </w:pPr>
            <w:r>
              <w:rPr>
                <w:rFonts w:hint="eastAsia"/>
                <w:color w:val="auto"/>
              </w:rPr>
              <w:t>深化污染总量控制，深化重点行业污染防治；实施城镇生活污水处理厂提标改造工程、规模化畜禽养殖场处理设施建设工程，提高现有污水处理厂的负荷率和城镇污水管网覆盖率。确保各年度完成污染物减排任务。</w:t>
            </w:r>
          </w:p>
        </w:tc>
      </w:tr>
      <w:tr w:rsidR="00A43BA5" w:rsidTr="00245962">
        <w:trPr>
          <w:cantSplit/>
          <w:trHeight w:val="454"/>
          <w:jc w:val="center"/>
        </w:trPr>
        <w:tc>
          <w:tcPr>
            <w:tcW w:w="754" w:type="dxa"/>
            <w:vAlign w:val="center"/>
          </w:tcPr>
          <w:p w:rsidR="00A43BA5" w:rsidRDefault="00A43BA5" w:rsidP="00245962">
            <w:pPr>
              <w:pStyle w:val="a9"/>
              <w:rPr>
                <w:color w:val="auto"/>
              </w:rPr>
            </w:pPr>
            <w:r>
              <w:rPr>
                <w:color w:val="auto"/>
              </w:rPr>
              <w:t>12</w:t>
            </w:r>
          </w:p>
        </w:tc>
        <w:tc>
          <w:tcPr>
            <w:tcW w:w="2683" w:type="dxa"/>
            <w:vAlign w:val="center"/>
          </w:tcPr>
          <w:p w:rsidR="00A43BA5" w:rsidRDefault="00A43BA5" w:rsidP="00245962">
            <w:pPr>
              <w:pStyle w:val="a9"/>
              <w:rPr>
                <w:color w:val="auto"/>
              </w:rPr>
            </w:pPr>
            <w:r>
              <w:rPr>
                <w:rFonts w:hint="eastAsia"/>
                <w:color w:val="auto"/>
                <w:szCs w:val="21"/>
              </w:rPr>
              <w:t>生态环境状况指数（</w:t>
            </w:r>
            <w:r>
              <w:rPr>
                <w:color w:val="auto"/>
                <w:szCs w:val="21"/>
              </w:rPr>
              <w:t>EI</w:t>
            </w:r>
            <w:r>
              <w:rPr>
                <w:rFonts w:hint="eastAsia"/>
                <w:color w:val="auto"/>
                <w:szCs w:val="21"/>
              </w:rPr>
              <w:t>）</w:t>
            </w:r>
          </w:p>
        </w:tc>
        <w:tc>
          <w:tcPr>
            <w:tcW w:w="1126" w:type="dxa"/>
            <w:vAlign w:val="center"/>
          </w:tcPr>
          <w:p w:rsidR="00A43BA5" w:rsidRDefault="00A43BA5" w:rsidP="00245962">
            <w:pPr>
              <w:pStyle w:val="a9"/>
              <w:rPr>
                <w:color w:val="auto"/>
              </w:rPr>
            </w:pPr>
            <w:r>
              <w:rPr>
                <w:rFonts w:hint="eastAsia"/>
                <w:color w:val="auto"/>
              </w:rPr>
              <w:t>是</w:t>
            </w:r>
          </w:p>
        </w:tc>
        <w:tc>
          <w:tcPr>
            <w:tcW w:w="9389" w:type="dxa"/>
            <w:vAlign w:val="center"/>
          </w:tcPr>
          <w:p w:rsidR="00A43BA5" w:rsidRDefault="00A43BA5" w:rsidP="00245962">
            <w:pPr>
              <w:pStyle w:val="a9"/>
              <w:jc w:val="left"/>
              <w:rPr>
                <w:color w:val="auto"/>
              </w:rPr>
            </w:pPr>
            <w:r>
              <w:rPr>
                <w:rFonts w:hint="eastAsia"/>
                <w:color w:val="auto"/>
              </w:rPr>
              <w:t>加强生态环境、自然资源保护，提高森林覆盖率，增加城市绿地面积，加大污染减排与环境治理力度，提高生态环境状况指数（</w:t>
            </w:r>
            <w:r>
              <w:rPr>
                <w:color w:val="auto"/>
                <w:szCs w:val="21"/>
              </w:rPr>
              <w:t>EI</w:t>
            </w:r>
            <w:r>
              <w:rPr>
                <w:rFonts w:hint="eastAsia"/>
                <w:color w:val="auto"/>
              </w:rPr>
              <w:t>），确保现有生态环境状况指数（</w:t>
            </w:r>
            <w:r>
              <w:rPr>
                <w:color w:val="auto"/>
                <w:szCs w:val="21"/>
              </w:rPr>
              <w:t>EI</w:t>
            </w:r>
            <w:r>
              <w:rPr>
                <w:rFonts w:hint="eastAsia"/>
                <w:color w:val="auto"/>
              </w:rPr>
              <w:t>）不降低。</w:t>
            </w:r>
          </w:p>
        </w:tc>
      </w:tr>
      <w:tr w:rsidR="00A43BA5" w:rsidTr="00245962">
        <w:trPr>
          <w:cantSplit/>
          <w:trHeight w:val="454"/>
          <w:jc w:val="center"/>
        </w:trPr>
        <w:tc>
          <w:tcPr>
            <w:tcW w:w="754" w:type="dxa"/>
            <w:vAlign w:val="center"/>
          </w:tcPr>
          <w:p w:rsidR="00A43BA5" w:rsidRDefault="00A43BA5" w:rsidP="00245962">
            <w:pPr>
              <w:pStyle w:val="a9"/>
              <w:rPr>
                <w:color w:val="auto"/>
              </w:rPr>
            </w:pPr>
            <w:r>
              <w:rPr>
                <w:color w:val="auto"/>
              </w:rPr>
              <w:t>13</w:t>
            </w:r>
          </w:p>
        </w:tc>
        <w:tc>
          <w:tcPr>
            <w:tcW w:w="2683" w:type="dxa"/>
            <w:vAlign w:val="center"/>
          </w:tcPr>
          <w:p w:rsidR="00A43BA5" w:rsidRDefault="00A43BA5" w:rsidP="00245962">
            <w:pPr>
              <w:pStyle w:val="a9"/>
              <w:rPr>
                <w:color w:val="auto"/>
              </w:rPr>
            </w:pPr>
            <w:r>
              <w:rPr>
                <w:rFonts w:hint="eastAsia"/>
                <w:color w:val="auto"/>
                <w:szCs w:val="21"/>
              </w:rPr>
              <w:t>林业用地规划占比</w:t>
            </w:r>
          </w:p>
        </w:tc>
        <w:tc>
          <w:tcPr>
            <w:tcW w:w="1126" w:type="dxa"/>
            <w:vAlign w:val="center"/>
          </w:tcPr>
          <w:p w:rsidR="00A43BA5" w:rsidRDefault="00A43BA5" w:rsidP="00245962">
            <w:pPr>
              <w:pStyle w:val="a9"/>
              <w:rPr>
                <w:color w:val="auto"/>
              </w:rPr>
            </w:pPr>
            <w:r>
              <w:rPr>
                <w:rFonts w:hint="eastAsia"/>
                <w:color w:val="auto"/>
              </w:rPr>
              <w:t>是</w:t>
            </w:r>
          </w:p>
        </w:tc>
        <w:tc>
          <w:tcPr>
            <w:tcW w:w="9389" w:type="dxa"/>
            <w:vAlign w:val="center"/>
          </w:tcPr>
          <w:p w:rsidR="00A43BA5" w:rsidRDefault="00A43BA5" w:rsidP="00245962">
            <w:pPr>
              <w:pStyle w:val="a9"/>
              <w:jc w:val="left"/>
              <w:rPr>
                <w:color w:val="auto"/>
              </w:rPr>
            </w:pPr>
            <w:r>
              <w:rPr>
                <w:rFonts w:hint="eastAsia"/>
                <w:color w:val="auto"/>
              </w:rPr>
              <w:t>林业用地区内现有非农建设用地应当按其适应性调整为林地或其他类型的林业用地，区内零星耕地因生态建设和环境保护需要可转为林地，确保林业用地规划占比不降低且逐步增加。</w:t>
            </w:r>
          </w:p>
        </w:tc>
      </w:tr>
      <w:tr w:rsidR="00A43BA5" w:rsidTr="00245962">
        <w:trPr>
          <w:cantSplit/>
          <w:trHeight w:val="454"/>
          <w:jc w:val="center"/>
        </w:trPr>
        <w:tc>
          <w:tcPr>
            <w:tcW w:w="754" w:type="dxa"/>
            <w:vAlign w:val="center"/>
          </w:tcPr>
          <w:p w:rsidR="00A43BA5" w:rsidRDefault="00A43BA5" w:rsidP="00245962">
            <w:pPr>
              <w:pStyle w:val="a9"/>
              <w:rPr>
                <w:color w:val="auto"/>
              </w:rPr>
            </w:pPr>
            <w:r>
              <w:rPr>
                <w:color w:val="auto"/>
              </w:rPr>
              <w:t>14</w:t>
            </w:r>
          </w:p>
        </w:tc>
        <w:tc>
          <w:tcPr>
            <w:tcW w:w="2683" w:type="dxa"/>
            <w:vAlign w:val="center"/>
          </w:tcPr>
          <w:p w:rsidR="00A43BA5" w:rsidRDefault="00A43BA5" w:rsidP="00245962">
            <w:pPr>
              <w:spacing w:line="240" w:lineRule="auto"/>
              <w:ind w:firstLineChars="0" w:firstLine="0"/>
              <w:jc w:val="center"/>
              <w:rPr>
                <w:sz w:val="21"/>
                <w:szCs w:val="21"/>
              </w:rPr>
            </w:pPr>
            <w:r>
              <w:rPr>
                <w:rFonts w:hint="eastAsia"/>
                <w:sz w:val="21"/>
                <w:szCs w:val="21"/>
              </w:rPr>
              <w:t>生物物种资源保护</w:t>
            </w:r>
          </w:p>
          <w:p w:rsidR="00A43BA5" w:rsidRDefault="00A43BA5" w:rsidP="00245962">
            <w:pPr>
              <w:spacing w:line="240" w:lineRule="auto"/>
              <w:ind w:firstLineChars="0" w:firstLine="0"/>
              <w:jc w:val="center"/>
              <w:rPr>
                <w:sz w:val="21"/>
                <w:szCs w:val="21"/>
              </w:rPr>
            </w:pPr>
            <w:r>
              <w:rPr>
                <w:rFonts w:hint="eastAsia"/>
                <w:sz w:val="21"/>
                <w:szCs w:val="21"/>
              </w:rPr>
              <w:t>重点保护物种受到严格保护</w:t>
            </w:r>
          </w:p>
          <w:p w:rsidR="00A43BA5" w:rsidRDefault="00A43BA5" w:rsidP="00245962">
            <w:pPr>
              <w:spacing w:line="240" w:lineRule="auto"/>
              <w:ind w:firstLineChars="0" w:firstLine="0"/>
              <w:jc w:val="center"/>
            </w:pPr>
            <w:r>
              <w:rPr>
                <w:rFonts w:hint="eastAsia"/>
                <w:sz w:val="21"/>
                <w:szCs w:val="21"/>
              </w:rPr>
              <w:t>外来物种入侵</w:t>
            </w:r>
          </w:p>
        </w:tc>
        <w:tc>
          <w:tcPr>
            <w:tcW w:w="1126" w:type="dxa"/>
            <w:vAlign w:val="center"/>
          </w:tcPr>
          <w:p w:rsidR="00A43BA5" w:rsidRDefault="00A43BA5" w:rsidP="00245962">
            <w:pPr>
              <w:pStyle w:val="a9"/>
              <w:rPr>
                <w:color w:val="auto"/>
              </w:rPr>
            </w:pPr>
            <w:r>
              <w:rPr>
                <w:rFonts w:hint="eastAsia"/>
                <w:color w:val="auto"/>
              </w:rPr>
              <w:t>是</w:t>
            </w:r>
          </w:p>
        </w:tc>
        <w:tc>
          <w:tcPr>
            <w:tcW w:w="9389" w:type="dxa"/>
            <w:vAlign w:val="center"/>
          </w:tcPr>
          <w:p w:rsidR="00A43BA5" w:rsidRDefault="00A43BA5" w:rsidP="00245962">
            <w:pPr>
              <w:pStyle w:val="a9"/>
              <w:jc w:val="left"/>
              <w:rPr>
                <w:color w:val="auto"/>
              </w:rPr>
            </w:pPr>
            <w:r>
              <w:rPr>
                <w:rFonts w:hint="eastAsia"/>
                <w:color w:val="auto"/>
              </w:rPr>
              <w:t>继续加大国家重点野生动植物保护力度，加强野生动物救治和栖息地保护，加大重点区域巡查力度，严防偷猎；严厉打击乱捕滥猎、无证经营、无证驯养、无证收购、无证运输野生动物等违法犯罪活动。积极开展珍贵树木调查，对数量较少的古老、珍稀树种实行专门的保护措施，并建立档案、定期检查。加大动植物检验检疫力度，严防外来物种进入安康境内。确保重点保护物种受到严格保护、不发生明显的外来物种入侵现象。</w:t>
            </w:r>
          </w:p>
        </w:tc>
      </w:tr>
      <w:tr w:rsidR="00A43BA5" w:rsidTr="00245962">
        <w:trPr>
          <w:cantSplit/>
          <w:trHeight w:val="454"/>
          <w:jc w:val="center"/>
        </w:trPr>
        <w:tc>
          <w:tcPr>
            <w:tcW w:w="754" w:type="dxa"/>
            <w:vAlign w:val="center"/>
          </w:tcPr>
          <w:p w:rsidR="00A43BA5" w:rsidRDefault="00A43BA5" w:rsidP="00245962">
            <w:pPr>
              <w:pStyle w:val="a9"/>
              <w:rPr>
                <w:color w:val="auto"/>
              </w:rPr>
            </w:pPr>
            <w:r>
              <w:rPr>
                <w:color w:val="auto"/>
              </w:rPr>
              <w:t>15</w:t>
            </w:r>
          </w:p>
        </w:tc>
        <w:tc>
          <w:tcPr>
            <w:tcW w:w="2683" w:type="dxa"/>
            <w:vAlign w:val="center"/>
          </w:tcPr>
          <w:p w:rsidR="00A43BA5" w:rsidRDefault="00A43BA5" w:rsidP="00245962">
            <w:pPr>
              <w:pStyle w:val="a9"/>
              <w:rPr>
                <w:color w:val="auto"/>
                <w:szCs w:val="21"/>
              </w:rPr>
            </w:pPr>
            <w:r>
              <w:rPr>
                <w:rFonts w:hint="eastAsia"/>
                <w:szCs w:val="21"/>
              </w:rPr>
              <w:t>污染场地环境监管体系</w:t>
            </w:r>
          </w:p>
        </w:tc>
        <w:tc>
          <w:tcPr>
            <w:tcW w:w="1126" w:type="dxa"/>
            <w:vAlign w:val="center"/>
          </w:tcPr>
          <w:p w:rsidR="00A43BA5" w:rsidRDefault="00A43BA5" w:rsidP="00245962">
            <w:pPr>
              <w:pStyle w:val="a9"/>
              <w:rPr>
                <w:color w:val="auto"/>
              </w:rPr>
            </w:pPr>
            <w:r>
              <w:rPr>
                <w:rFonts w:hint="eastAsia"/>
                <w:color w:val="auto"/>
              </w:rPr>
              <w:t>是</w:t>
            </w:r>
          </w:p>
        </w:tc>
        <w:tc>
          <w:tcPr>
            <w:tcW w:w="9389" w:type="dxa"/>
            <w:vAlign w:val="center"/>
          </w:tcPr>
          <w:p w:rsidR="00A43BA5" w:rsidRDefault="00A43BA5" w:rsidP="00245962">
            <w:pPr>
              <w:pStyle w:val="a9"/>
              <w:jc w:val="left"/>
              <w:rPr>
                <w:color w:val="auto"/>
              </w:rPr>
            </w:pPr>
            <w:r>
              <w:rPr>
                <w:rFonts w:hint="eastAsia"/>
              </w:rPr>
              <w:t>加强污染地块环境监管，建立污染地块开发利用负面清单制度，合理确定土地用途。符合相应规划用地土壤环境质量要求的地块，可进入用地程序。</w:t>
            </w:r>
          </w:p>
        </w:tc>
      </w:tr>
      <w:tr w:rsidR="00A43BA5" w:rsidTr="00245962">
        <w:trPr>
          <w:cantSplit/>
          <w:trHeight w:val="454"/>
          <w:jc w:val="center"/>
        </w:trPr>
        <w:tc>
          <w:tcPr>
            <w:tcW w:w="754" w:type="dxa"/>
            <w:vAlign w:val="center"/>
          </w:tcPr>
          <w:p w:rsidR="00A43BA5" w:rsidRDefault="00A43BA5" w:rsidP="00245962">
            <w:pPr>
              <w:pStyle w:val="a9"/>
              <w:rPr>
                <w:color w:val="auto"/>
              </w:rPr>
            </w:pPr>
            <w:r>
              <w:rPr>
                <w:color w:val="auto"/>
              </w:rPr>
              <w:t>16</w:t>
            </w:r>
          </w:p>
        </w:tc>
        <w:tc>
          <w:tcPr>
            <w:tcW w:w="2683" w:type="dxa"/>
            <w:vAlign w:val="center"/>
          </w:tcPr>
          <w:p w:rsidR="00A43BA5" w:rsidRDefault="00A43BA5" w:rsidP="00245962">
            <w:pPr>
              <w:pStyle w:val="a9"/>
              <w:rPr>
                <w:color w:val="auto"/>
              </w:rPr>
            </w:pPr>
            <w:r>
              <w:rPr>
                <w:rFonts w:hint="eastAsia"/>
                <w:color w:val="auto"/>
                <w:szCs w:val="21"/>
              </w:rPr>
              <w:t>重、特大突发环境事件</w:t>
            </w:r>
          </w:p>
        </w:tc>
        <w:tc>
          <w:tcPr>
            <w:tcW w:w="1126" w:type="dxa"/>
            <w:vAlign w:val="center"/>
          </w:tcPr>
          <w:p w:rsidR="00A43BA5" w:rsidRDefault="00A43BA5" w:rsidP="00245962">
            <w:pPr>
              <w:pStyle w:val="a9"/>
              <w:rPr>
                <w:color w:val="auto"/>
              </w:rPr>
            </w:pPr>
            <w:r>
              <w:rPr>
                <w:rFonts w:hint="eastAsia"/>
                <w:color w:val="auto"/>
              </w:rPr>
              <w:t>是</w:t>
            </w:r>
          </w:p>
        </w:tc>
        <w:tc>
          <w:tcPr>
            <w:tcW w:w="9389" w:type="dxa"/>
            <w:vAlign w:val="center"/>
          </w:tcPr>
          <w:p w:rsidR="00A43BA5" w:rsidRDefault="00A43BA5" w:rsidP="00245962">
            <w:pPr>
              <w:pStyle w:val="a9"/>
              <w:jc w:val="left"/>
              <w:rPr>
                <w:color w:val="auto"/>
              </w:rPr>
            </w:pPr>
            <w:r>
              <w:rPr>
                <w:rFonts w:hint="eastAsia"/>
                <w:color w:val="auto"/>
              </w:rPr>
              <w:t>一方面加强重点产污企业监管、巡查力度，确保污染治理措施落到实处；另一方面，建立重、特大突发环境事件预警体系，做到环境事件早发现、早处理，将其消灭在萌芽状态，确保无重、特大突发环境事件发生。</w:t>
            </w:r>
          </w:p>
        </w:tc>
      </w:tr>
      <w:tr w:rsidR="00A43BA5" w:rsidTr="00245962">
        <w:trPr>
          <w:cantSplit/>
          <w:trHeight w:val="454"/>
          <w:jc w:val="center"/>
        </w:trPr>
        <w:tc>
          <w:tcPr>
            <w:tcW w:w="754" w:type="dxa"/>
            <w:vAlign w:val="center"/>
          </w:tcPr>
          <w:p w:rsidR="00A43BA5" w:rsidRDefault="00A43BA5" w:rsidP="00245962">
            <w:pPr>
              <w:pStyle w:val="a9"/>
              <w:rPr>
                <w:color w:val="auto"/>
              </w:rPr>
            </w:pPr>
            <w:r>
              <w:rPr>
                <w:color w:val="auto"/>
              </w:rPr>
              <w:t>17</w:t>
            </w:r>
          </w:p>
        </w:tc>
        <w:tc>
          <w:tcPr>
            <w:tcW w:w="2683" w:type="dxa"/>
            <w:vAlign w:val="center"/>
          </w:tcPr>
          <w:p w:rsidR="00A43BA5" w:rsidRDefault="00A43BA5" w:rsidP="00245962">
            <w:pPr>
              <w:pStyle w:val="a9"/>
              <w:rPr>
                <w:color w:val="auto"/>
              </w:rPr>
            </w:pPr>
            <w:r>
              <w:rPr>
                <w:rFonts w:hint="eastAsia"/>
                <w:color w:val="auto"/>
                <w:szCs w:val="21"/>
              </w:rPr>
              <w:t>集中式饮用水源地水质优良比例</w:t>
            </w:r>
          </w:p>
        </w:tc>
        <w:tc>
          <w:tcPr>
            <w:tcW w:w="1126" w:type="dxa"/>
            <w:vAlign w:val="center"/>
          </w:tcPr>
          <w:p w:rsidR="00A43BA5" w:rsidRDefault="00A43BA5" w:rsidP="00245962">
            <w:pPr>
              <w:pStyle w:val="a9"/>
              <w:rPr>
                <w:color w:val="auto"/>
              </w:rPr>
            </w:pPr>
            <w:r>
              <w:rPr>
                <w:rFonts w:hint="eastAsia"/>
                <w:color w:val="auto"/>
              </w:rPr>
              <w:t>是</w:t>
            </w:r>
          </w:p>
        </w:tc>
        <w:tc>
          <w:tcPr>
            <w:tcW w:w="9389" w:type="dxa"/>
            <w:vAlign w:val="center"/>
          </w:tcPr>
          <w:p w:rsidR="00A43BA5" w:rsidRDefault="00A43BA5" w:rsidP="00245962">
            <w:pPr>
              <w:pStyle w:val="a9"/>
              <w:jc w:val="left"/>
              <w:rPr>
                <w:color w:val="auto"/>
              </w:rPr>
            </w:pPr>
            <w:r>
              <w:rPr>
                <w:rFonts w:hint="eastAsia"/>
                <w:color w:val="auto"/>
              </w:rPr>
              <w:t>禁止向水域排放污水，已设置的排污口必须拆除；禁止新建、改建、扩建排放污染物的建设项目；禁止新建、扩建对水体污染严重的建设项目。</w:t>
            </w:r>
          </w:p>
        </w:tc>
      </w:tr>
      <w:tr w:rsidR="00A43BA5" w:rsidTr="00245962">
        <w:trPr>
          <w:cantSplit/>
          <w:trHeight w:val="454"/>
          <w:jc w:val="center"/>
        </w:trPr>
        <w:tc>
          <w:tcPr>
            <w:tcW w:w="754" w:type="dxa"/>
            <w:vAlign w:val="center"/>
          </w:tcPr>
          <w:p w:rsidR="00A43BA5" w:rsidRDefault="00A43BA5" w:rsidP="00245962">
            <w:pPr>
              <w:pStyle w:val="a9"/>
              <w:rPr>
                <w:color w:val="auto"/>
              </w:rPr>
            </w:pPr>
            <w:r>
              <w:rPr>
                <w:color w:val="auto"/>
              </w:rPr>
              <w:lastRenderedPageBreak/>
              <w:t>18</w:t>
            </w:r>
          </w:p>
        </w:tc>
        <w:tc>
          <w:tcPr>
            <w:tcW w:w="2683" w:type="dxa"/>
            <w:vAlign w:val="center"/>
          </w:tcPr>
          <w:p w:rsidR="00A43BA5" w:rsidRDefault="00A43BA5" w:rsidP="00245962">
            <w:pPr>
              <w:pStyle w:val="a9"/>
              <w:rPr>
                <w:color w:val="auto"/>
              </w:rPr>
            </w:pPr>
            <w:r>
              <w:rPr>
                <w:rFonts w:hint="eastAsia"/>
                <w:color w:val="auto"/>
                <w:szCs w:val="21"/>
              </w:rPr>
              <w:t>城镇污水处理率</w:t>
            </w:r>
          </w:p>
        </w:tc>
        <w:tc>
          <w:tcPr>
            <w:tcW w:w="1126" w:type="dxa"/>
            <w:vAlign w:val="center"/>
          </w:tcPr>
          <w:p w:rsidR="00A43BA5" w:rsidRDefault="00A43BA5" w:rsidP="00245962">
            <w:pPr>
              <w:pStyle w:val="a9"/>
              <w:rPr>
                <w:color w:val="auto"/>
              </w:rPr>
            </w:pPr>
            <w:r>
              <w:rPr>
                <w:rFonts w:hint="eastAsia"/>
                <w:color w:val="auto"/>
              </w:rPr>
              <w:t>是</w:t>
            </w:r>
          </w:p>
        </w:tc>
        <w:tc>
          <w:tcPr>
            <w:tcW w:w="9389" w:type="dxa"/>
            <w:vAlign w:val="center"/>
          </w:tcPr>
          <w:p w:rsidR="00A43BA5" w:rsidRDefault="00A43BA5" w:rsidP="00245962">
            <w:pPr>
              <w:pStyle w:val="a9"/>
              <w:jc w:val="left"/>
              <w:rPr>
                <w:color w:val="auto"/>
              </w:rPr>
            </w:pPr>
            <w:r>
              <w:rPr>
                <w:rFonts w:hint="eastAsia"/>
                <w:color w:val="auto"/>
              </w:rPr>
              <w:t>进一步推进污水处理厂建设，沿江、河重点镇，按区域扩建或新建污水处理厂，加强城镇污水管网建设与改造，确保城镇污水处理率稳定达标。</w:t>
            </w:r>
          </w:p>
        </w:tc>
      </w:tr>
      <w:tr w:rsidR="00A43BA5" w:rsidTr="00245962">
        <w:trPr>
          <w:cantSplit/>
          <w:trHeight w:val="454"/>
          <w:jc w:val="center"/>
        </w:trPr>
        <w:tc>
          <w:tcPr>
            <w:tcW w:w="754" w:type="dxa"/>
            <w:vAlign w:val="center"/>
          </w:tcPr>
          <w:p w:rsidR="00A43BA5" w:rsidRDefault="00A43BA5" w:rsidP="00245962">
            <w:pPr>
              <w:pStyle w:val="a9"/>
              <w:rPr>
                <w:color w:val="auto"/>
              </w:rPr>
            </w:pPr>
            <w:r>
              <w:rPr>
                <w:color w:val="auto"/>
              </w:rPr>
              <w:t>19</w:t>
            </w:r>
          </w:p>
        </w:tc>
        <w:tc>
          <w:tcPr>
            <w:tcW w:w="2683" w:type="dxa"/>
            <w:vAlign w:val="center"/>
          </w:tcPr>
          <w:p w:rsidR="00A43BA5" w:rsidRDefault="00A43BA5" w:rsidP="00245962">
            <w:pPr>
              <w:spacing w:line="240" w:lineRule="auto"/>
              <w:ind w:firstLineChars="0" w:firstLine="0"/>
              <w:jc w:val="center"/>
            </w:pPr>
            <w:r>
              <w:rPr>
                <w:rFonts w:hint="eastAsia"/>
                <w:sz w:val="21"/>
                <w:szCs w:val="21"/>
              </w:rPr>
              <w:t>城镇生活垃圾无害化处理率</w:t>
            </w:r>
          </w:p>
        </w:tc>
        <w:tc>
          <w:tcPr>
            <w:tcW w:w="1126" w:type="dxa"/>
            <w:vAlign w:val="center"/>
          </w:tcPr>
          <w:p w:rsidR="00A43BA5" w:rsidRDefault="00A43BA5" w:rsidP="00245962">
            <w:pPr>
              <w:pStyle w:val="a9"/>
              <w:rPr>
                <w:color w:val="auto"/>
              </w:rPr>
            </w:pPr>
            <w:r>
              <w:rPr>
                <w:rFonts w:hint="eastAsia"/>
                <w:color w:val="auto"/>
              </w:rPr>
              <w:t>是</w:t>
            </w:r>
          </w:p>
        </w:tc>
        <w:tc>
          <w:tcPr>
            <w:tcW w:w="9389" w:type="dxa"/>
            <w:vAlign w:val="center"/>
          </w:tcPr>
          <w:p w:rsidR="00A43BA5" w:rsidRDefault="00A43BA5" w:rsidP="00245962">
            <w:pPr>
              <w:pStyle w:val="a9"/>
              <w:jc w:val="left"/>
              <w:rPr>
                <w:color w:val="auto"/>
              </w:rPr>
            </w:pPr>
            <w:r>
              <w:rPr>
                <w:rFonts w:hint="eastAsia"/>
                <w:color w:val="auto"/>
              </w:rPr>
              <w:t>进一步完善生活垃圾无害化处理体系，逐步实现垃圾运输密闭化，开展农村垃圾处理处置项目。</w:t>
            </w:r>
          </w:p>
        </w:tc>
      </w:tr>
      <w:tr w:rsidR="00A43BA5" w:rsidTr="00245962">
        <w:trPr>
          <w:cantSplit/>
          <w:trHeight w:val="454"/>
          <w:jc w:val="center"/>
        </w:trPr>
        <w:tc>
          <w:tcPr>
            <w:tcW w:w="754" w:type="dxa"/>
            <w:vAlign w:val="center"/>
          </w:tcPr>
          <w:p w:rsidR="00A43BA5" w:rsidRDefault="00A43BA5" w:rsidP="00245962">
            <w:pPr>
              <w:pStyle w:val="a9"/>
              <w:rPr>
                <w:color w:val="auto"/>
              </w:rPr>
            </w:pPr>
            <w:r>
              <w:rPr>
                <w:color w:val="auto"/>
              </w:rPr>
              <w:t>20</w:t>
            </w:r>
          </w:p>
        </w:tc>
        <w:tc>
          <w:tcPr>
            <w:tcW w:w="2683" w:type="dxa"/>
            <w:vAlign w:val="center"/>
          </w:tcPr>
          <w:p w:rsidR="00A43BA5" w:rsidRDefault="00A43BA5" w:rsidP="00245962">
            <w:pPr>
              <w:spacing w:line="240" w:lineRule="auto"/>
              <w:ind w:firstLineChars="0" w:firstLine="0"/>
              <w:jc w:val="center"/>
              <w:rPr>
                <w:sz w:val="21"/>
                <w:szCs w:val="21"/>
              </w:rPr>
            </w:pPr>
            <w:r>
              <w:rPr>
                <w:rFonts w:hint="eastAsia"/>
                <w:sz w:val="21"/>
                <w:szCs w:val="21"/>
              </w:rPr>
              <w:t>城镇人均公园绿地面积</w:t>
            </w:r>
          </w:p>
          <w:p w:rsidR="00A43BA5" w:rsidRDefault="00A43BA5" w:rsidP="00245962">
            <w:pPr>
              <w:spacing w:line="240" w:lineRule="auto"/>
              <w:ind w:firstLineChars="0" w:firstLine="0"/>
              <w:jc w:val="center"/>
              <w:rPr>
                <w:sz w:val="21"/>
                <w:szCs w:val="21"/>
              </w:rPr>
            </w:pPr>
            <w:r>
              <w:rPr>
                <w:rFonts w:hint="eastAsia"/>
                <w:sz w:val="21"/>
                <w:szCs w:val="21"/>
              </w:rPr>
              <w:t>人均建设用地小于</w:t>
            </w:r>
            <w:r>
              <w:rPr>
                <w:sz w:val="21"/>
                <w:szCs w:val="21"/>
              </w:rPr>
              <w:t>80m</w:t>
            </w:r>
            <w:r>
              <w:rPr>
                <w:sz w:val="21"/>
                <w:szCs w:val="21"/>
                <w:vertAlign w:val="superscript"/>
              </w:rPr>
              <w:t>2</w:t>
            </w:r>
            <w:r>
              <w:rPr>
                <w:rFonts w:hint="eastAsia"/>
                <w:sz w:val="21"/>
                <w:szCs w:val="21"/>
              </w:rPr>
              <w:t>的城市</w:t>
            </w:r>
          </w:p>
          <w:p w:rsidR="00A43BA5" w:rsidRDefault="00A43BA5" w:rsidP="00245962">
            <w:pPr>
              <w:spacing w:line="240" w:lineRule="auto"/>
              <w:ind w:firstLineChars="0" w:firstLine="0"/>
              <w:jc w:val="center"/>
              <w:rPr>
                <w:sz w:val="21"/>
                <w:szCs w:val="21"/>
              </w:rPr>
            </w:pPr>
            <w:r>
              <w:rPr>
                <w:rFonts w:hint="eastAsia"/>
                <w:sz w:val="21"/>
                <w:szCs w:val="21"/>
              </w:rPr>
              <w:t>人均建设用地</w:t>
            </w:r>
            <w:r>
              <w:rPr>
                <w:sz w:val="21"/>
                <w:szCs w:val="21"/>
              </w:rPr>
              <w:t>80m</w:t>
            </w:r>
            <w:r>
              <w:rPr>
                <w:sz w:val="21"/>
                <w:szCs w:val="21"/>
                <w:vertAlign w:val="superscript"/>
              </w:rPr>
              <w:t>2</w:t>
            </w:r>
            <w:r>
              <w:rPr>
                <w:sz w:val="21"/>
                <w:szCs w:val="21"/>
              </w:rPr>
              <w:t>-100m</w:t>
            </w:r>
            <w:r>
              <w:rPr>
                <w:sz w:val="21"/>
                <w:szCs w:val="21"/>
                <w:vertAlign w:val="superscript"/>
              </w:rPr>
              <w:t>2</w:t>
            </w:r>
            <w:r>
              <w:rPr>
                <w:rFonts w:hint="eastAsia"/>
                <w:sz w:val="21"/>
                <w:szCs w:val="21"/>
              </w:rPr>
              <w:t>的城市</w:t>
            </w:r>
          </w:p>
          <w:p w:rsidR="00A43BA5" w:rsidRDefault="00A43BA5" w:rsidP="00245962">
            <w:pPr>
              <w:spacing w:line="240" w:lineRule="auto"/>
              <w:ind w:firstLineChars="0" w:firstLine="0"/>
              <w:jc w:val="center"/>
            </w:pPr>
            <w:r>
              <w:rPr>
                <w:rFonts w:hint="eastAsia"/>
                <w:sz w:val="21"/>
                <w:szCs w:val="21"/>
              </w:rPr>
              <w:t>人均建设用地大于</w:t>
            </w:r>
            <w:r>
              <w:rPr>
                <w:sz w:val="21"/>
                <w:szCs w:val="21"/>
              </w:rPr>
              <w:t>100m</w:t>
            </w:r>
            <w:r>
              <w:rPr>
                <w:sz w:val="21"/>
                <w:szCs w:val="21"/>
                <w:vertAlign w:val="superscript"/>
              </w:rPr>
              <w:t>2</w:t>
            </w:r>
            <w:r>
              <w:rPr>
                <w:rFonts w:hint="eastAsia"/>
                <w:sz w:val="21"/>
                <w:szCs w:val="21"/>
              </w:rPr>
              <w:t>的城市</w:t>
            </w:r>
          </w:p>
        </w:tc>
        <w:tc>
          <w:tcPr>
            <w:tcW w:w="1126" w:type="dxa"/>
            <w:vAlign w:val="center"/>
          </w:tcPr>
          <w:p w:rsidR="00A43BA5" w:rsidRDefault="00A43BA5" w:rsidP="00245962">
            <w:pPr>
              <w:pStyle w:val="a9"/>
              <w:rPr>
                <w:color w:val="auto"/>
              </w:rPr>
            </w:pPr>
            <w:r>
              <w:rPr>
                <w:rFonts w:hint="eastAsia"/>
                <w:color w:val="auto"/>
              </w:rPr>
              <w:t>是</w:t>
            </w:r>
          </w:p>
        </w:tc>
        <w:tc>
          <w:tcPr>
            <w:tcW w:w="9389" w:type="dxa"/>
            <w:vAlign w:val="center"/>
          </w:tcPr>
          <w:p w:rsidR="00A43BA5" w:rsidRDefault="00A43BA5" w:rsidP="00245962">
            <w:pPr>
              <w:pStyle w:val="a9"/>
              <w:jc w:val="left"/>
              <w:rPr>
                <w:color w:val="auto"/>
              </w:rPr>
            </w:pPr>
            <w:r>
              <w:rPr>
                <w:rFonts w:hint="eastAsia"/>
                <w:color w:val="auto"/>
              </w:rPr>
              <w:t>推进水系及交通绿道建设，构建与自然山水体系相融合的生态绿网，加强城镇绿化管护，进一步绿化、美化人居环境，巩固国家森林城市成果。</w:t>
            </w:r>
          </w:p>
        </w:tc>
      </w:tr>
      <w:tr w:rsidR="00A43BA5" w:rsidTr="00245962">
        <w:trPr>
          <w:cantSplit/>
          <w:trHeight w:val="454"/>
          <w:jc w:val="center"/>
        </w:trPr>
        <w:tc>
          <w:tcPr>
            <w:tcW w:w="754" w:type="dxa"/>
            <w:vAlign w:val="center"/>
          </w:tcPr>
          <w:p w:rsidR="00A43BA5" w:rsidRDefault="00A43BA5" w:rsidP="00245962">
            <w:pPr>
              <w:pStyle w:val="a9"/>
              <w:rPr>
                <w:color w:val="auto"/>
              </w:rPr>
            </w:pPr>
            <w:r>
              <w:rPr>
                <w:color w:val="auto"/>
              </w:rPr>
              <w:t>21</w:t>
            </w:r>
          </w:p>
        </w:tc>
        <w:tc>
          <w:tcPr>
            <w:tcW w:w="2683" w:type="dxa"/>
            <w:vAlign w:val="center"/>
          </w:tcPr>
          <w:p w:rsidR="00A43BA5" w:rsidRDefault="00A43BA5" w:rsidP="00245962">
            <w:pPr>
              <w:pStyle w:val="a9"/>
              <w:rPr>
                <w:color w:val="auto"/>
                <w:szCs w:val="21"/>
              </w:rPr>
            </w:pPr>
            <w:r>
              <w:rPr>
                <w:rFonts w:hint="eastAsia"/>
                <w:color w:val="auto"/>
                <w:szCs w:val="21"/>
              </w:rPr>
              <w:t>公众绿色出行率</w:t>
            </w:r>
          </w:p>
        </w:tc>
        <w:tc>
          <w:tcPr>
            <w:tcW w:w="1126" w:type="dxa"/>
            <w:vAlign w:val="center"/>
          </w:tcPr>
          <w:p w:rsidR="00A43BA5" w:rsidRDefault="00A43BA5" w:rsidP="00245962">
            <w:pPr>
              <w:pStyle w:val="a9"/>
              <w:rPr>
                <w:color w:val="auto"/>
              </w:rPr>
            </w:pPr>
            <w:r>
              <w:rPr>
                <w:rFonts w:hint="eastAsia"/>
                <w:color w:val="auto"/>
              </w:rPr>
              <w:t>是</w:t>
            </w:r>
          </w:p>
        </w:tc>
        <w:tc>
          <w:tcPr>
            <w:tcW w:w="9389" w:type="dxa"/>
            <w:vAlign w:val="center"/>
          </w:tcPr>
          <w:p w:rsidR="00A43BA5" w:rsidRDefault="00A43BA5" w:rsidP="00245962">
            <w:pPr>
              <w:pStyle w:val="a9"/>
              <w:jc w:val="left"/>
              <w:rPr>
                <w:color w:val="auto"/>
              </w:rPr>
            </w:pPr>
            <w:r>
              <w:rPr>
                <w:rFonts w:hint="eastAsia"/>
                <w:color w:val="auto"/>
              </w:rPr>
              <w:t>加强生态文明建设宣传，加强绿色交通基础设施建设，建设公用自行车网点，给予“共享单车”必要政策扶持，创造良好的氛围等，引导民众自觉选择绿色交通工具出行。</w:t>
            </w:r>
          </w:p>
        </w:tc>
      </w:tr>
      <w:tr w:rsidR="00A43BA5" w:rsidTr="00245962">
        <w:trPr>
          <w:cantSplit/>
          <w:trHeight w:val="454"/>
          <w:jc w:val="center"/>
        </w:trPr>
        <w:tc>
          <w:tcPr>
            <w:tcW w:w="754" w:type="dxa"/>
            <w:vAlign w:val="center"/>
          </w:tcPr>
          <w:p w:rsidR="00A43BA5" w:rsidRDefault="00A43BA5" w:rsidP="00245962">
            <w:pPr>
              <w:pStyle w:val="a9"/>
              <w:rPr>
                <w:color w:val="auto"/>
              </w:rPr>
            </w:pPr>
            <w:r>
              <w:rPr>
                <w:color w:val="auto"/>
              </w:rPr>
              <w:t>22</w:t>
            </w:r>
          </w:p>
        </w:tc>
        <w:tc>
          <w:tcPr>
            <w:tcW w:w="2683" w:type="dxa"/>
            <w:vAlign w:val="center"/>
          </w:tcPr>
          <w:p w:rsidR="00A43BA5" w:rsidRDefault="00A43BA5" w:rsidP="00245962">
            <w:pPr>
              <w:pStyle w:val="a9"/>
              <w:rPr>
                <w:color w:val="auto"/>
                <w:szCs w:val="21"/>
              </w:rPr>
            </w:pPr>
            <w:r>
              <w:rPr>
                <w:rFonts w:hint="eastAsia"/>
                <w:szCs w:val="21"/>
              </w:rPr>
              <w:t>节能、节水器具普及率</w:t>
            </w:r>
          </w:p>
        </w:tc>
        <w:tc>
          <w:tcPr>
            <w:tcW w:w="1126" w:type="dxa"/>
            <w:vAlign w:val="center"/>
          </w:tcPr>
          <w:p w:rsidR="00A43BA5" w:rsidRDefault="00A43BA5" w:rsidP="00245962">
            <w:pPr>
              <w:pStyle w:val="a9"/>
              <w:rPr>
                <w:color w:val="auto"/>
              </w:rPr>
            </w:pPr>
            <w:r>
              <w:rPr>
                <w:rFonts w:hint="eastAsia"/>
                <w:color w:val="auto"/>
              </w:rPr>
              <w:t>是</w:t>
            </w:r>
          </w:p>
        </w:tc>
        <w:tc>
          <w:tcPr>
            <w:tcW w:w="9389" w:type="dxa"/>
            <w:vAlign w:val="center"/>
          </w:tcPr>
          <w:p w:rsidR="00A43BA5" w:rsidRDefault="00A43BA5" w:rsidP="00245962">
            <w:pPr>
              <w:spacing w:line="240" w:lineRule="auto"/>
              <w:ind w:firstLineChars="0" w:firstLine="0"/>
            </w:pPr>
            <w:r>
              <w:rPr>
                <w:rFonts w:hint="eastAsia"/>
                <w:sz w:val="21"/>
                <w:szCs w:val="21"/>
              </w:rPr>
              <w:t>选用节水型和节能型的卫生洁具和器具；加强市场监管，在安康市全市范围内推广通过认证的节能、节水器具，逐步淘汰市场上不符合节能、节水要求的器具。</w:t>
            </w:r>
          </w:p>
        </w:tc>
      </w:tr>
      <w:tr w:rsidR="00A43BA5" w:rsidTr="00245962">
        <w:trPr>
          <w:cantSplit/>
          <w:trHeight w:val="454"/>
          <w:jc w:val="center"/>
        </w:trPr>
        <w:tc>
          <w:tcPr>
            <w:tcW w:w="754" w:type="dxa"/>
            <w:vAlign w:val="center"/>
          </w:tcPr>
          <w:p w:rsidR="00A43BA5" w:rsidRDefault="00A43BA5" w:rsidP="00245962">
            <w:pPr>
              <w:pStyle w:val="a9"/>
              <w:rPr>
                <w:color w:val="auto"/>
              </w:rPr>
            </w:pPr>
            <w:r>
              <w:rPr>
                <w:color w:val="auto"/>
              </w:rPr>
              <w:t>23</w:t>
            </w:r>
          </w:p>
        </w:tc>
        <w:tc>
          <w:tcPr>
            <w:tcW w:w="2683" w:type="dxa"/>
            <w:vAlign w:val="center"/>
          </w:tcPr>
          <w:p w:rsidR="00A43BA5" w:rsidRDefault="00A43BA5" w:rsidP="00245962">
            <w:pPr>
              <w:pStyle w:val="a9"/>
              <w:rPr>
                <w:color w:val="auto"/>
                <w:szCs w:val="21"/>
              </w:rPr>
            </w:pPr>
            <w:r>
              <w:rPr>
                <w:rFonts w:hint="eastAsia"/>
                <w:color w:val="auto"/>
                <w:szCs w:val="21"/>
              </w:rPr>
              <w:t>政府绿色采购比例</w:t>
            </w:r>
          </w:p>
        </w:tc>
        <w:tc>
          <w:tcPr>
            <w:tcW w:w="1126" w:type="dxa"/>
            <w:vAlign w:val="center"/>
          </w:tcPr>
          <w:p w:rsidR="00A43BA5" w:rsidRDefault="00A43BA5" w:rsidP="00245962">
            <w:pPr>
              <w:pStyle w:val="a9"/>
              <w:rPr>
                <w:color w:val="auto"/>
              </w:rPr>
            </w:pPr>
            <w:r>
              <w:rPr>
                <w:rFonts w:hint="eastAsia"/>
                <w:color w:val="auto"/>
              </w:rPr>
              <w:t>是</w:t>
            </w:r>
          </w:p>
        </w:tc>
        <w:tc>
          <w:tcPr>
            <w:tcW w:w="9389" w:type="dxa"/>
            <w:vAlign w:val="center"/>
          </w:tcPr>
          <w:p w:rsidR="00A43BA5" w:rsidRDefault="00A43BA5" w:rsidP="00245962">
            <w:pPr>
              <w:pStyle w:val="a9"/>
              <w:jc w:val="left"/>
              <w:rPr>
                <w:color w:val="auto"/>
              </w:rPr>
            </w:pPr>
            <w:r>
              <w:rPr>
                <w:rFonts w:hint="eastAsia"/>
                <w:color w:val="auto"/>
              </w:rPr>
              <w:t>贯彻落实财政部、国家发改委《节能产品政府采购实施意见》和财政部、国家环保总局《关于环境标志产品政府采购实施意见》及省市有关文件精神，在政府采购活动中，积极采购节能环保产品，大大降低能耗水平，形成绿色采购的良好风尚。</w:t>
            </w:r>
          </w:p>
        </w:tc>
      </w:tr>
      <w:tr w:rsidR="00A43BA5" w:rsidTr="00245962">
        <w:trPr>
          <w:cantSplit/>
          <w:trHeight w:val="454"/>
          <w:jc w:val="center"/>
        </w:trPr>
        <w:tc>
          <w:tcPr>
            <w:tcW w:w="754" w:type="dxa"/>
            <w:vAlign w:val="center"/>
          </w:tcPr>
          <w:p w:rsidR="00A43BA5" w:rsidRDefault="00A43BA5" w:rsidP="00245962">
            <w:pPr>
              <w:pStyle w:val="a9"/>
              <w:rPr>
                <w:color w:val="auto"/>
              </w:rPr>
            </w:pPr>
            <w:r>
              <w:rPr>
                <w:color w:val="auto"/>
              </w:rPr>
              <w:t>24</w:t>
            </w:r>
          </w:p>
        </w:tc>
        <w:tc>
          <w:tcPr>
            <w:tcW w:w="2683" w:type="dxa"/>
            <w:vAlign w:val="center"/>
          </w:tcPr>
          <w:p w:rsidR="00A43BA5" w:rsidRDefault="00A43BA5" w:rsidP="00245962">
            <w:pPr>
              <w:pStyle w:val="a9"/>
              <w:rPr>
                <w:color w:val="auto"/>
                <w:szCs w:val="21"/>
              </w:rPr>
            </w:pPr>
            <w:r>
              <w:rPr>
                <w:rFonts w:hint="eastAsia"/>
                <w:color w:val="auto"/>
                <w:szCs w:val="21"/>
              </w:rPr>
              <w:t>生态环境损害责任追究制度</w:t>
            </w:r>
          </w:p>
        </w:tc>
        <w:tc>
          <w:tcPr>
            <w:tcW w:w="1126" w:type="dxa"/>
            <w:vAlign w:val="center"/>
          </w:tcPr>
          <w:p w:rsidR="00A43BA5" w:rsidRDefault="00A43BA5" w:rsidP="00245962">
            <w:pPr>
              <w:pStyle w:val="a9"/>
              <w:rPr>
                <w:color w:val="auto"/>
              </w:rPr>
            </w:pPr>
            <w:r>
              <w:rPr>
                <w:rFonts w:hint="eastAsia"/>
                <w:color w:val="auto"/>
              </w:rPr>
              <w:t>是</w:t>
            </w:r>
          </w:p>
        </w:tc>
        <w:tc>
          <w:tcPr>
            <w:tcW w:w="9389" w:type="dxa"/>
            <w:vAlign w:val="center"/>
          </w:tcPr>
          <w:p w:rsidR="00A43BA5" w:rsidRDefault="00A43BA5" w:rsidP="00245962">
            <w:pPr>
              <w:pStyle w:val="a9"/>
              <w:jc w:val="left"/>
              <w:rPr>
                <w:color w:val="auto"/>
              </w:rPr>
            </w:pPr>
            <w:r>
              <w:rPr>
                <w:rFonts w:hint="eastAsia"/>
                <w:color w:val="auto"/>
              </w:rPr>
              <w:t>相关政府部门加强管理，强化考核，把生态文明建设工作任务落到实处。</w:t>
            </w:r>
          </w:p>
        </w:tc>
      </w:tr>
      <w:tr w:rsidR="00A43BA5" w:rsidTr="00245962">
        <w:trPr>
          <w:cantSplit/>
          <w:trHeight w:val="454"/>
          <w:jc w:val="center"/>
        </w:trPr>
        <w:tc>
          <w:tcPr>
            <w:tcW w:w="754" w:type="dxa"/>
            <w:vAlign w:val="center"/>
          </w:tcPr>
          <w:p w:rsidR="00A43BA5" w:rsidRDefault="00A43BA5" w:rsidP="00245962">
            <w:pPr>
              <w:pStyle w:val="a9"/>
              <w:rPr>
                <w:color w:val="auto"/>
              </w:rPr>
            </w:pPr>
            <w:r>
              <w:rPr>
                <w:color w:val="auto"/>
              </w:rPr>
              <w:t>25</w:t>
            </w:r>
          </w:p>
        </w:tc>
        <w:tc>
          <w:tcPr>
            <w:tcW w:w="2683" w:type="dxa"/>
            <w:vAlign w:val="center"/>
          </w:tcPr>
          <w:p w:rsidR="00A43BA5" w:rsidRDefault="00A43BA5" w:rsidP="00245962">
            <w:pPr>
              <w:pStyle w:val="a9"/>
              <w:rPr>
                <w:color w:val="auto"/>
                <w:szCs w:val="21"/>
              </w:rPr>
            </w:pPr>
            <w:r>
              <w:rPr>
                <w:rFonts w:hint="eastAsia"/>
                <w:color w:val="auto"/>
                <w:szCs w:val="21"/>
              </w:rPr>
              <w:t>党政领导干部参加生态文明培训的人数比例</w:t>
            </w:r>
          </w:p>
        </w:tc>
        <w:tc>
          <w:tcPr>
            <w:tcW w:w="1126" w:type="dxa"/>
            <w:vAlign w:val="center"/>
          </w:tcPr>
          <w:p w:rsidR="00A43BA5" w:rsidRDefault="00A43BA5" w:rsidP="00245962">
            <w:pPr>
              <w:pStyle w:val="a9"/>
              <w:rPr>
                <w:color w:val="auto"/>
              </w:rPr>
            </w:pPr>
            <w:r>
              <w:rPr>
                <w:rFonts w:hint="eastAsia"/>
                <w:color w:val="auto"/>
              </w:rPr>
              <w:t>是</w:t>
            </w:r>
          </w:p>
        </w:tc>
        <w:tc>
          <w:tcPr>
            <w:tcW w:w="9389" w:type="dxa"/>
            <w:vAlign w:val="center"/>
          </w:tcPr>
          <w:p w:rsidR="00A43BA5" w:rsidRDefault="00A43BA5" w:rsidP="00245962">
            <w:pPr>
              <w:pStyle w:val="a9"/>
              <w:jc w:val="left"/>
              <w:rPr>
                <w:color w:val="auto"/>
              </w:rPr>
            </w:pPr>
            <w:r>
              <w:rPr>
                <w:rFonts w:hint="eastAsia"/>
                <w:color w:val="auto"/>
              </w:rPr>
              <w:t>在全市各级、各部门开展生态文明知识培训，印发省级生态文明建设示范市规划，使每一位党政领导干部都了解生态文明知识，牢固树立绿水青山就是金山银山的发展理念。</w:t>
            </w:r>
          </w:p>
        </w:tc>
      </w:tr>
      <w:tr w:rsidR="00A43BA5" w:rsidTr="00245962">
        <w:trPr>
          <w:cantSplit/>
          <w:trHeight w:val="454"/>
          <w:jc w:val="center"/>
        </w:trPr>
        <w:tc>
          <w:tcPr>
            <w:tcW w:w="754" w:type="dxa"/>
            <w:vAlign w:val="center"/>
          </w:tcPr>
          <w:p w:rsidR="00A43BA5" w:rsidRDefault="00A43BA5" w:rsidP="00245962">
            <w:pPr>
              <w:pStyle w:val="a9"/>
              <w:rPr>
                <w:color w:val="auto"/>
              </w:rPr>
            </w:pPr>
            <w:r>
              <w:rPr>
                <w:color w:val="auto"/>
              </w:rPr>
              <w:lastRenderedPageBreak/>
              <w:t>26</w:t>
            </w:r>
          </w:p>
        </w:tc>
        <w:tc>
          <w:tcPr>
            <w:tcW w:w="2683" w:type="dxa"/>
            <w:vAlign w:val="center"/>
          </w:tcPr>
          <w:p w:rsidR="00A43BA5" w:rsidRDefault="00A43BA5" w:rsidP="00245962">
            <w:pPr>
              <w:pStyle w:val="a9"/>
              <w:rPr>
                <w:color w:val="auto"/>
                <w:szCs w:val="21"/>
              </w:rPr>
            </w:pPr>
            <w:r>
              <w:rPr>
                <w:rFonts w:hint="eastAsia"/>
                <w:color w:val="auto"/>
                <w:szCs w:val="21"/>
              </w:rPr>
              <w:t>公众对生态文明知识知晓度</w:t>
            </w:r>
          </w:p>
        </w:tc>
        <w:tc>
          <w:tcPr>
            <w:tcW w:w="1126" w:type="dxa"/>
            <w:vAlign w:val="center"/>
          </w:tcPr>
          <w:p w:rsidR="00A43BA5" w:rsidRDefault="00A43BA5" w:rsidP="00245962">
            <w:pPr>
              <w:pStyle w:val="a9"/>
              <w:rPr>
                <w:color w:val="auto"/>
              </w:rPr>
            </w:pPr>
            <w:r>
              <w:rPr>
                <w:rFonts w:hint="eastAsia"/>
                <w:color w:val="auto"/>
              </w:rPr>
              <w:t>是</w:t>
            </w:r>
          </w:p>
        </w:tc>
        <w:tc>
          <w:tcPr>
            <w:tcW w:w="9389" w:type="dxa"/>
            <w:vAlign w:val="center"/>
          </w:tcPr>
          <w:p w:rsidR="00A43BA5" w:rsidRDefault="00A43BA5" w:rsidP="00245962">
            <w:pPr>
              <w:pStyle w:val="a9"/>
              <w:jc w:val="left"/>
              <w:rPr>
                <w:color w:val="auto"/>
              </w:rPr>
            </w:pPr>
            <w:r>
              <w:rPr>
                <w:rFonts w:hint="eastAsia"/>
                <w:color w:val="auto"/>
              </w:rPr>
              <w:t>开展公众生态文明知识度调查，统计与分析调查结果，指导生态文明建设宣传工作。通过树立生态文明建设榜样、电视广播宣传、发放传单、学校巡讲、建立专门网站或公众平台等，加强生态文明知识宣传，提高公众的生态文明知识知晓度。</w:t>
            </w:r>
          </w:p>
        </w:tc>
      </w:tr>
      <w:tr w:rsidR="00A43BA5" w:rsidTr="00245962">
        <w:trPr>
          <w:cantSplit/>
          <w:trHeight w:val="454"/>
          <w:jc w:val="center"/>
        </w:trPr>
        <w:tc>
          <w:tcPr>
            <w:tcW w:w="754" w:type="dxa"/>
            <w:vAlign w:val="center"/>
          </w:tcPr>
          <w:p w:rsidR="00A43BA5" w:rsidRDefault="00A43BA5" w:rsidP="00245962">
            <w:pPr>
              <w:pStyle w:val="a9"/>
              <w:rPr>
                <w:color w:val="auto"/>
              </w:rPr>
            </w:pPr>
            <w:r>
              <w:rPr>
                <w:color w:val="auto"/>
              </w:rPr>
              <w:t>27</w:t>
            </w:r>
          </w:p>
        </w:tc>
        <w:tc>
          <w:tcPr>
            <w:tcW w:w="2683" w:type="dxa"/>
            <w:vAlign w:val="center"/>
          </w:tcPr>
          <w:p w:rsidR="00A43BA5" w:rsidRDefault="00A43BA5" w:rsidP="00245962">
            <w:pPr>
              <w:pStyle w:val="a9"/>
              <w:rPr>
                <w:color w:val="auto"/>
                <w:szCs w:val="21"/>
              </w:rPr>
            </w:pPr>
            <w:r>
              <w:rPr>
                <w:rFonts w:hint="eastAsia"/>
                <w:color w:val="auto"/>
                <w:szCs w:val="21"/>
              </w:rPr>
              <w:t>环境信息公开率</w:t>
            </w:r>
          </w:p>
        </w:tc>
        <w:tc>
          <w:tcPr>
            <w:tcW w:w="1126" w:type="dxa"/>
            <w:vAlign w:val="center"/>
          </w:tcPr>
          <w:p w:rsidR="00A43BA5" w:rsidRDefault="00A43BA5" w:rsidP="00245962">
            <w:pPr>
              <w:pStyle w:val="a9"/>
              <w:rPr>
                <w:color w:val="auto"/>
              </w:rPr>
            </w:pPr>
            <w:r>
              <w:rPr>
                <w:rFonts w:hint="eastAsia"/>
                <w:color w:val="auto"/>
              </w:rPr>
              <w:t>是</w:t>
            </w:r>
          </w:p>
        </w:tc>
        <w:tc>
          <w:tcPr>
            <w:tcW w:w="9389" w:type="dxa"/>
            <w:vAlign w:val="center"/>
          </w:tcPr>
          <w:p w:rsidR="00A43BA5" w:rsidRDefault="00A43BA5" w:rsidP="00245962">
            <w:pPr>
              <w:pStyle w:val="a9"/>
              <w:jc w:val="left"/>
              <w:rPr>
                <w:color w:val="auto"/>
              </w:rPr>
            </w:pPr>
            <w:r>
              <w:rPr>
                <w:rFonts w:hint="eastAsia"/>
                <w:color w:val="auto"/>
              </w:rPr>
              <w:t>进一步加大环境信息公开力度，同时广泛借助微信、微博、网站等现代化多媒体工具，发展智慧环保，确保安康市全市环境信息全方位、多层次公开。</w:t>
            </w:r>
          </w:p>
        </w:tc>
      </w:tr>
      <w:tr w:rsidR="00A43BA5" w:rsidTr="00245962">
        <w:trPr>
          <w:cantSplit/>
          <w:trHeight w:val="454"/>
          <w:jc w:val="center"/>
        </w:trPr>
        <w:tc>
          <w:tcPr>
            <w:tcW w:w="754" w:type="dxa"/>
            <w:tcBorders>
              <w:bottom w:val="single" w:sz="12" w:space="0" w:color="auto"/>
            </w:tcBorders>
            <w:vAlign w:val="center"/>
          </w:tcPr>
          <w:p w:rsidR="00A43BA5" w:rsidRDefault="00A43BA5" w:rsidP="00245962">
            <w:pPr>
              <w:pStyle w:val="a9"/>
              <w:rPr>
                <w:color w:val="auto"/>
              </w:rPr>
            </w:pPr>
            <w:r>
              <w:rPr>
                <w:color w:val="auto"/>
              </w:rPr>
              <w:t>28</w:t>
            </w:r>
          </w:p>
        </w:tc>
        <w:tc>
          <w:tcPr>
            <w:tcW w:w="2683" w:type="dxa"/>
            <w:tcBorders>
              <w:bottom w:val="single" w:sz="12" w:space="0" w:color="auto"/>
            </w:tcBorders>
            <w:vAlign w:val="center"/>
          </w:tcPr>
          <w:p w:rsidR="00A43BA5" w:rsidRDefault="00A43BA5" w:rsidP="00245962">
            <w:pPr>
              <w:pStyle w:val="a9"/>
              <w:rPr>
                <w:color w:val="auto"/>
                <w:szCs w:val="21"/>
              </w:rPr>
            </w:pPr>
            <w:r>
              <w:rPr>
                <w:rFonts w:hint="eastAsia"/>
                <w:color w:val="auto"/>
                <w:szCs w:val="21"/>
              </w:rPr>
              <w:t>公众对生态文明建设的满意度</w:t>
            </w:r>
          </w:p>
        </w:tc>
        <w:tc>
          <w:tcPr>
            <w:tcW w:w="1126" w:type="dxa"/>
            <w:tcBorders>
              <w:bottom w:val="single" w:sz="12" w:space="0" w:color="auto"/>
            </w:tcBorders>
            <w:vAlign w:val="center"/>
          </w:tcPr>
          <w:p w:rsidR="00A43BA5" w:rsidRDefault="00A43BA5" w:rsidP="00245962">
            <w:pPr>
              <w:pStyle w:val="a9"/>
              <w:rPr>
                <w:color w:val="auto"/>
              </w:rPr>
            </w:pPr>
            <w:r>
              <w:rPr>
                <w:rFonts w:hint="eastAsia"/>
                <w:color w:val="auto"/>
              </w:rPr>
              <w:t>是</w:t>
            </w:r>
          </w:p>
        </w:tc>
        <w:tc>
          <w:tcPr>
            <w:tcW w:w="9389" w:type="dxa"/>
            <w:tcBorders>
              <w:bottom w:val="single" w:sz="12" w:space="0" w:color="auto"/>
            </w:tcBorders>
            <w:vAlign w:val="center"/>
          </w:tcPr>
          <w:p w:rsidR="00A43BA5" w:rsidRDefault="00A43BA5" w:rsidP="00245962">
            <w:pPr>
              <w:pStyle w:val="a9"/>
              <w:jc w:val="left"/>
              <w:rPr>
                <w:color w:val="auto"/>
              </w:rPr>
            </w:pPr>
            <w:r>
              <w:rPr>
                <w:rFonts w:hint="eastAsia"/>
                <w:color w:val="auto"/>
              </w:rPr>
              <w:t>持续开展公众对城市环境保护工作和环境质量满意度调查，多倾听广大民众对环境质量的意见和要求，以改善环境质量为目的开展污染减排与环境治理工作，及时解决居民关注的环境热点、难点问题，不断提升</w:t>
            </w:r>
            <w:r>
              <w:rPr>
                <w:rFonts w:hint="eastAsia"/>
                <w:color w:val="auto"/>
                <w:szCs w:val="21"/>
              </w:rPr>
              <w:t>公众对生态文明建设的满意度</w:t>
            </w:r>
            <w:r>
              <w:rPr>
                <w:rFonts w:hint="eastAsia"/>
                <w:color w:val="auto"/>
              </w:rPr>
              <w:t>。</w:t>
            </w:r>
          </w:p>
        </w:tc>
      </w:tr>
    </w:tbl>
    <w:p w:rsidR="00A43BA5" w:rsidRDefault="00A43BA5" w:rsidP="00A43BA5">
      <w:pPr>
        <w:pStyle w:val="a9"/>
        <w:spacing w:before="0" w:beforeAutospacing="0" w:after="0" w:afterAutospacing="0" w:line="20" w:lineRule="exact"/>
        <w:jc w:val="left"/>
        <w:rPr>
          <w:color w:val="auto"/>
        </w:rPr>
      </w:pPr>
    </w:p>
    <w:p w:rsidR="00A43BA5" w:rsidRDefault="00A43BA5" w:rsidP="00A43BA5">
      <w:pPr>
        <w:pStyle w:val="a9"/>
        <w:rPr>
          <w:color w:val="auto"/>
        </w:rPr>
        <w:sectPr w:rsidR="00A43BA5">
          <w:headerReference w:type="even" r:id="rId45"/>
          <w:footerReference w:type="even" r:id="rId46"/>
          <w:type w:val="nextColumn"/>
          <w:pgSz w:w="16840" w:h="11907" w:orient="landscape"/>
          <w:pgMar w:top="2098" w:right="1531" w:bottom="1985" w:left="1531" w:header="1134" w:footer="1588" w:gutter="0"/>
          <w:cols w:space="425"/>
          <w:docGrid w:type="lines" w:linePitch="312"/>
        </w:sectPr>
      </w:pPr>
    </w:p>
    <w:p w:rsidR="00A43BA5" w:rsidRDefault="00A43BA5" w:rsidP="00A43BA5">
      <w:pPr>
        <w:pStyle w:val="1"/>
        <w:keepNext w:val="0"/>
        <w:keepLines w:val="0"/>
        <w:spacing w:before="0" w:after="0" w:line="570" w:lineRule="exact"/>
        <w:rPr>
          <w:rFonts w:ascii="Times New Roman" w:eastAsia="方正小标宋简体" w:hAnsi="Times New Roman"/>
          <w:b w:val="0"/>
          <w:sz w:val="44"/>
        </w:rPr>
      </w:pPr>
      <w:bookmarkStart w:id="272" w:name="_Toc22282"/>
      <w:bookmarkStart w:id="273" w:name="_Toc11584"/>
      <w:r>
        <w:rPr>
          <w:rFonts w:ascii="Times New Roman" w:eastAsia="方正小标宋简体" w:hAnsi="Times New Roman" w:hint="eastAsia"/>
          <w:b w:val="0"/>
          <w:sz w:val="44"/>
        </w:rPr>
        <w:lastRenderedPageBreak/>
        <w:t>第四章</w:t>
      </w:r>
      <w:r>
        <w:rPr>
          <w:rFonts w:ascii="Times New Roman" w:eastAsia="方正小标宋简体" w:hAnsi="Times New Roman"/>
          <w:b w:val="0"/>
          <w:sz w:val="44"/>
        </w:rPr>
        <w:t xml:space="preserve">  </w:t>
      </w:r>
      <w:r>
        <w:rPr>
          <w:rFonts w:ascii="Times New Roman" w:eastAsia="方正小标宋简体" w:hAnsi="Times New Roman" w:hint="eastAsia"/>
          <w:b w:val="0"/>
          <w:sz w:val="44"/>
        </w:rPr>
        <w:t>生态文明</w:t>
      </w:r>
      <w:bookmarkEnd w:id="268"/>
      <w:bookmarkEnd w:id="269"/>
      <w:bookmarkEnd w:id="270"/>
      <w:r>
        <w:rPr>
          <w:rFonts w:ascii="Times New Roman" w:eastAsia="方正小标宋简体" w:hAnsi="Times New Roman" w:hint="eastAsia"/>
          <w:b w:val="0"/>
          <w:sz w:val="44"/>
        </w:rPr>
        <w:t>体系建设</w:t>
      </w:r>
      <w:bookmarkEnd w:id="272"/>
      <w:bookmarkEnd w:id="273"/>
    </w:p>
    <w:p w:rsidR="00A43BA5" w:rsidRDefault="00A43BA5" w:rsidP="00A43BA5">
      <w:pPr>
        <w:pStyle w:val="2"/>
        <w:keepNext w:val="0"/>
        <w:keepLines w:val="0"/>
        <w:spacing w:before="0" w:after="0" w:line="570" w:lineRule="exact"/>
        <w:rPr>
          <w:rFonts w:ascii="Times New Roman" w:eastAsia="仿宋_GB2312" w:hAnsi="Times New Roman"/>
          <w:sz w:val="32"/>
        </w:rPr>
      </w:pPr>
      <w:bookmarkStart w:id="274" w:name="_Toc18010"/>
      <w:bookmarkStart w:id="275" w:name="_Toc1342"/>
      <w:bookmarkStart w:id="276" w:name="_Toc19073"/>
      <w:bookmarkStart w:id="277" w:name="_Toc23441"/>
      <w:bookmarkStart w:id="278" w:name="_Toc15846"/>
      <w:bookmarkStart w:id="279" w:name="_Toc13378"/>
    </w:p>
    <w:p w:rsidR="00A43BA5" w:rsidRDefault="00A43BA5" w:rsidP="00A43BA5">
      <w:pPr>
        <w:pStyle w:val="2"/>
        <w:keepNext w:val="0"/>
        <w:keepLines w:val="0"/>
        <w:spacing w:before="0" w:after="0" w:line="570" w:lineRule="exact"/>
        <w:rPr>
          <w:rFonts w:ascii="Times New Roman" w:eastAsia="黑体" w:hAnsi="Times New Roman"/>
          <w:b w:val="0"/>
          <w:sz w:val="32"/>
        </w:rPr>
      </w:pPr>
      <w:r>
        <w:rPr>
          <w:rFonts w:ascii="Times New Roman" w:eastAsia="黑体" w:hAnsi="Times New Roman"/>
          <w:b w:val="0"/>
          <w:sz w:val="32"/>
        </w:rPr>
        <w:t>4.1</w:t>
      </w:r>
      <w:r>
        <w:rPr>
          <w:rFonts w:ascii="Times New Roman" w:eastAsia="黑体" w:hAnsi="Times New Roman" w:hint="eastAsia"/>
          <w:b w:val="0"/>
          <w:sz w:val="32"/>
        </w:rPr>
        <w:t>生态经济体系建设</w:t>
      </w:r>
      <w:bookmarkEnd w:id="274"/>
      <w:bookmarkEnd w:id="275"/>
      <w:bookmarkEnd w:id="276"/>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紧扣“追赶超越”定位和“五个扎实”要求，落地落细“五个坚持”和“五新战略”，大力发展“三个经济”，坚定践行“发展为要、生态立市、开放兴市、产业强市”，统筹推进稳增长、促改革、调结构、惠民生、防风险、保稳定工作，敢创一流、敢挑重任、敢为人先，担当作为、攻坚克难、苦干实干，确保实现以高质量发展引领高速度增长，加快建设西北生态经济强市。</w:t>
      </w:r>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280" w:name="_Toc7888"/>
      <w:bookmarkStart w:id="281" w:name="_Toc28526"/>
      <w:bookmarkStart w:id="282" w:name="_Toc5388"/>
      <w:bookmarkStart w:id="283" w:name="_Hlk9091921"/>
      <w:bookmarkStart w:id="284" w:name="_Toc4272"/>
      <w:r>
        <w:rPr>
          <w:rFonts w:ascii="Times New Roman" w:eastAsia="仿宋_GB2312" w:hAnsi="Times New Roman"/>
          <w:sz w:val="32"/>
        </w:rPr>
        <w:t>4.1.1</w:t>
      </w:r>
      <w:r>
        <w:rPr>
          <w:rFonts w:ascii="Times New Roman" w:eastAsia="仿宋_GB2312" w:hAnsi="Times New Roman" w:hint="eastAsia"/>
          <w:sz w:val="32"/>
        </w:rPr>
        <w:t>产业发展与布局</w:t>
      </w:r>
      <w:bookmarkEnd w:id="280"/>
      <w:bookmarkEnd w:id="281"/>
      <w:bookmarkEnd w:id="282"/>
    </w:p>
    <w:p w:rsidR="00A43BA5" w:rsidRDefault="00A43BA5" w:rsidP="00A43BA5">
      <w:pPr>
        <w:spacing w:line="570" w:lineRule="exact"/>
        <w:ind w:firstLineChars="0" w:firstLine="0"/>
        <w:outlineLvl w:val="3"/>
        <w:rPr>
          <w:rFonts w:eastAsia="仿宋_GB2312"/>
          <w:b/>
          <w:bCs/>
          <w:sz w:val="32"/>
          <w:szCs w:val="32"/>
        </w:rPr>
      </w:pPr>
      <w:bookmarkStart w:id="285" w:name="_Hlk9072898"/>
      <w:r>
        <w:rPr>
          <w:rFonts w:eastAsia="仿宋_GB2312"/>
          <w:b/>
          <w:bCs/>
          <w:sz w:val="32"/>
          <w:szCs w:val="32"/>
        </w:rPr>
        <w:t>4.1.1.1</w:t>
      </w:r>
      <w:r>
        <w:rPr>
          <w:rFonts w:eastAsia="仿宋_GB2312" w:hint="eastAsia"/>
          <w:b/>
          <w:sz w:val="32"/>
          <w:szCs w:val="32"/>
        </w:rPr>
        <w:t>产业体系建设</w:t>
      </w:r>
    </w:p>
    <w:bookmarkEnd w:id="283"/>
    <w:bookmarkEnd w:id="285"/>
    <w:p w:rsidR="00A43BA5" w:rsidRDefault="00A43BA5" w:rsidP="00A43BA5">
      <w:pPr>
        <w:spacing w:line="570" w:lineRule="exact"/>
        <w:ind w:firstLine="640"/>
        <w:rPr>
          <w:rFonts w:eastAsia="仿宋_GB2312"/>
          <w:sz w:val="32"/>
          <w:szCs w:val="32"/>
        </w:rPr>
      </w:pPr>
      <w:r>
        <w:rPr>
          <w:rFonts w:eastAsia="仿宋_GB2312" w:hint="eastAsia"/>
          <w:sz w:val="32"/>
          <w:szCs w:val="32"/>
        </w:rPr>
        <w:t>强化富硒食品、装备制造等主导产业，壮大生态旅游、生物医药、健康养老、清洁能源、新型材料等关联产业，培育现代物流、电子商务等配套产业，构建产业多元、结构高效的现代产业体系。</w:t>
      </w:r>
    </w:p>
    <w:p w:rsidR="00A43BA5" w:rsidRDefault="00A43BA5" w:rsidP="00A43BA5">
      <w:pPr>
        <w:spacing w:line="570" w:lineRule="exact"/>
        <w:ind w:firstLineChars="0" w:firstLine="0"/>
        <w:outlineLvl w:val="3"/>
        <w:rPr>
          <w:rFonts w:eastAsia="仿宋_GB2312"/>
          <w:b/>
          <w:sz w:val="32"/>
          <w:szCs w:val="32"/>
        </w:rPr>
      </w:pPr>
      <w:bookmarkStart w:id="286" w:name="_Hlk9091948"/>
      <w:r>
        <w:rPr>
          <w:rFonts w:eastAsia="仿宋_GB2312"/>
          <w:b/>
          <w:bCs/>
          <w:sz w:val="32"/>
          <w:szCs w:val="32"/>
        </w:rPr>
        <w:t>4.1.1.2</w:t>
      </w:r>
      <w:r>
        <w:rPr>
          <w:rFonts w:eastAsia="仿宋_GB2312" w:hint="eastAsia"/>
          <w:b/>
          <w:sz w:val="32"/>
          <w:szCs w:val="32"/>
        </w:rPr>
        <w:t>产业发展策略</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）提升（可再生）资源加工制造业，打造秦巴山区特色制造业名片，进一步提升富硒食品的龙头地位，积极扶持生物医药、安康丝绸产业，形成具有竞争力和地方特色的绿色制造业体系。构建产业“生态</w:t>
      </w:r>
      <w:r>
        <w:rPr>
          <w:rFonts w:eastAsia="仿宋_GB2312"/>
          <w:sz w:val="32"/>
          <w:szCs w:val="32"/>
        </w:rPr>
        <w:t>+</w:t>
      </w:r>
      <w:r>
        <w:rPr>
          <w:rFonts w:eastAsia="仿宋_GB2312" w:hint="eastAsia"/>
          <w:sz w:val="32"/>
          <w:szCs w:val="32"/>
        </w:rPr>
        <w:t>”谱系，形成以特色农产品生产、加工、流通、销售产业链为基础，集科技创新、休闲观光、生态办公、配套农资生产和制造融合发展的特色复合集群。</w:t>
      </w:r>
    </w:p>
    <w:p w:rsidR="00A43BA5" w:rsidRDefault="00A43BA5" w:rsidP="00A43BA5">
      <w:pPr>
        <w:spacing w:line="570" w:lineRule="exact"/>
        <w:ind w:firstLine="640"/>
        <w:rPr>
          <w:rFonts w:eastAsia="仿宋_GB2312"/>
          <w:sz w:val="32"/>
          <w:szCs w:val="32"/>
        </w:rPr>
      </w:pPr>
      <w:r>
        <w:rPr>
          <w:rFonts w:eastAsia="仿宋_GB2312" w:hint="eastAsia"/>
          <w:sz w:val="32"/>
          <w:szCs w:val="32"/>
        </w:rPr>
        <w:lastRenderedPageBreak/>
        <w:t>（</w:t>
      </w:r>
      <w:r>
        <w:rPr>
          <w:rFonts w:eastAsia="仿宋_GB2312"/>
          <w:sz w:val="32"/>
          <w:szCs w:val="32"/>
        </w:rPr>
        <w:t>2</w:t>
      </w:r>
      <w:r>
        <w:rPr>
          <w:rFonts w:eastAsia="仿宋_GB2312" w:hint="eastAsia"/>
          <w:sz w:val="32"/>
          <w:szCs w:val="32"/>
        </w:rPr>
        <w:t>）突破（旅游）休闲（健康）养生产业，打造秦巴山区新兴体验门户充分利用高铁经济和生态经济，培育具备区域服务职能的旅游休闲和健康养生产业，并实现二者一体化联动发展。</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）打造现代体验式旅游：围绕西安打造健康服务基地；联动健康养生与旅游等服务产业；提供城、景一体的休闲体验；构建层次丰富的体验空间。</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4</w:t>
      </w:r>
      <w:r>
        <w:rPr>
          <w:rFonts w:eastAsia="仿宋_GB2312" w:hint="eastAsia"/>
          <w:sz w:val="32"/>
          <w:szCs w:val="32"/>
        </w:rPr>
        <w:t>）提升传统优势产业</w:t>
      </w:r>
    </w:p>
    <w:p w:rsidR="00A43BA5" w:rsidRDefault="00A43BA5" w:rsidP="00A43BA5">
      <w:pPr>
        <w:spacing w:line="570" w:lineRule="exact"/>
        <w:ind w:firstLine="640"/>
        <w:rPr>
          <w:rFonts w:eastAsia="仿宋_GB2312"/>
          <w:sz w:val="32"/>
          <w:szCs w:val="32"/>
        </w:rPr>
      </w:pPr>
      <w:r>
        <w:rPr>
          <w:rFonts w:eastAsia="仿宋_GB2312" w:hint="eastAsia"/>
          <w:sz w:val="32"/>
          <w:szCs w:val="32"/>
        </w:rPr>
        <w:t>①新型材料：提升价值链、延伸产业链。构建以新型金属材料、无机非金属材料、硅材料和新型建筑材料为主的产业体系。以技术驱动提升资源利用率和附加值，推动产业链条向复合化、专业化拓展。</w:t>
      </w:r>
    </w:p>
    <w:p w:rsidR="00A43BA5" w:rsidRDefault="00A43BA5" w:rsidP="00A43BA5">
      <w:pPr>
        <w:spacing w:line="570" w:lineRule="exact"/>
        <w:ind w:firstLine="640"/>
        <w:rPr>
          <w:rFonts w:eastAsia="仿宋_GB2312"/>
          <w:sz w:val="32"/>
          <w:szCs w:val="32"/>
        </w:rPr>
      </w:pPr>
      <w:r>
        <w:rPr>
          <w:rFonts w:eastAsia="仿宋_GB2312" w:hint="eastAsia"/>
          <w:sz w:val="32"/>
          <w:szCs w:val="32"/>
        </w:rPr>
        <w:t>②装备制造：创造开放环境、借势区域。紧抓在西安市“千亿陕汽”目标以及十堰市建设“世界商用车之都”的契机，寻求融入区域产业链、建设汽车零部件配套基地的机遇。同时，发展电信、环保、精密仪器等装备制造。</w:t>
      </w:r>
    </w:p>
    <w:p w:rsidR="00A43BA5" w:rsidRDefault="00A43BA5" w:rsidP="00A43BA5">
      <w:pPr>
        <w:spacing w:line="570" w:lineRule="exact"/>
        <w:ind w:firstLine="640"/>
        <w:rPr>
          <w:rFonts w:eastAsia="仿宋_GB2312"/>
          <w:sz w:val="32"/>
          <w:szCs w:val="32"/>
        </w:rPr>
      </w:pPr>
      <w:r>
        <w:rPr>
          <w:rFonts w:ascii="宋体" w:hAnsi="宋体" w:cs="宋体" w:hint="eastAsia"/>
          <w:sz w:val="32"/>
          <w:szCs w:val="32"/>
        </w:rPr>
        <w:t>③</w:t>
      </w:r>
      <w:r>
        <w:rPr>
          <w:rFonts w:eastAsia="仿宋_GB2312" w:hint="eastAsia"/>
          <w:sz w:val="32"/>
          <w:szCs w:val="32"/>
        </w:rPr>
        <w:t>清洁能源：依托资源禀赋、变患为利。</w:t>
      </w:r>
    </w:p>
    <w:p w:rsidR="00A43BA5" w:rsidRDefault="00A43BA5" w:rsidP="00A43BA5">
      <w:pPr>
        <w:spacing w:line="570" w:lineRule="exact"/>
        <w:ind w:firstLine="640"/>
        <w:rPr>
          <w:rFonts w:eastAsia="仿宋_GB2312"/>
          <w:sz w:val="32"/>
          <w:szCs w:val="32"/>
        </w:rPr>
      </w:pPr>
      <w:r>
        <w:rPr>
          <w:rFonts w:eastAsia="仿宋_GB2312" w:hint="eastAsia"/>
          <w:sz w:val="32"/>
          <w:szCs w:val="32"/>
        </w:rPr>
        <w:t>完成汉江支流在建梯级水电开发，严格控制新上水电开发项目。谋划建设抽水蓄能电站，积极发展生物质能、沼气、太阳能光伏和风能发电，大力推广可再生能源利用技术和垃圾焚烧发电技术应用，综合利用工业企业余热发电。</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5</w:t>
      </w:r>
      <w:r>
        <w:rPr>
          <w:rFonts w:eastAsia="仿宋_GB2312" w:hint="eastAsia"/>
          <w:sz w:val="32"/>
          <w:szCs w:val="32"/>
        </w:rPr>
        <w:t>）重塑商贸物流产业</w:t>
      </w:r>
    </w:p>
    <w:p w:rsidR="00A43BA5" w:rsidRDefault="00A43BA5" w:rsidP="00A43BA5">
      <w:pPr>
        <w:spacing w:line="570" w:lineRule="exact"/>
        <w:ind w:firstLine="640"/>
        <w:rPr>
          <w:rFonts w:eastAsia="仿宋_GB2312"/>
          <w:sz w:val="32"/>
          <w:szCs w:val="32"/>
        </w:rPr>
      </w:pPr>
      <w:r>
        <w:rPr>
          <w:rFonts w:eastAsia="仿宋_GB2312" w:hint="eastAsia"/>
          <w:sz w:val="32"/>
          <w:szCs w:val="32"/>
        </w:rPr>
        <w:t>理顺交通衔接，提高转换效率。回归到实体制造产业和现代</w:t>
      </w:r>
      <w:r>
        <w:rPr>
          <w:rFonts w:eastAsia="仿宋_GB2312" w:hint="eastAsia"/>
          <w:sz w:val="32"/>
          <w:szCs w:val="32"/>
        </w:rPr>
        <w:lastRenderedPageBreak/>
        <w:t>农业的发展，创造产品输出的需求、创造产品输入再加工的需求，实现实体产业与商贸物流的互促共赢。</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6</w:t>
      </w:r>
      <w:r>
        <w:rPr>
          <w:rFonts w:eastAsia="仿宋_GB2312" w:hint="eastAsia"/>
          <w:sz w:val="32"/>
          <w:szCs w:val="32"/>
        </w:rPr>
        <w:t>）预留战略储备用地，兼顾创新经济的多种可能</w:t>
      </w:r>
    </w:p>
    <w:p w:rsidR="00A43BA5" w:rsidRDefault="00A43BA5" w:rsidP="00A43BA5">
      <w:pPr>
        <w:spacing w:line="570" w:lineRule="exact"/>
        <w:ind w:firstLine="640"/>
        <w:rPr>
          <w:rFonts w:eastAsia="仿宋_GB2312"/>
          <w:sz w:val="32"/>
          <w:szCs w:val="32"/>
        </w:rPr>
      </w:pPr>
      <w:r>
        <w:rPr>
          <w:rFonts w:eastAsia="仿宋_GB2312" w:hint="eastAsia"/>
          <w:sz w:val="32"/>
          <w:szCs w:val="32"/>
        </w:rPr>
        <w:t>树立用地底线意识，划定战略储备用地，防止低质量的产业过快填充。提供孵化</w:t>
      </w:r>
      <w:r>
        <w:rPr>
          <w:rFonts w:eastAsia="仿宋_GB2312"/>
          <w:sz w:val="32"/>
          <w:szCs w:val="32"/>
        </w:rPr>
        <w:t>-</w:t>
      </w:r>
      <w:r>
        <w:rPr>
          <w:rFonts w:eastAsia="仿宋_GB2312" w:hint="eastAsia"/>
          <w:sz w:val="32"/>
          <w:szCs w:val="32"/>
        </w:rPr>
        <w:t>产业化的链式创新环境，为电子商务（远程办公）、商业经融等创新经济提供丰富的创新载体和配套服务。</w:t>
      </w:r>
    </w:p>
    <w:p w:rsidR="00A43BA5" w:rsidRDefault="00A43BA5" w:rsidP="00A43BA5">
      <w:pPr>
        <w:pStyle w:val="4"/>
        <w:keepLines w:val="0"/>
        <w:spacing w:before="0" w:after="0" w:line="570" w:lineRule="exact"/>
        <w:rPr>
          <w:rFonts w:ascii="Times New Roman" w:eastAsia="仿宋_GB2312" w:hAnsi="Times New Roman"/>
          <w:sz w:val="32"/>
          <w:szCs w:val="32"/>
        </w:rPr>
      </w:pPr>
      <w:r>
        <w:rPr>
          <w:rFonts w:ascii="Times New Roman" w:eastAsia="仿宋_GB2312" w:hAnsi="Times New Roman"/>
          <w:sz w:val="32"/>
          <w:szCs w:val="32"/>
        </w:rPr>
        <w:t>4.1.1.3</w:t>
      </w:r>
      <w:r>
        <w:rPr>
          <w:rFonts w:ascii="Times New Roman" w:eastAsia="仿宋_GB2312" w:hAnsi="Times New Roman" w:hint="eastAsia"/>
          <w:sz w:val="32"/>
          <w:szCs w:val="32"/>
        </w:rPr>
        <w:t>产业空间布局</w:t>
      </w:r>
    </w:p>
    <w:p w:rsidR="00A43BA5" w:rsidRDefault="00A43BA5" w:rsidP="00A43BA5">
      <w:pPr>
        <w:spacing w:line="570" w:lineRule="exact"/>
        <w:ind w:firstLine="640"/>
        <w:rPr>
          <w:rFonts w:eastAsia="仿宋_GB2312"/>
          <w:sz w:val="32"/>
          <w:szCs w:val="32"/>
        </w:rPr>
      </w:pPr>
      <w:r>
        <w:rPr>
          <w:rFonts w:eastAsia="仿宋_GB2312" w:hint="eastAsia"/>
          <w:sz w:val="32"/>
          <w:szCs w:val="32"/>
        </w:rPr>
        <w:t>构建“一心、两带、三区、多点”的产业空间结构：</w:t>
      </w:r>
    </w:p>
    <w:p w:rsidR="00A43BA5" w:rsidRDefault="00A43BA5" w:rsidP="00A43BA5">
      <w:pPr>
        <w:spacing w:line="570" w:lineRule="exact"/>
        <w:ind w:firstLine="640"/>
        <w:rPr>
          <w:rFonts w:eastAsia="仿宋_GB2312"/>
          <w:sz w:val="32"/>
          <w:szCs w:val="32"/>
        </w:rPr>
      </w:pPr>
      <w:r>
        <w:rPr>
          <w:rFonts w:eastAsia="仿宋_GB2312" w:hint="eastAsia"/>
          <w:sz w:val="32"/>
          <w:szCs w:val="32"/>
        </w:rPr>
        <w:t>一心：以汉滨区为市域产业发展核心，强化高新区、恒口示范区、瀛湖生态旅游示范区的三极引领；</w:t>
      </w:r>
    </w:p>
    <w:p w:rsidR="00A43BA5" w:rsidRDefault="00A43BA5" w:rsidP="00A43BA5">
      <w:pPr>
        <w:spacing w:line="570" w:lineRule="exact"/>
        <w:ind w:firstLine="640"/>
        <w:rPr>
          <w:rFonts w:eastAsia="仿宋_GB2312"/>
          <w:sz w:val="32"/>
          <w:szCs w:val="32"/>
        </w:rPr>
      </w:pPr>
      <w:r>
        <w:rPr>
          <w:rFonts w:eastAsia="仿宋_GB2312" w:hint="eastAsia"/>
          <w:sz w:val="32"/>
          <w:szCs w:val="32"/>
        </w:rPr>
        <w:t>两带：月河川道循环经济聚集带和石紫岚沿江沿线生态经济带；</w:t>
      </w:r>
    </w:p>
    <w:p w:rsidR="00A43BA5" w:rsidRDefault="00A43BA5" w:rsidP="00A43BA5">
      <w:pPr>
        <w:spacing w:line="570" w:lineRule="exact"/>
        <w:ind w:firstLine="640"/>
        <w:rPr>
          <w:rFonts w:eastAsia="仿宋_GB2312"/>
          <w:sz w:val="32"/>
          <w:szCs w:val="32"/>
        </w:rPr>
      </w:pPr>
      <w:r>
        <w:rPr>
          <w:rFonts w:eastAsia="仿宋_GB2312" w:hint="eastAsia"/>
          <w:sz w:val="32"/>
          <w:szCs w:val="32"/>
        </w:rPr>
        <w:t>三区：月河川道高效农业示范区、汉江谷地休闲农业体验区和秦巴山地特色林果种植区；</w:t>
      </w:r>
    </w:p>
    <w:p w:rsidR="00A43BA5" w:rsidRDefault="00A43BA5" w:rsidP="00A43BA5">
      <w:pPr>
        <w:spacing w:line="570" w:lineRule="exact"/>
        <w:ind w:firstLine="640"/>
        <w:rPr>
          <w:rFonts w:eastAsia="仿宋_GB2312"/>
          <w:sz w:val="32"/>
          <w:szCs w:val="32"/>
        </w:rPr>
      </w:pPr>
      <w:r>
        <w:rPr>
          <w:rFonts w:eastAsia="仿宋_GB2312" w:hint="eastAsia"/>
          <w:sz w:val="32"/>
          <w:szCs w:val="32"/>
        </w:rPr>
        <w:t>多点：分布在市域的多个产业园区（集中区）。</w:t>
      </w:r>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287" w:name="_Toc32744"/>
      <w:bookmarkStart w:id="288" w:name="_Toc30631"/>
      <w:bookmarkStart w:id="289" w:name="_Toc10918"/>
      <w:bookmarkEnd w:id="284"/>
      <w:bookmarkEnd w:id="286"/>
      <w:r>
        <w:rPr>
          <w:rFonts w:ascii="Times New Roman" w:eastAsia="仿宋_GB2312" w:hAnsi="Times New Roman"/>
          <w:sz w:val="32"/>
        </w:rPr>
        <w:t>4.1.2</w:t>
      </w:r>
      <w:r>
        <w:rPr>
          <w:rFonts w:ascii="Times New Roman" w:eastAsia="仿宋_GB2312" w:hAnsi="Times New Roman" w:hint="eastAsia"/>
          <w:sz w:val="32"/>
        </w:rPr>
        <w:t>生态农业体系建设</w:t>
      </w:r>
      <w:bookmarkEnd w:id="287"/>
      <w:bookmarkEnd w:id="288"/>
      <w:bookmarkEnd w:id="289"/>
    </w:p>
    <w:p w:rsidR="00A43BA5" w:rsidRDefault="00A43BA5" w:rsidP="00A43BA5">
      <w:pPr>
        <w:pStyle w:val="4"/>
        <w:keepLines w:val="0"/>
        <w:spacing w:before="0" w:after="0" w:line="570" w:lineRule="exact"/>
        <w:rPr>
          <w:rFonts w:ascii="Times New Roman" w:eastAsia="仿宋_GB2312" w:hAnsi="Times New Roman"/>
          <w:sz w:val="32"/>
          <w:szCs w:val="32"/>
        </w:rPr>
      </w:pPr>
      <w:r>
        <w:rPr>
          <w:rFonts w:ascii="Times New Roman" w:eastAsia="仿宋_GB2312" w:hAnsi="Times New Roman"/>
          <w:sz w:val="32"/>
          <w:szCs w:val="32"/>
        </w:rPr>
        <w:t>4.1.2.1</w:t>
      </w:r>
      <w:r>
        <w:rPr>
          <w:rFonts w:ascii="Times New Roman" w:eastAsia="仿宋_GB2312" w:hAnsi="Times New Roman" w:hint="eastAsia"/>
          <w:sz w:val="32"/>
          <w:szCs w:val="32"/>
        </w:rPr>
        <w:t>生态农业发展目标</w:t>
      </w:r>
    </w:p>
    <w:p w:rsidR="00A43BA5" w:rsidRDefault="00A43BA5" w:rsidP="00A43BA5">
      <w:pPr>
        <w:spacing w:line="570" w:lineRule="exact"/>
        <w:ind w:firstLine="640"/>
        <w:rPr>
          <w:rFonts w:eastAsia="仿宋_GB2312"/>
          <w:sz w:val="32"/>
          <w:szCs w:val="32"/>
        </w:rPr>
      </w:pPr>
      <w:r>
        <w:rPr>
          <w:rFonts w:eastAsia="仿宋_GB2312" w:hint="eastAsia"/>
          <w:sz w:val="32"/>
          <w:szCs w:val="32"/>
        </w:rPr>
        <w:t>到</w:t>
      </w:r>
      <w:r>
        <w:rPr>
          <w:rFonts w:eastAsia="仿宋_GB2312"/>
          <w:sz w:val="32"/>
          <w:szCs w:val="32"/>
        </w:rPr>
        <w:t>2020</w:t>
      </w:r>
      <w:r>
        <w:rPr>
          <w:rFonts w:eastAsia="仿宋_GB2312" w:hint="eastAsia"/>
          <w:sz w:val="32"/>
          <w:szCs w:val="32"/>
        </w:rPr>
        <w:t>年，安康市优势特色主导产业地位全面提升，广大职业农民素质显著提升，现代科技和现代装备广泛应用，农产品质量安全形势全面巩固，安康农业竞争力明显提高，农村居民收入持续增加，安康市农村居民人均可支配收入达到</w:t>
      </w:r>
      <w:r>
        <w:rPr>
          <w:rFonts w:eastAsia="仿宋_GB2312"/>
          <w:sz w:val="32"/>
          <w:szCs w:val="32"/>
        </w:rPr>
        <w:t>11000</w:t>
      </w:r>
      <w:r>
        <w:rPr>
          <w:rFonts w:eastAsia="仿宋_GB2312" w:hint="eastAsia"/>
          <w:sz w:val="32"/>
          <w:szCs w:val="32"/>
        </w:rPr>
        <w:t>元，年均增速高于全省增速，基本实现农业强、农民富、农村美、人与</w:t>
      </w:r>
      <w:r>
        <w:rPr>
          <w:rFonts w:eastAsia="仿宋_GB2312" w:hint="eastAsia"/>
          <w:sz w:val="32"/>
          <w:szCs w:val="32"/>
        </w:rPr>
        <w:lastRenderedPageBreak/>
        <w:t>自然和谐相处的发展目标。</w:t>
      </w:r>
    </w:p>
    <w:p w:rsidR="00A43BA5" w:rsidRDefault="00A43BA5" w:rsidP="00A43BA5">
      <w:pPr>
        <w:pStyle w:val="4"/>
        <w:keepLines w:val="0"/>
        <w:spacing w:before="0" w:after="0" w:line="570" w:lineRule="exact"/>
        <w:rPr>
          <w:rFonts w:ascii="Times New Roman" w:eastAsia="仿宋_GB2312" w:hAnsi="Times New Roman"/>
          <w:sz w:val="32"/>
          <w:szCs w:val="32"/>
        </w:rPr>
      </w:pPr>
      <w:r>
        <w:rPr>
          <w:rFonts w:ascii="Times New Roman" w:eastAsia="仿宋_GB2312" w:hAnsi="Times New Roman"/>
          <w:sz w:val="32"/>
          <w:szCs w:val="32"/>
        </w:rPr>
        <w:t>4.1.2.2</w:t>
      </w:r>
      <w:r>
        <w:rPr>
          <w:rFonts w:ascii="Times New Roman" w:eastAsia="仿宋_GB2312" w:hAnsi="Times New Roman" w:hint="eastAsia"/>
          <w:sz w:val="32"/>
          <w:szCs w:val="32"/>
        </w:rPr>
        <w:t>生态农业发展方向</w:t>
      </w:r>
    </w:p>
    <w:p w:rsidR="00A43BA5" w:rsidRDefault="00A43BA5" w:rsidP="00A43BA5">
      <w:pPr>
        <w:spacing w:line="570" w:lineRule="exact"/>
        <w:ind w:firstLine="640"/>
        <w:rPr>
          <w:rFonts w:eastAsia="仿宋_GB2312"/>
          <w:sz w:val="32"/>
          <w:szCs w:val="32"/>
        </w:rPr>
      </w:pPr>
      <w:r>
        <w:rPr>
          <w:rFonts w:eastAsia="仿宋_GB2312" w:hint="eastAsia"/>
          <w:sz w:val="32"/>
          <w:szCs w:val="32"/>
        </w:rPr>
        <w:t>走绿色、低碳、循环发展之路，以农业发展和农民增收为目标，加大农业基础设施投入，改善农业发展环境，构建现代农业发展体系。</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）培育产业化经营主体</w:t>
      </w:r>
    </w:p>
    <w:p w:rsidR="00A43BA5" w:rsidRDefault="00A43BA5" w:rsidP="00A43BA5">
      <w:pPr>
        <w:spacing w:line="570" w:lineRule="exact"/>
        <w:ind w:firstLine="640"/>
        <w:rPr>
          <w:rFonts w:eastAsia="仿宋_GB2312"/>
          <w:sz w:val="32"/>
          <w:szCs w:val="32"/>
        </w:rPr>
      </w:pPr>
      <w:r>
        <w:rPr>
          <w:rFonts w:eastAsia="仿宋_GB2312" w:hint="eastAsia"/>
          <w:sz w:val="32"/>
          <w:szCs w:val="32"/>
        </w:rPr>
        <w:t>加快培育家庭农场、专业大户、农业合作社、农业产业化龙头企业等新型经营主体。到</w:t>
      </w:r>
      <w:r>
        <w:rPr>
          <w:rFonts w:eastAsia="仿宋_GB2312"/>
          <w:sz w:val="32"/>
          <w:szCs w:val="32"/>
        </w:rPr>
        <w:t>2020</w:t>
      </w:r>
      <w:r>
        <w:rPr>
          <w:rFonts w:eastAsia="仿宋_GB2312" w:hint="eastAsia"/>
          <w:sz w:val="32"/>
          <w:szCs w:val="32"/>
        </w:rPr>
        <w:t>年，安康市培育职业农民</w:t>
      </w:r>
      <w:r>
        <w:rPr>
          <w:rFonts w:eastAsia="仿宋_GB2312"/>
          <w:sz w:val="32"/>
          <w:szCs w:val="32"/>
        </w:rPr>
        <w:t>10000</w:t>
      </w:r>
      <w:r>
        <w:rPr>
          <w:rFonts w:eastAsia="仿宋_GB2312" w:hint="eastAsia"/>
          <w:sz w:val="32"/>
          <w:szCs w:val="32"/>
        </w:rPr>
        <w:t>人，培育认定各级示范家庭农场</w:t>
      </w:r>
      <w:r>
        <w:rPr>
          <w:rFonts w:eastAsia="仿宋_GB2312"/>
          <w:sz w:val="32"/>
          <w:szCs w:val="32"/>
        </w:rPr>
        <w:t>1000</w:t>
      </w:r>
      <w:r>
        <w:rPr>
          <w:rFonts w:eastAsia="仿宋_GB2312" w:hint="eastAsia"/>
          <w:sz w:val="32"/>
          <w:szCs w:val="32"/>
        </w:rPr>
        <w:t>户、农民专业合作组织</w:t>
      </w:r>
      <w:r>
        <w:rPr>
          <w:rFonts w:eastAsia="仿宋_GB2312"/>
          <w:sz w:val="32"/>
          <w:szCs w:val="32"/>
        </w:rPr>
        <w:t>1500</w:t>
      </w:r>
      <w:r>
        <w:rPr>
          <w:rFonts w:eastAsia="仿宋_GB2312" w:hint="eastAsia"/>
          <w:sz w:val="32"/>
          <w:szCs w:val="32"/>
        </w:rPr>
        <w:t>个。培育农业产业化经营重点龙头企业</w:t>
      </w:r>
      <w:r>
        <w:rPr>
          <w:rFonts w:eastAsia="仿宋_GB2312"/>
          <w:sz w:val="32"/>
          <w:szCs w:val="32"/>
        </w:rPr>
        <w:t>151</w:t>
      </w:r>
      <w:r>
        <w:rPr>
          <w:rFonts w:eastAsia="仿宋_GB2312" w:hint="eastAsia"/>
          <w:sz w:val="32"/>
          <w:szCs w:val="32"/>
        </w:rPr>
        <w:t>家（国家级</w:t>
      </w:r>
      <w:r>
        <w:rPr>
          <w:rFonts w:eastAsia="仿宋_GB2312"/>
          <w:sz w:val="32"/>
          <w:szCs w:val="32"/>
        </w:rPr>
        <w:t>1</w:t>
      </w:r>
      <w:r>
        <w:rPr>
          <w:rFonts w:eastAsia="仿宋_GB2312" w:hint="eastAsia"/>
          <w:sz w:val="32"/>
          <w:szCs w:val="32"/>
        </w:rPr>
        <w:t>家、省级</w:t>
      </w:r>
      <w:r>
        <w:rPr>
          <w:rFonts w:eastAsia="仿宋_GB2312"/>
          <w:sz w:val="32"/>
          <w:szCs w:val="32"/>
        </w:rPr>
        <w:t>50</w:t>
      </w:r>
      <w:r>
        <w:rPr>
          <w:rFonts w:eastAsia="仿宋_GB2312" w:hint="eastAsia"/>
          <w:sz w:val="32"/>
          <w:szCs w:val="32"/>
        </w:rPr>
        <w:t>家），力争培育上市企业</w:t>
      </w:r>
      <w:r>
        <w:rPr>
          <w:rFonts w:eastAsia="仿宋_GB2312"/>
          <w:sz w:val="32"/>
          <w:szCs w:val="32"/>
        </w:rPr>
        <w:t>1-2</w:t>
      </w:r>
      <w:r>
        <w:rPr>
          <w:rFonts w:eastAsia="仿宋_GB2312" w:hint="eastAsia"/>
          <w:sz w:val="32"/>
          <w:szCs w:val="32"/>
        </w:rPr>
        <w:t>家。</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）健全农业社会化服务体系</w:t>
      </w:r>
    </w:p>
    <w:p w:rsidR="00A43BA5" w:rsidRDefault="00A43BA5" w:rsidP="00A43BA5">
      <w:pPr>
        <w:spacing w:line="570" w:lineRule="exact"/>
        <w:ind w:firstLine="640"/>
        <w:rPr>
          <w:rFonts w:eastAsia="仿宋_GB2312"/>
          <w:sz w:val="32"/>
          <w:szCs w:val="32"/>
        </w:rPr>
      </w:pPr>
      <w:r>
        <w:rPr>
          <w:rFonts w:eastAsia="仿宋_GB2312" w:hint="eastAsia"/>
          <w:sz w:val="32"/>
          <w:szCs w:val="32"/>
        </w:rPr>
        <w:t>支持科研机构、行业协会、龙头企业和经营性服务组织从事农业公益性服务。研究制定政策保障机制，完善镇村农业技术推广、动植物疫病防控、农产品质量监管等农业社会化服务机构，建设“五有”标准化服务中心。推进农业金融创新，重点建立健全多元化投入机制，完善农业保险担保机制。</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）激活农村产权要素市场</w:t>
      </w:r>
    </w:p>
    <w:p w:rsidR="00A43BA5" w:rsidRDefault="00A43BA5" w:rsidP="00A43BA5">
      <w:pPr>
        <w:spacing w:line="570" w:lineRule="exact"/>
        <w:ind w:firstLine="640"/>
        <w:rPr>
          <w:rFonts w:eastAsia="仿宋_GB2312"/>
          <w:sz w:val="32"/>
          <w:szCs w:val="32"/>
        </w:rPr>
      </w:pPr>
      <w:r>
        <w:rPr>
          <w:rFonts w:eastAsia="仿宋_GB2312" w:hint="eastAsia"/>
          <w:sz w:val="32"/>
          <w:szCs w:val="32"/>
        </w:rPr>
        <w:t>探索农村土地承包经营权、林权、农业科技成果、合作社股权等市场化流转机制。明晰农村集体资产、农民宅基地、承包土地、林地等产权，建立农村产权流转交易市场，构建市县镇三级交易网络和交易监管平台，推动农村产权流转交易公开、公正、</w:t>
      </w:r>
      <w:r>
        <w:rPr>
          <w:rFonts w:eastAsia="仿宋_GB2312" w:hint="eastAsia"/>
          <w:sz w:val="32"/>
          <w:szCs w:val="32"/>
        </w:rPr>
        <w:lastRenderedPageBreak/>
        <w:t>规范运行。</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4</w:t>
      </w:r>
      <w:r>
        <w:rPr>
          <w:rFonts w:eastAsia="仿宋_GB2312" w:hint="eastAsia"/>
          <w:sz w:val="32"/>
          <w:szCs w:val="32"/>
        </w:rPr>
        <w:t>）推进农业融合发展</w:t>
      </w:r>
    </w:p>
    <w:p w:rsidR="00A43BA5" w:rsidRDefault="00A43BA5" w:rsidP="00A43BA5">
      <w:pPr>
        <w:spacing w:line="570" w:lineRule="exact"/>
        <w:ind w:firstLine="640"/>
        <w:rPr>
          <w:rFonts w:eastAsia="仿宋_GB2312"/>
          <w:sz w:val="32"/>
          <w:szCs w:val="32"/>
        </w:rPr>
      </w:pPr>
      <w:r>
        <w:rPr>
          <w:rFonts w:eastAsia="仿宋_GB2312" w:hint="eastAsia"/>
          <w:sz w:val="32"/>
          <w:szCs w:val="32"/>
        </w:rPr>
        <w:t>推动粮经饲统筹、农林渔结合、种养加一体、一二三产业融合发展，走产出高效、产品安全、资源节约、环境友好的农业现代化道路。积极发展“互联网</w:t>
      </w:r>
      <w:r>
        <w:rPr>
          <w:rFonts w:eastAsia="仿宋_GB2312"/>
          <w:sz w:val="32"/>
          <w:szCs w:val="32"/>
        </w:rPr>
        <w:t>/</w:t>
      </w:r>
      <w:r>
        <w:rPr>
          <w:rFonts w:eastAsia="仿宋_GB2312" w:hint="eastAsia"/>
          <w:sz w:val="32"/>
          <w:szCs w:val="32"/>
        </w:rPr>
        <w:t>物联网</w:t>
      </w:r>
      <w:r>
        <w:rPr>
          <w:rFonts w:eastAsia="仿宋_GB2312"/>
          <w:sz w:val="32"/>
          <w:szCs w:val="32"/>
        </w:rPr>
        <w:t>+</w:t>
      </w:r>
      <w:r>
        <w:rPr>
          <w:rFonts w:eastAsia="仿宋_GB2312" w:hint="eastAsia"/>
          <w:sz w:val="32"/>
          <w:szCs w:val="32"/>
        </w:rPr>
        <w:t>农业”，开发农业地理信息、农产品全程可追溯等专业化管理系统，提高种养业生产经营、管理服务信息化水平。加快发展农产品精深加工产业，推进农业产业化发展。创新产销对接模式，鼓励农超对接、直供专销、农产品进社区。发展生态休闲农业，培育一批特色景观旅游镇村、休闲观光农业景点和魅力乡村，推动农业和旅游融合发展。</w:t>
      </w:r>
    </w:p>
    <w:p w:rsidR="00A43BA5" w:rsidRDefault="00A43BA5" w:rsidP="00A43BA5">
      <w:pPr>
        <w:pStyle w:val="31"/>
        <w:keepNext w:val="0"/>
        <w:keepLines w:val="0"/>
        <w:spacing w:before="0" w:after="0" w:line="570" w:lineRule="exact"/>
        <w:rPr>
          <w:rFonts w:ascii="Times New Roman" w:eastAsia="仿宋_GB2312" w:hAnsi="Times New Roman"/>
          <w:sz w:val="32"/>
        </w:rPr>
      </w:pPr>
      <w:bookmarkStart w:id="290" w:name="_Toc6411"/>
      <w:bookmarkStart w:id="291" w:name="_Toc670"/>
      <w:bookmarkStart w:id="292" w:name="_Toc19888"/>
      <w:r>
        <w:rPr>
          <w:rFonts w:ascii="Times New Roman" w:eastAsia="仿宋_GB2312" w:hAnsi="Times New Roman"/>
          <w:sz w:val="32"/>
        </w:rPr>
        <w:t>4.1.3</w:t>
      </w:r>
      <w:r>
        <w:rPr>
          <w:rFonts w:ascii="Times New Roman" w:eastAsia="仿宋_GB2312" w:hAnsi="Times New Roman" w:hint="eastAsia"/>
          <w:sz w:val="32"/>
        </w:rPr>
        <w:t>生态工业体系建设</w:t>
      </w:r>
      <w:bookmarkEnd w:id="290"/>
      <w:bookmarkEnd w:id="291"/>
      <w:bookmarkEnd w:id="292"/>
    </w:p>
    <w:p w:rsidR="00A43BA5" w:rsidRDefault="00A43BA5" w:rsidP="00A43BA5">
      <w:pPr>
        <w:pStyle w:val="4"/>
        <w:keepLines w:val="0"/>
        <w:spacing w:before="0" w:after="0" w:line="570" w:lineRule="exact"/>
        <w:rPr>
          <w:rFonts w:ascii="Times New Roman" w:eastAsia="仿宋_GB2312" w:hAnsi="Times New Roman"/>
          <w:sz w:val="32"/>
          <w:szCs w:val="32"/>
        </w:rPr>
      </w:pPr>
      <w:r>
        <w:rPr>
          <w:rFonts w:ascii="Times New Roman" w:eastAsia="仿宋_GB2312" w:hAnsi="Times New Roman"/>
          <w:sz w:val="32"/>
          <w:szCs w:val="32"/>
        </w:rPr>
        <w:t>4.1.3.1</w:t>
      </w:r>
      <w:r>
        <w:rPr>
          <w:rFonts w:ascii="Times New Roman" w:eastAsia="仿宋_GB2312" w:hAnsi="Times New Roman" w:hint="eastAsia"/>
          <w:sz w:val="32"/>
          <w:szCs w:val="32"/>
        </w:rPr>
        <w:t>生态工业建设发展目标</w:t>
      </w:r>
    </w:p>
    <w:p w:rsidR="00A43BA5" w:rsidRDefault="00A43BA5" w:rsidP="00A43BA5">
      <w:pPr>
        <w:spacing w:line="570" w:lineRule="exact"/>
        <w:ind w:firstLine="640"/>
        <w:rPr>
          <w:rFonts w:eastAsia="仿宋_GB2312"/>
          <w:sz w:val="32"/>
          <w:szCs w:val="32"/>
        </w:rPr>
      </w:pPr>
      <w:r>
        <w:rPr>
          <w:rFonts w:eastAsia="仿宋_GB2312" w:hint="eastAsia"/>
          <w:sz w:val="32"/>
          <w:szCs w:val="32"/>
        </w:rPr>
        <w:t>围绕工业强市目标，做大总量、盘活存量、扩大增量，延伸产业链条，做大特色工业集群，着力打造以富硒产业为特色主导、新型材料为重要支撑、先进制造业为战略培育的循环特色工业体系，以绿色化、特色化、智能化助推循环特色工业跨越式发展。到</w:t>
      </w:r>
      <w:r>
        <w:rPr>
          <w:rFonts w:eastAsia="仿宋_GB2312"/>
          <w:sz w:val="32"/>
          <w:szCs w:val="32"/>
        </w:rPr>
        <w:t>2020</w:t>
      </w:r>
      <w:r>
        <w:rPr>
          <w:rFonts w:eastAsia="仿宋_GB2312" w:hint="eastAsia"/>
          <w:sz w:val="32"/>
          <w:szCs w:val="32"/>
        </w:rPr>
        <w:t>年，工业经济实力显著增强，工业总产值达到</w:t>
      </w:r>
      <w:r>
        <w:rPr>
          <w:rFonts w:eastAsia="仿宋_GB2312"/>
          <w:sz w:val="32"/>
          <w:szCs w:val="32"/>
        </w:rPr>
        <w:t>1800</w:t>
      </w:r>
      <w:r>
        <w:rPr>
          <w:rFonts w:eastAsia="仿宋_GB2312" w:hint="eastAsia"/>
          <w:sz w:val="32"/>
          <w:szCs w:val="32"/>
        </w:rPr>
        <w:t>亿元以上，工业增加值突破</w:t>
      </w:r>
      <w:r>
        <w:rPr>
          <w:rFonts w:eastAsia="仿宋_GB2312"/>
          <w:sz w:val="32"/>
          <w:szCs w:val="32"/>
        </w:rPr>
        <w:t>560</w:t>
      </w:r>
      <w:r>
        <w:rPr>
          <w:rFonts w:eastAsia="仿宋_GB2312" w:hint="eastAsia"/>
          <w:sz w:val="32"/>
          <w:szCs w:val="32"/>
        </w:rPr>
        <w:t>亿元，规模工业增加值占全省的比重力争达到</w:t>
      </w:r>
      <w:r>
        <w:rPr>
          <w:rFonts w:eastAsia="仿宋_GB2312"/>
          <w:sz w:val="32"/>
          <w:szCs w:val="32"/>
        </w:rPr>
        <w:t>5%</w:t>
      </w:r>
      <w:r>
        <w:rPr>
          <w:rFonts w:eastAsia="仿宋_GB2312" w:hint="eastAsia"/>
          <w:sz w:val="32"/>
          <w:szCs w:val="32"/>
        </w:rPr>
        <w:t>。打造汉滨五里、旬阳生态、汉阴月河、平利、石泉工业集中区等</w:t>
      </w:r>
      <w:r>
        <w:rPr>
          <w:rFonts w:eastAsia="仿宋_GB2312"/>
          <w:sz w:val="32"/>
          <w:szCs w:val="32"/>
        </w:rPr>
        <w:t>5</w:t>
      </w:r>
      <w:r>
        <w:rPr>
          <w:rFonts w:eastAsia="仿宋_GB2312" w:hint="eastAsia"/>
          <w:sz w:val="32"/>
          <w:szCs w:val="32"/>
        </w:rPr>
        <w:t>个年工业总产值过</w:t>
      </w:r>
      <w:r>
        <w:rPr>
          <w:rFonts w:eastAsia="仿宋_GB2312"/>
          <w:sz w:val="32"/>
          <w:szCs w:val="32"/>
        </w:rPr>
        <w:t>100</w:t>
      </w:r>
      <w:r>
        <w:rPr>
          <w:rFonts w:eastAsia="仿宋_GB2312" w:hint="eastAsia"/>
          <w:sz w:val="32"/>
          <w:szCs w:val="32"/>
        </w:rPr>
        <w:t>亿元工业园区，形成</w:t>
      </w:r>
      <w:r>
        <w:rPr>
          <w:rFonts w:eastAsia="仿宋_GB2312"/>
          <w:sz w:val="32"/>
          <w:szCs w:val="32"/>
        </w:rPr>
        <w:t>1</w:t>
      </w:r>
      <w:r>
        <w:rPr>
          <w:rFonts w:eastAsia="仿宋_GB2312" w:hint="eastAsia"/>
          <w:sz w:val="32"/>
          <w:szCs w:val="32"/>
        </w:rPr>
        <w:t>个国家高新区、多个省级县域工业集中区和“飞地经济”园区梯队发展的格局。</w:t>
      </w:r>
    </w:p>
    <w:p w:rsidR="00A43BA5" w:rsidRDefault="00A43BA5" w:rsidP="00A43BA5">
      <w:pPr>
        <w:pStyle w:val="4"/>
        <w:keepLines w:val="0"/>
        <w:spacing w:before="0" w:after="0" w:line="570" w:lineRule="exact"/>
        <w:rPr>
          <w:rFonts w:ascii="Times New Roman" w:eastAsia="仿宋_GB2312" w:hAnsi="Times New Roman"/>
          <w:sz w:val="32"/>
          <w:szCs w:val="32"/>
        </w:rPr>
      </w:pPr>
      <w:r>
        <w:rPr>
          <w:rFonts w:ascii="Times New Roman" w:eastAsia="仿宋_GB2312" w:hAnsi="Times New Roman"/>
          <w:sz w:val="32"/>
          <w:szCs w:val="32"/>
        </w:rPr>
        <w:lastRenderedPageBreak/>
        <w:t>4.1.3.2</w:t>
      </w:r>
      <w:r>
        <w:rPr>
          <w:rFonts w:ascii="Times New Roman" w:eastAsia="仿宋_GB2312" w:hAnsi="Times New Roman" w:hint="eastAsia"/>
          <w:sz w:val="32"/>
          <w:szCs w:val="32"/>
        </w:rPr>
        <w:t>生态工业建设发展方向</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）以推动制造业快速发展为抓手，做大做强绿色循环产业</w:t>
      </w:r>
    </w:p>
    <w:p w:rsidR="00A43BA5" w:rsidRDefault="00A43BA5" w:rsidP="00A43BA5">
      <w:pPr>
        <w:spacing w:line="570" w:lineRule="exact"/>
        <w:ind w:firstLine="640"/>
        <w:rPr>
          <w:rFonts w:eastAsia="仿宋_GB2312"/>
          <w:sz w:val="32"/>
          <w:szCs w:val="32"/>
        </w:rPr>
      </w:pPr>
      <w:r>
        <w:rPr>
          <w:rFonts w:eastAsia="仿宋_GB2312" w:hint="eastAsia"/>
          <w:sz w:val="32"/>
          <w:szCs w:val="32"/>
        </w:rPr>
        <w:t>抢抓中省支持发展先进制造业政策机遇，结合安康市资源禀赋和产业特点，优先促进制造业加快发展，继续打基础、调结构、促升级，形成新的产业发展优势。一是抓产业优化升级。安康市六大特色产业要在做大做强上下功夫、求突破。要立足现有资源和产业发展基础，优结构、促转型，改造提升传统优势产业，培育壮大新兴产业。重点抓好富硒食品、装备制造、生物医药、纺织丝绸等生态友好型产业发展，突出抓好包装饮用水产业发展，扩大农特产品加工业在工业中的比重。加快汉江流域水电站建设，着力推进茧丝绸、新型材料产业精深加工。以先进装备制造、新能源、节能环保、电子信息、通讯等新兴产业为重点，加快发展智能装备制造产业。围绕节能与新能源汽车装备等行业的应用需求，引进和培育一批骨干企业，加强产学研用合作创新，重点发展工业机器人、汽车关键零部件加工成套装备等。加快培育新产业，打造新优势，形成新动能，增强区域竞争力和可持续发展能力。重视“互联网</w:t>
      </w:r>
      <w:r>
        <w:rPr>
          <w:rFonts w:eastAsia="仿宋_GB2312"/>
          <w:sz w:val="32"/>
          <w:szCs w:val="32"/>
        </w:rPr>
        <w:t>+</w:t>
      </w:r>
      <w:r>
        <w:rPr>
          <w:rFonts w:eastAsia="仿宋_GB2312" w:hint="eastAsia"/>
          <w:sz w:val="32"/>
          <w:szCs w:val="32"/>
        </w:rPr>
        <w:t>”、信息技术等在工业领域的运用，深入推进“两化”深度融合，提升工业信息化水平，力争创建一批示范型企业。二是加快推进创新驱动发展。坚持科技创新战略，打造一批科技创新平台，培育一批新技术企业，加强科技成果转化，增强企业科技创新能力和市场竞争力。注重品牌建设，按照市场化</w:t>
      </w:r>
      <w:r>
        <w:rPr>
          <w:rFonts w:eastAsia="仿宋_GB2312" w:hint="eastAsia"/>
          <w:sz w:val="32"/>
          <w:szCs w:val="32"/>
        </w:rPr>
        <w:lastRenderedPageBreak/>
        <w:t>发展的要求，引导企业发挥主体作用，严格落实产品生产和服务标准。以技术创新为抓手，深入开展消费品工业“三品”专项行动，推动制造业质量提升行动，加快形成一批支撑力强、成长性好、科技含量高的特色优势企业群体，提高工业发展质量和效益。三是加快推进供给侧结构性改革。落实“三去一降一补”任务，坚持环保、安全等标准，注重发展循环经济，实施绿色制造工程。严格控制高耗能产业发展和低水平重复建设，确保完成企业节能降耗任务，促进资源型企业向绿色、低碳方向发展，坚决遏制违规新增产能，淘汰落后产能。</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）以工业项目建设为抓手，扩大有效投资促经济总量扩张</w:t>
      </w:r>
    </w:p>
    <w:p w:rsidR="00A43BA5" w:rsidRDefault="00A43BA5" w:rsidP="00A43BA5">
      <w:pPr>
        <w:spacing w:line="570" w:lineRule="exact"/>
        <w:ind w:firstLine="640"/>
        <w:rPr>
          <w:rFonts w:eastAsia="仿宋_GB2312"/>
          <w:sz w:val="32"/>
          <w:szCs w:val="32"/>
        </w:rPr>
      </w:pPr>
      <w:r>
        <w:rPr>
          <w:rFonts w:eastAsia="仿宋_GB2312" w:hint="eastAsia"/>
          <w:sz w:val="32"/>
          <w:szCs w:val="32"/>
        </w:rPr>
        <w:t>从一定意义上讲，今天的项目投入就是明天的工业发展。要把推进工业项目建设作为着力点和突破口，既抓新建项目，又抓技术改造，坚持稳增长与促投资并重、抓生产与推项目并举，采取切实有效措施，加大重点项目建设力度。要把项目建设任务逐级落实到人，搞好跟踪服务，做到谋划一批，招商一批，实施一批，投产一批，保持工业项目滚动发展态势。一是抓好项目谋划。市工信局要抓紧做好工业投资项目的策划、储备等前期工作，把工业项目建设、扩大有效投资作为保障工业经济高质量快速发展的最有力抓手，作为工信工作的头等大事来安排部署，排出工业项目单子，建立台账，及时跟踪，做到抓紧抓好抓实；二是抓好项目招商引资；三是抓好重点项目建设。积极主动争取中省政策</w:t>
      </w:r>
      <w:r>
        <w:rPr>
          <w:rFonts w:eastAsia="仿宋_GB2312" w:hint="eastAsia"/>
          <w:sz w:val="32"/>
          <w:szCs w:val="32"/>
        </w:rPr>
        <w:lastRenderedPageBreak/>
        <w:t>对安康市工业项目的倾斜和资金支持。以“中国制造</w:t>
      </w:r>
      <w:r>
        <w:rPr>
          <w:rFonts w:eastAsia="仿宋_GB2312"/>
          <w:sz w:val="32"/>
          <w:szCs w:val="32"/>
        </w:rPr>
        <w:t>2025</w:t>
      </w:r>
      <w:r>
        <w:rPr>
          <w:rFonts w:eastAsia="仿宋_GB2312" w:hint="eastAsia"/>
          <w:sz w:val="32"/>
          <w:szCs w:val="32"/>
        </w:rPr>
        <w:t>”、“一带一路”建设、安常经济协作等为契机，坚持开放发展。充分利用好安康市富硒资源和生态优势，加强宣传，制造影响，提升知名度，积极吸引外来投资者。要积极组织开展产品促销与项目招商活动，紧盯国内外知名企业，加强与省内外各地区的交流合作，有针对性的招商引资。要坚持招大引强，引进更多的合作企业来安康市共谋发展，同时，鼓励支持本地外出创业成功人士返乡创业，促进一批项目落地实施。</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）以工业园区建设为抓手，放大产业集聚发展效应</w:t>
      </w:r>
    </w:p>
    <w:p w:rsidR="00A43BA5" w:rsidRDefault="00A43BA5" w:rsidP="00A43BA5">
      <w:pPr>
        <w:spacing w:line="570" w:lineRule="exact"/>
        <w:ind w:firstLine="640"/>
        <w:rPr>
          <w:rFonts w:eastAsia="仿宋_GB2312"/>
          <w:sz w:val="32"/>
          <w:szCs w:val="32"/>
        </w:rPr>
      </w:pPr>
      <w:r>
        <w:rPr>
          <w:rFonts w:eastAsia="仿宋_GB2312" w:hint="eastAsia"/>
          <w:sz w:val="32"/>
          <w:szCs w:val="32"/>
        </w:rPr>
        <w:t>工业园区是安康市工业经济发展的主战场，近年来安康市工业经济保持高速度增长，很大程度上得益于园区标准化厂房及配套设施建设，吸引众多企业入园发展，产业集聚效应逐步显现。各县区、各开发区要高度重视工业园区建设，持续提升园区功能和综合承载能力。一是做好统筹规划。要结合区域产业发展特点，不断完善整体规划，突出特色，统筹推进建设。有条件的园区要积极争取创建省级以上高新区或经开区。要围绕富硒食品、生物医药、新型材料等特色产业，着力打造产业集群，推进集群式发展。坚持集约化与规模化并重，着力提升园区持续创新能力、产业生成能力、资源整合能力、经济产出能力，拓展空间容量，突出产业特色，优化体制机制，努力向创新型园区转型，建设创新驱动、高质量发展的示范区。要在路网结构、基础配套、循环化改造、智慧园区建设等基础设施建设方面取得实质性进展，促进</w:t>
      </w:r>
      <w:r>
        <w:rPr>
          <w:rFonts w:eastAsia="仿宋_GB2312" w:hint="eastAsia"/>
          <w:sz w:val="32"/>
          <w:szCs w:val="32"/>
        </w:rPr>
        <w:lastRenderedPageBreak/>
        <w:t>生产要素优化配置；二是加快标准化厂房建设。目前安康市已累计建成标准化厂房</w:t>
      </w:r>
      <w:r>
        <w:rPr>
          <w:rFonts w:eastAsia="仿宋_GB2312"/>
          <w:sz w:val="32"/>
          <w:szCs w:val="32"/>
        </w:rPr>
        <w:t>260</w:t>
      </w:r>
      <w:r>
        <w:rPr>
          <w:rFonts w:eastAsia="仿宋_GB2312" w:hint="eastAsia"/>
          <w:sz w:val="32"/>
          <w:szCs w:val="32"/>
        </w:rPr>
        <w:t>余万平方米，吸引了上千户企业入园发展，为安康市工业稳增长做出了积极贡献。但从目前情况看，安康市标准化厂房仍然供不应求。各县区要采取灵活的方式，投入资金加快建设，市工信局要对各县工业园区标准化厂房建设进行督促监测，掌握进展情况，严格考核评价；三是壮大平台功能。要充分发挥融资平台在园区建设中的投融资主体作用，盘活现有资产，借助市场力量融资，做好土地整理储备，为园区建设发展提供更多的资金支持；四是加大园区招商引资。围绕园区主导产业，实施产业链招商，支持优质企业、项目入园发展，壮大园区企业规模；五是推进园区体制机制创新。进一步探索工业园区体制机制改革创新，建立健全与园区发展相适应的领导体系、管理体系、运行体系、服务体系和保障体系，激发园区内生动力。</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4</w:t>
      </w:r>
      <w:r>
        <w:rPr>
          <w:rFonts w:eastAsia="仿宋_GB2312" w:hint="eastAsia"/>
          <w:sz w:val="32"/>
          <w:szCs w:val="32"/>
        </w:rPr>
        <w:t>）以营造良好发展环境为抓手，加快促进民营经济发展壮大</w:t>
      </w:r>
    </w:p>
    <w:p w:rsidR="00A43BA5" w:rsidRDefault="00A43BA5" w:rsidP="00A43BA5">
      <w:pPr>
        <w:spacing w:line="570" w:lineRule="exact"/>
        <w:ind w:firstLine="640"/>
        <w:rPr>
          <w:rFonts w:eastAsia="仿宋_GB2312"/>
          <w:sz w:val="32"/>
          <w:szCs w:val="32"/>
        </w:rPr>
      </w:pPr>
      <w:r>
        <w:rPr>
          <w:rFonts w:eastAsia="仿宋_GB2312" w:hint="eastAsia"/>
          <w:sz w:val="32"/>
          <w:szCs w:val="32"/>
        </w:rPr>
        <w:t>坚持“两个毫不动摇”，认真落实好企业减税降费政策，从企业融资、用地、涉企中介服务收费等方面为企业减轻负担，降低民营企业经营成本。一是落实金融支持小型微型企业发展的政策措施。积极争取中省优惠政策，引导担保机构扩大小型微型企业低收费融资担保业务规模，解决融资难、融资贵的问题；二是鼓励和支持民间资本参与国有企业改制重组。促进各种所有制经济依法平等使用生产要素、公平参与市场竞争，不断优化企业兼</w:t>
      </w:r>
      <w:r>
        <w:rPr>
          <w:rFonts w:eastAsia="仿宋_GB2312" w:hint="eastAsia"/>
          <w:sz w:val="32"/>
          <w:szCs w:val="32"/>
        </w:rPr>
        <w:lastRenderedPageBreak/>
        <w:t>并重组的市场环境；三是加大梯队企业培育。支持民营企业“个转企、小升规、规改股、股上市”。积极开展中小企业质量提升帮扶、企业管理提升专项行动，降低中小微企业经营成本。加快中小企业服务平台建设，全面提升服务发展水平；四是提高服务质量。各职能部门要进一步强化服务，帮助企业解决生产经营和项目建设中存在的立项、融资、征地、供电等具体问题。要加大对发展环境的整治力度，坚决制止乱收费、乱罚款、乱摊派现象，切实减轻企业负担；五是构建亲清政商关系。坚持亲商、重商、安商、护商，进一步营造尊重民营企业家和大力支持实体经济发展的良好氛围，推动构建激发和保护企业家精神的长效机制，激发企业创新创业激情。</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5</w:t>
      </w:r>
      <w:r>
        <w:rPr>
          <w:rFonts w:eastAsia="仿宋_GB2312" w:hint="eastAsia"/>
          <w:sz w:val="32"/>
          <w:szCs w:val="32"/>
        </w:rPr>
        <w:t>）以加快推进两化融合步伐为抓手，促信息化发展水平快速提升</w:t>
      </w:r>
    </w:p>
    <w:p w:rsidR="00A43BA5" w:rsidRDefault="00A43BA5" w:rsidP="00A43BA5">
      <w:pPr>
        <w:spacing w:line="570" w:lineRule="exact"/>
        <w:ind w:firstLine="640"/>
        <w:rPr>
          <w:rFonts w:eastAsia="仿宋_GB2312"/>
          <w:sz w:val="32"/>
          <w:szCs w:val="32"/>
        </w:rPr>
      </w:pPr>
      <w:r>
        <w:rPr>
          <w:rFonts w:eastAsia="仿宋_GB2312" w:hint="eastAsia"/>
          <w:sz w:val="32"/>
          <w:szCs w:val="32"/>
        </w:rPr>
        <w:t>抢抓网络强国建设和“互联网</w:t>
      </w:r>
      <w:r>
        <w:rPr>
          <w:rFonts w:eastAsia="仿宋_GB2312"/>
          <w:sz w:val="32"/>
          <w:szCs w:val="32"/>
        </w:rPr>
        <w:t>+</w:t>
      </w:r>
      <w:r>
        <w:rPr>
          <w:rFonts w:eastAsia="仿宋_GB2312" w:hint="eastAsia"/>
          <w:sz w:val="32"/>
          <w:szCs w:val="32"/>
        </w:rPr>
        <w:t>制造业”发展机遇，推进两化深度融合发展，促进安康市信息化水平快速提升。一是积极引进发展新一代信息技术产业，加快培育互联网、移动互联网、物联网等环境下的新兴服务业态，引进一批国内知名</w:t>
      </w:r>
      <w:r>
        <w:rPr>
          <w:rFonts w:eastAsia="仿宋_GB2312"/>
          <w:sz w:val="32"/>
          <w:szCs w:val="32"/>
        </w:rPr>
        <w:t>IT</w:t>
      </w:r>
      <w:r>
        <w:rPr>
          <w:rFonts w:eastAsia="仿宋_GB2312" w:hint="eastAsia"/>
          <w:sz w:val="32"/>
          <w:szCs w:val="32"/>
        </w:rPr>
        <w:t>企业。支持康汇通讯智能手机终端项目和智能家居新产品研发，加快软件和信息技术服务规上企业培育。通过新一代信息技术和产品的融合应用，带动装备制造、富硒食品、生物医药等产业发展；二是开展企业“两化融合”示范创建活动。积极创建省级以上“两化融合”示范企业，扩大“两化融合”试点示范企业范围。鼓励企</w:t>
      </w:r>
      <w:r>
        <w:rPr>
          <w:rFonts w:eastAsia="仿宋_GB2312" w:hint="eastAsia"/>
          <w:sz w:val="32"/>
          <w:szCs w:val="32"/>
        </w:rPr>
        <w:lastRenderedPageBreak/>
        <w:t>业借助互联网思维和技术。实施规模化个性定制、供应链协同、全流程交互平台等生产模式、商业模式和管理模式。要推动工业互联网创新发展，大力发展以智能制造、机器人为核心的智能装备制造业，培育数字化车间、智能工厂；三是积极培育大数据产业。探索建立大数据平台，加快工业电子商务发展，鼓励制造企业发展自营电商平台，推动传统经济转型升级；四是做好信息化惠民服务。继续推进网络提速降费，启动宽带网络“双</w:t>
      </w:r>
      <w:r>
        <w:rPr>
          <w:rFonts w:eastAsia="仿宋_GB2312"/>
          <w:sz w:val="32"/>
          <w:szCs w:val="32"/>
        </w:rPr>
        <w:t>G</w:t>
      </w:r>
      <w:r>
        <w:rPr>
          <w:rFonts w:eastAsia="仿宋_GB2312" w:hint="eastAsia"/>
          <w:sz w:val="32"/>
          <w:szCs w:val="32"/>
        </w:rPr>
        <w:t>双提，同网同速”行动，加快固定宽带千兆应用推广，做好建档立卡贫困户、中小企业精准降费，实现网络惠民。</w:t>
      </w:r>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293" w:name="_Toc1757"/>
      <w:bookmarkStart w:id="294" w:name="_Toc21557"/>
      <w:bookmarkStart w:id="295" w:name="_Toc19608"/>
      <w:r>
        <w:rPr>
          <w:rFonts w:ascii="Times New Roman" w:eastAsia="仿宋_GB2312" w:hAnsi="Times New Roman"/>
          <w:sz w:val="32"/>
        </w:rPr>
        <w:t>4.1.4</w:t>
      </w:r>
      <w:r>
        <w:rPr>
          <w:rFonts w:ascii="Times New Roman" w:eastAsia="仿宋_GB2312" w:hAnsi="Times New Roman" w:hint="eastAsia"/>
          <w:sz w:val="32"/>
        </w:rPr>
        <w:t>生态旅游体系建设</w:t>
      </w:r>
      <w:bookmarkEnd w:id="293"/>
      <w:bookmarkEnd w:id="294"/>
      <w:bookmarkEnd w:id="295"/>
    </w:p>
    <w:p w:rsidR="00A43BA5" w:rsidRDefault="00A43BA5" w:rsidP="00A43BA5">
      <w:pPr>
        <w:pStyle w:val="4"/>
        <w:keepLines w:val="0"/>
        <w:spacing w:before="0" w:after="0" w:line="570" w:lineRule="exact"/>
        <w:rPr>
          <w:rFonts w:ascii="Times New Roman" w:eastAsia="仿宋_GB2312" w:hAnsi="Times New Roman"/>
          <w:sz w:val="32"/>
          <w:szCs w:val="32"/>
        </w:rPr>
      </w:pPr>
      <w:r>
        <w:rPr>
          <w:rFonts w:ascii="Times New Roman" w:eastAsia="仿宋_GB2312" w:hAnsi="Times New Roman"/>
          <w:sz w:val="32"/>
          <w:szCs w:val="32"/>
        </w:rPr>
        <w:t>4.1.4.1</w:t>
      </w:r>
      <w:r>
        <w:rPr>
          <w:rFonts w:ascii="Times New Roman" w:eastAsia="仿宋_GB2312" w:hAnsi="Times New Roman" w:hint="eastAsia"/>
          <w:sz w:val="32"/>
          <w:szCs w:val="32"/>
        </w:rPr>
        <w:t>生态旅游建设发展目标</w:t>
      </w:r>
    </w:p>
    <w:p w:rsidR="00A43BA5" w:rsidRDefault="00A43BA5" w:rsidP="00A43BA5">
      <w:pPr>
        <w:spacing w:line="570" w:lineRule="exact"/>
        <w:ind w:firstLine="640"/>
        <w:rPr>
          <w:rFonts w:eastAsia="仿宋_GB2312"/>
          <w:sz w:val="32"/>
          <w:szCs w:val="32"/>
        </w:rPr>
      </w:pPr>
      <w:r>
        <w:rPr>
          <w:rFonts w:eastAsia="仿宋_GB2312" w:hint="eastAsia"/>
          <w:sz w:val="32"/>
          <w:szCs w:val="32"/>
        </w:rPr>
        <w:t>到</w:t>
      </w:r>
      <w:r>
        <w:rPr>
          <w:rFonts w:eastAsia="仿宋_GB2312"/>
          <w:sz w:val="32"/>
          <w:szCs w:val="32"/>
        </w:rPr>
        <w:t>2020</w:t>
      </w:r>
      <w:r>
        <w:rPr>
          <w:rFonts w:eastAsia="仿宋_GB2312" w:hint="eastAsia"/>
          <w:sz w:val="32"/>
          <w:szCs w:val="32"/>
        </w:rPr>
        <w:t>年，安康市旅游年接待总量达到</w:t>
      </w:r>
      <w:r>
        <w:rPr>
          <w:rFonts w:eastAsia="仿宋_GB2312"/>
          <w:sz w:val="32"/>
          <w:szCs w:val="32"/>
        </w:rPr>
        <w:t>4200</w:t>
      </w:r>
      <w:r>
        <w:rPr>
          <w:rFonts w:eastAsia="仿宋_GB2312" w:hint="eastAsia"/>
          <w:sz w:val="32"/>
          <w:szCs w:val="32"/>
        </w:rPr>
        <w:t>万人次，年均增长</w:t>
      </w:r>
      <w:r>
        <w:rPr>
          <w:rFonts w:eastAsia="仿宋_GB2312"/>
          <w:sz w:val="32"/>
          <w:szCs w:val="32"/>
        </w:rPr>
        <w:t>8%</w:t>
      </w:r>
      <w:r>
        <w:rPr>
          <w:rFonts w:eastAsia="仿宋_GB2312" w:hint="eastAsia"/>
          <w:sz w:val="32"/>
          <w:szCs w:val="32"/>
        </w:rPr>
        <w:t>；旅游综合收入达到</w:t>
      </w:r>
      <w:r>
        <w:rPr>
          <w:rFonts w:eastAsia="仿宋_GB2312"/>
          <w:sz w:val="32"/>
          <w:szCs w:val="32"/>
        </w:rPr>
        <w:t>320</w:t>
      </w:r>
      <w:r>
        <w:rPr>
          <w:rFonts w:eastAsia="仿宋_GB2312" w:hint="eastAsia"/>
          <w:sz w:val="32"/>
          <w:szCs w:val="32"/>
        </w:rPr>
        <w:t>亿元，年均增长</w:t>
      </w:r>
      <w:r>
        <w:rPr>
          <w:rFonts w:eastAsia="仿宋_GB2312"/>
          <w:sz w:val="32"/>
          <w:szCs w:val="32"/>
        </w:rPr>
        <w:t>17.2%</w:t>
      </w:r>
      <w:r>
        <w:rPr>
          <w:rFonts w:eastAsia="仿宋_GB2312" w:hint="eastAsia"/>
          <w:sz w:val="32"/>
          <w:szCs w:val="32"/>
        </w:rPr>
        <w:t>；旅游综合收入相当于安康市</w:t>
      </w:r>
      <w:r>
        <w:rPr>
          <w:rFonts w:eastAsia="仿宋_GB2312"/>
          <w:sz w:val="32"/>
          <w:szCs w:val="32"/>
        </w:rPr>
        <w:t>GDP</w:t>
      </w:r>
      <w:r>
        <w:rPr>
          <w:rFonts w:eastAsia="仿宋_GB2312" w:hint="eastAsia"/>
          <w:sz w:val="32"/>
          <w:szCs w:val="32"/>
        </w:rPr>
        <w:t>的</w:t>
      </w:r>
      <w:r>
        <w:rPr>
          <w:rFonts w:eastAsia="仿宋_GB2312"/>
          <w:sz w:val="32"/>
          <w:szCs w:val="32"/>
        </w:rPr>
        <w:t>22%</w:t>
      </w:r>
      <w:r>
        <w:rPr>
          <w:rFonts w:eastAsia="仿宋_GB2312" w:hint="eastAsia"/>
          <w:sz w:val="32"/>
          <w:szCs w:val="32"/>
        </w:rPr>
        <w:t>，旅游产业作为安康市的战略性支柱产业地位完全确立，区域发展的龙头引擎作用充分显现。</w:t>
      </w:r>
    </w:p>
    <w:p w:rsidR="00A43BA5" w:rsidRDefault="00A43BA5" w:rsidP="00A43BA5">
      <w:pPr>
        <w:pStyle w:val="4"/>
        <w:keepLines w:val="0"/>
        <w:spacing w:before="0" w:after="0" w:line="570" w:lineRule="exact"/>
        <w:rPr>
          <w:rFonts w:ascii="Times New Roman" w:eastAsia="仿宋_GB2312" w:hAnsi="Times New Roman"/>
          <w:sz w:val="32"/>
          <w:szCs w:val="32"/>
        </w:rPr>
      </w:pPr>
      <w:r>
        <w:rPr>
          <w:rFonts w:ascii="Times New Roman" w:eastAsia="仿宋_GB2312" w:hAnsi="Times New Roman"/>
          <w:sz w:val="32"/>
          <w:szCs w:val="32"/>
        </w:rPr>
        <w:t>4.1.4.2</w:t>
      </w:r>
      <w:r>
        <w:rPr>
          <w:rFonts w:ascii="Times New Roman" w:eastAsia="仿宋_GB2312" w:hAnsi="Times New Roman" w:hint="eastAsia"/>
          <w:sz w:val="32"/>
          <w:szCs w:val="32"/>
        </w:rPr>
        <w:t>生态旅游建设发展方向</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）全域化特色发展</w:t>
      </w:r>
    </w:p>
    <w:p w:rsidR="00A43BA5" w:rsidRDefault="00A43BA5" w:rsidP="00A43BA5">
      <w:pPr>
        <w:spacing w:line="570" w:lineRule="exact"/>
        <w:ind w:firstLineChars="0" w:firstLine="0"/>
        <w:rPr>
          <w:rFonts w:eastAsia="仿宋_GB2312"/>
          <w:sz w:val="32"/>
          <w:szCs w:val="32"/>
        </w:rPr>
      </w:pPr>
      <w:r>
        <w:rPr>
          <w:rFonts w:eastAsia="仿宋_GB2312" w:hint="eastAsia"/>
          <w:sz w:val="32"/>
          <w:szCs w:val="32"/>
        </w:rPr>
        <w:t>  按照全空间布局、全产业打造、全社会参与的要求，把安康作为一个“大景区”进行规划和建设，推动安康市旅游业态从景点旅游向全域旅游转变。发挥市级在资源统筹中的重要作用，鼓励县区旅游差异化发展，形成各具特色的互补效应。</w:t>
      </w:r>
    </w:p>
    <w:p w:rsidR="00A43BA5" w:rsidRDefault="00A43BA5" w:rsidP="00A43BA5">
      <w:pPr>
        <w:spacing w:line="570" w:lineRule="exact"/>
        <w:ind w:firstLineChars="0" w:firstLine="0"/>
        <w:rPr>
          <w:rFonts w:eastAsia="仿宋_GB2312"/>
          <w:sz w:val="32"/>
          <w:szCs w:val="32"/>
        </w:rPr>
      </w:pPr>
      <w:r>
        <w:rPr>
          <w:rFonts w:eastAsia="仿宋_GB2312" w:hint="eastAsia"/>
          <w:sz w:val="32"/>
          <w:szCs w:val="32"/>
        </w:rPr>
        <w:t>  （</w:t>
      </w:r>
      <w:r>
        <w:rPr>
          <w:rFonts w:eastAsia="仿宋_GB2312"/>
          <w:sz w:val="32"/>
          <w:szCs w:val="32"/>
        </w:rPr>
        <w:t>2</w:t>
      </w:r>
      <w:r>
        <w:rPr>
          <w:rFonts w:eastAsia="仿宋_GB2312" w:hint="eastAsia"/>
          <w:sz w:val="32"/>
          <w:szCs w:val="32"/>
        </w:rPr>
        <w:t>）“旅游</w:t>
      </w:r>
      <w:r>
        <w:rPr>
          <w:rFonts w:eastAsia="仿宋_GB2312"/>
          <w:sz w:val="32"/>
          <w:szCs w:val="32"/>
        </w:rPr>
        <w:t>+</w:t>
      </w:r>
      <w:r>
        <w:rPr>
          <w:rFonts w:eastAsia="仿宋_GB2312" w:hint="eastAsia"/>
          <w:sz w:val="32"/>
          <w:szCs w:val="32"/>
        </w:rPr>
        <w:t>”整合发展</w:t>
      </w:r>
    </w:p>
    <w:p w:rsidR="00A43BA5" w:rsidRDefault="00A43BA5" w:rsidP="00A43BA5">
      <w:pPr>
        <w:spacing w:line="570" w:lineRule="exact"/>
        <w:ind w:firstLineChars="0" w:firstLine="0"/>
        <w:rPr>
          <w:rFonts w:eastAsia="仿宋_GB2312"/>
          <w:sz w:val="32"/>
          <w:szCs w:val="32"/>
        </w:rPr>
      </w:pPr>
      <w:r>
        <w:rPr>
          <w:rFonts w:eastAsia="仿宋_GB2312" w:hint="eastAsia"/>
          <w:sz w:val="32"/>
          <w:szCs w:val="32"/>
        </w:rPr>
        <w:lastRenderedPageBreak/>
        <w:t>  发展旅游</w:t>
      </w:r>
      <w:r>
        <w:rPr>
          <w:rFonts w:eastAsia="仿宋_GB2312"/>
          <w:sz w:val="32"/>
          <w:szCs w:val="32"/>
        </w:rPr>
        <w:t>+</w:t>
      </w:r>
      <w:r>
        <w:rPr>
          <w:rFonts w:eastAsia="仿宋_GB2312" w:hint="eastAsia"/>
          <w:sz w:val="32"/>
          <w:szCs w:val="32"/>
        </w:rPr>
        <w:t>现代农业园区、森林公园、湿地公园、水利风景区、古县城街区、特色小镇、美丽乡村和旅游扶贫村、各类博物馆、古会馆、宗教文化基地等特色资源，释放旅游</w:t>
      </w:r>
      <w:r>
        <w:rPr>
          <w:rFonts w:eastAsia="仿宋_GB2312"/>
          <w:sz w:val="32"/>
          <w:szCs w:val="32"/>
        </w:rPr>
        <w:t>+</w:t>
      </w:r>
      <w:r>
        <w:rPr>
          <w:rFonts w:eastAsia="仿宋_GB2312" w:hint="eastAsia"/>
          <w:sz w:val="32"/>
          <w:szCs w:val="32"/>
        </w:rPr>
        <w:t>各种资源的综合能量。</w:t>
      </w:r>
    </w:p>
    <w:p w:rsidR="00A43BA5" w:rsidRDefault="00A43BA5" w:rsidP="00A43BA5">
      <w:pPr>
        <w:spacing w:line="570" w:lineRule="exact"/>
        <w:ind w:firstLineChars="0" w:firstLine="0"/>
        <w:rPr>
          <w:rFonts w:eastAsia="仿宋_GB2312"/>
          <w:sz w:val="32"/>
          <w:szCs w:val="32"/>
        </w:rPr>
      </w:pPr>
      <w:r>
        <w:rPr>
          <w:rFonts w:eastAsia="仿宋_GB2312" w:hint="eastAsia"/>
          <w:sz w:val="32"/>
          <w:szCs w:val="32"/>
        </w:rPr>
        <w:t>  （</w:t>
      </w:r>
      <w:r>
        <w:rPr>
          <w:rFonts w:eastAsia="仿宋_GB2312"/>
          <w:sz w:val="32"/>
          <w:szCs w:val="32"/>
        </w:rPr>
        <w:t>3</w:t>
      </w:r>
      <w:r>
        <w:rPr>
          <w:rFonts w:eastAsia="仿宋_GB2312" w:hint="eastAsia"/>
          <w:sz w:val="32"/>
          <w:szCs w:val="32"/>
        </w:rPr>
        <w:t>）“畅游漫游”休闲游发展</w:t>
      </w:r>
    </w:p>
    <w:p w:rsidR="00A43BA5" w:rsidRDefault="00A43BA5" w:rsidP="00A43BA5">
      <w:pPr>
        <w:spacing w:line="570" w:lineRule="exact"/>
        <w:ind w:firstLineChars="0" w:firstLine="0"/>
        <w:rPr>
          <w:rFonts w:eastAsia="仿宋_GB2312"/>
          <w:sz w:val="32"/>
          <w:szCs w:val="32"/>
        </w:rPr>
      </w:pPr>
      <w:r>
        <w:rPr>
          <w:rFonts w:eastAsia="仿宋_GB2312" w:hint="eastAsia"/>
          <w:sz w:val="32"/>
          <w:szCs w:val="32"/>
        </w:rPr>
        <w:t>  适应大众旅游时代新趋势、新特点，加快休闲旅游产品体系建设，全面完善旅游基础服务设施，让旅游通道移车换景，为游客提供“进得快、游得慢、玩得好”的良好环境。</w:t>
      </w:r>
    </w:p>
    <w:p w:rsidR="00A43BA5" w:rsidRDefault="00A43BA5" w:rsidP="00A43BA5">
      <w:pPr>
        <w:spacing w:line="570" w:lineRule="exact"/>
        <w:ind w:firstLineChars="0" w:firstLine="0"/>
        <w:rPr>
          <w:rFonts w:eastAsia="仿宋_GB2312"/>
          <w:sz w:val="32"/>
          <w:szCs w:val="32"/>
        </w:rPr>
      </w:pPr>
      <w:r>
        <w:rPr>
          <w:rFonts w:eastAsia="仿宋_GB2312" w:hint="eastAsia"/>
          <w:sz w:val="32"/>
          <w:szCs w:val="32"/>
        </w:rPr>
        <w:t>  （</w:t>
      </w:r>
      <w:r>
        <w:rPr>
          <w:rFonts w:eastAsia="仿宋_GB2312"/>
          <w:sz w:val="32"/>
          <w:szCs w:val="32"/>
        </w:rPr>
        <w:t>4</w:t>
      </w:r>
      <w:r>
        <w:rPr>
          <w:rFonts w:eastAsia="仿宋_GB2312" w:hint="eastAsia"/>
          <w:sz w:val="32"/>
          <w:szCs w:val="32"/>
        </w:rPr>
        <w:t>）项目群带动发展</w:t>
      </w:r>
    </w:p>
    <w:p w:rsidR="00A43BA5" w:rsidRDefault="00A43BA5" w:rsidP="00A43BA5">
      <w:pPr>
        <w:spacing w:line="570" w:lineRule="exact"/>
        <w:ind w:firstLineChars="0" w:firstLine="0"/>
        <w:rPr>
          <w:rFonts w:eastAsia="仿宋_GB2312"/>
          <w:sz w:val="32"/>
          <w:szCs w:val="32"/>
        </w:rPr>
      </w:pPr>
      <w:r>
        <w:rPr>
          <w:rFonts w:eastAsia="仿宋_GB2312" w:hint="eastAsia"/>
          <w:sz w:val="32"/>
          <w:szCs w:val="32"/>
        </w:rPr>
        <w:t>  围绕重点旅游片区和廊道建设，通过“发现安康”行动计划，深入挖掘地方优势资源，加强项目策划和规划，形成项目库、项目群，抓好招商引资，优化建设环境，完善工作推进考核机制，以此带动旅游区域加快升级。</w:t>
      </w:r>
    </w:p>
    <w:p w:rsidR="00A43BA5" w:rsidRDefault="00A43BA5" w:rsidP="00A43BA5">
      <w:pPr>
        <w:spacing w:line="570" w:lineRule="exact"/>
        <w:ind w:firstLineChars="0" w:firstLine="0"/>
        <w:rPr>
          <w:rFonts w:eastAsia="仿宋_GB2312"/>
          <w:sz w:val="32"/>
          <w:szCs w:val="32"/>
        </w:rPr>
      </w:pPr>
      <w:r>
        <w:rPr>
          <w:rFonts w:eastAsia="仿宋_GB2312" w:hint="eastAsia"/>
          <w:sz w:val="32"/>
          <w:szCs w:val="32"/>
        </w:rPr>
        <w:t>  （</w:t>
      </w:r>
      <w:r>
        <w:rPr>
          <w:rFonts w:eastAsia="仿宋_GB2312"/>
          <w:sz w:val="32"/>
          <w:szCs w:val="32"/>
        </w:rPr>
        <w:t>5</w:t>
      </w:r>
      <w:r>
        <w:rPr>
          <w:rFonts w:eastAsia="仿宋_GB2312" w:hint="eastAsia"/>
          <w:sz w:val="32"/>
          <w:szCs w:val="32"/>
        </w:rPr>
        <w:t>）旅游服务品牌发展</w:t>
      </w:r>
    </w:p>
    <w:p w:rsidR="00A43BA5" w:rsidRDefault="00A43BA5" w:rsidP="00A43BA5">
      <w:pPr>
        <w:spacing w:line="570" w:lineRule="exact"/>
        <w:ind w:firstLineChars="0" w:firstLine="0"/>
        <w:rPr>
          <w:rFonts w:eastAsia="仿宋_GB2312"/>
          <w:sz w:val="32"/>
          <w:szCs w:val="32"/>
        </w:rPr>
      </w:pPr>
      <w:r>
        <w:rPr>
          <w:rFonts w:eastAsia="仿宋_GB2312" w:hint="eastAsia"/>
          <w:sz w:val="32"/>
          <w:szCs w:val="32"/>
        </w:rPr>
        <w:t>  注重安康旅游品牌建设与维护，培育自己的过硬服务品牌形象。通过不断创新旅游产品形态、优化服务内容、提升服务质量，形成业态全域融合、品牌全域塑造、质量全域监管的良好局面，提高安康旅游的市场影响力和竞争力。</w:t>
      </w:r>
    </w:p>
    <w:p w:rsidR="00A43BA5" w:rsidRDefault="00A43BA5" w:rsidP="00A43BA5">
      <w:pPr>
        <w:pStyle w:val="2"/>
        <w:keepNext w:val="0"/>
        <w:keepLines w:val="0"/>
        <w:spacing w:before="0" w:after="0" w:line="570" w:lineRule="exact"/>
        <w:rPr>
          <w:rFonts w:ascii="Times New Roman" w:eastAsia="黑体" w:hAnsi="Times New Roman"/>
          <w:b w:val="0"/>
          <w:sz w:val="32"/>
        </w:rPr>
      </w:pPr>
      <w:bookmarkStart w:id="296" w:name="_Toc26415"/>
      <w:bookmarkStart w:id="297" w:name="_Toc24632"/>
      <w:bookmarkStart w:id="298" w:name="_Toc1764"/>
      <w:r>
        <w:rPr>
          <w:rFonts w:ascii="Times New Roman" w:eastAsia="黑体" w:hAnsi="Times New Roman"/>
          <w:b w:val="0"/>
          <w:sz w:val="32"/>
        </w:rPr>
        <w:t>4.2</w:t>
      </w:r>
      <w:r>
        <w:rPr>
          <w:rFonts w:ascii="Times New Roman" w:eastAsia="黑体" w:hAnsi="Times New Roman" w:hint="eastAsia"/>
          <w:b w:val="0"/>
          <w:sz w:val="32"/>
        </w:rPr>
        <w:t>生态空间体系建设</w:t>
      </w:r>
      <w:bookmarkEnd w:id="296"/>
      <w:bookmarkEnd w:id="297"/>
      <w:bookmarkEnd w:id="298"/>
    </w:p>
    <w:p w:rsidR="00A43BA5" w:rsidRDefault="00A43BA5" w:rsidP="00A43BA5">
      <w:pPr>
        <w:spacing w:line="570" w:lineRule="exact"/>
        <w:ind w:firstLine="640"/>
        <w:rPr>
          <w:rFonts w:eastAsia="仿宋_GB2312"/>
          <w:sz w:val="32"/>
          <w:szCs w:val="32"/>
        </w:rPr>
      </w:pPr>
      <w:r>
        <w:rPr>
          <w:rFonts w:eastAsia="仿宋_GB2312" w:hint="eastAsia"/>
          <w:sz w:val="32"/>
          <w:szCs w:val="32"/>
        </w:rPr>
        <w:t>正确处理经济社会发展、资源开发利用和生态环境保护的关系，通过资源的合理开发、高效利用、优化配置、全面节约、有效保护、综合治理和科学管理，实现安康市资源与经济、环境、</w:t>
      </w:r>
      <w:r>
        <w:rPr>
          <w:rFonts w:eastAsia="仿宋_GB2312" w:hint="eastAsia"/>
          <w:sz w:val="32"/>
          <w:szCs w:val="32"/>
        </w:rPr>
        <w:lastRenderedPageBreak/>
        <w:t>生态的协调发展。严守生态保护红线，优化土地利用布局，加强耕地保护，节约用地。优化水资源配置，推进节约用水，保护好水源涵养区。调整矿产资源利用结构，优化矿产资源布局，提高资源利用效率，实现资源利用方式从粗放型向集约型转变，促进资源的有效保护与合理开发利用，保护好安康市的生态环境。</w:t>
      </w:r>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299" w:name="_Toc28970"/>
      <w:bookmarkStart w:id="300" w:name="_Toc2759"/>
      <w:bookmarkStart w:id="301" w:name="_Toc1156"/>
      <w:r>
        <w:rPr>
          <w:rFonts w:ascii="Times New Roman" w:eastAsia="仿宋_GB2312" w:hAnsi="Times New Roman"/>
          <w:sz w:val="32"/>
        </w:rPr>
        <w:t>4.2.1</w:t>
      </w:r>
      <w:r>
        <w:rPr>
          <w:rFonts w:ascii="Times New Roman" w:eastAsia="仿宋_GB2312" w:hAnsi="Times New Roman" w:hint="eastAsia"/>
          <w:sz w:val="32"/>
        </w:rPr>
        <w:t>落实生态功能区划分方案</w:t>
      </w:r>
      <w:bookmarkEnd w:id="299"/>
      <w:bookmarkEnd w:id="300"/>
    </w:p>
    <w:p w:rsidR="00A43BA5" w:rsidRDefault="00A43BA5" w:rsidP="00A43BA5">
      <w:pPr>
        <w:spacing w:line="570" w:lineRule="exact"/>
        <w:ind w:firstLine="640"/>
        <w:rPr>
          <w:rFonts w:eastAsia="仿宋_GB2312"/>
          <w:sz w:val="32"/>
          <w:szCs w:val="32"/>
        </w:rPr>
      </w:pPr>
      <w:r>
        <w:rPr>
          <w:rFonts w:eastAsia="仿宋_GB2312" w:hint="eastAsia"/>
          <w:sz w:val="32"/>
          <w:szCs w:val="32"/>
        </w:rPr>
        <w:t>生态功能分区重点在于明确生态服务功能，实现保护、管理和开发建设协调统一的指导思想划分生态功能区。生态功能区内部实行主导功能与其他功能相结合，保证经济发展和环境保护相协调，兼顾经济发展割据和城市化构架，提高居民的生产和生活质量。在主要分区的背景上，根据各分区内部异质性划分为不同区域，构建层次分明的生态功能空间体系。</w:t>
      </w:r>
    </w:p>
    <w:p w:rsidR="00A43BA5" w:rsidRDefault="00A43BA5" w:rsidP="00A43BA5">
      <w:pPr>
        <w:spacing w:line="570" w:lineRule="exact"/>
        <w:ind w:firstLine="640"/>
        <w:rPr>
          <w:rFonts w:eastAsia="仿宋_GB2312"/>
          <w:sz w:val="32"/>
          <w:szCs w:val="32"/>
        </w:rPr>
      </w:pPr>
      <w:r>
        <w:rPr>
          <w:rFonts w:eastAsia="仿宋_GB2312" w:hint="eastAsia"/>
          <w:sz w:val="32"/>
          <w:szCs w:val="32"/>
        </w:rPr>
        <w:t>根据生态功能区划原则和分区方法进行划分，一级区主要依据市域气候特征的相似性与地貌单元的完整性划分。二级区主要依据市域生态系统的完整性和生态服务功能的一致性划分。三级区主要依据生态服务功能的重要性和生态环境敏感度的一致性划分。</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）国家层面</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根据《全国主体功能区规划》，安康属于限制开发的重点生态功能区，除汉滨区外的宁陕县、紫阳县、岚皋县、镇坪县、旬阳县、平利县、白河县、石泉县、汉阴县等其他</w:t>
      </w:r>
      <w:r>
        <w:rPr>
          <w:rFonts w:eastAsia="仿宋_GB2312"/>
          <w:sz w:val="32"/>
          <w:szCs w:val="32"/>
        </w:rPr>
        <w:t>9</w:t>
      </w:r>
      <w:r>
        <w:rPr>
          <w:rFonts w:eastAsia="仿宋_GB2312" w:hint="eastAsia"/>
          <w:sz w:val="32"/>
          <w:szCs w:val="32"/>
        </w:rPr>
        <w:t>县均被列入秦巴生物多样性生态功能区，是国家“两屏三带”生态安全战略格</w:t>
      </w:r>
      <w:r>
        <w:rPr>
          <w:rFonts w:eastAsia="仿宋_GB2312" w:hint="eastAsia"/>
          <w:sz w:val="32"/>
          <w:szCs w:val="32"/>
        </w:rPr>
        <w:lastRenderedPageBreak/>
        <w:t>局的重要组成部分。</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根据《全国生态功能区划》（修编版），安康市属于秦岭</w:t>
      </w:r>
      <w:r>
        <w:rPr>
          <w:rFonts w:eastAsia="仿宋_GB2312"/>
          <w:sz w:val="32"/>
          <w:szCs w:val="32"/>
        </w:rPr>
        <w:t>-</w:t>
      </w:r>
      <w:r>
        <w:rPr>
          <w:rFonts w:eastAsia="仿宋_GB2312" w:hint="eastAsia"/>
          <w:sz w:val="32"/>
          <w:szCs w:val="32"/>
        </w:rPr>
        <w:t>大巴山生物多样性保护与水源涵养重要区，是国家级重要生态功能区，包括秦岭山地和大巴山山地，包含两个功能亚区，即米仓山</w:t>
      </w:r>
      <w:r>
        <w:rPr>
          <w:rFonts w:eastAsia="仿宋_GB2312"/>
          <w:sz w:val="32"/>
          <w:szCs w:val="32"/>
        </w:rPr>
        <w:t>-</w:t>
      </w:r>
      <w:r>
        <w:rPr>
          <w:rFonts w:eastAsia="仿宋_GB2312" w:hint="eastAsia"/>
          <w:sz w:val="32"/>
          <w:szCs w:val="32"/>
        </w:rPr>
        <w:t>大巴山水源涵养功能区和秦岭山地生物多样性保护与水源涵养功能区，主导功能是水源涵养、生物多样性保护和土壤保持。</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）省级层面</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根据《陕西省主体功能区规划》，安康市属于秦巴山地生物多样性功能区、其它区域省级层面生态功能区。根据《陕西省生态功能区划》，安康市属于秦岭山地水源涵养与生物多样性保育生态功能区，汉江两岸丘陵盆地农业生态功能区和米仓山、大巴山水源涵养生态功能区。根据省级层面划分的安康市生态功能区划分区方案见表</w:t>
      </w:r>
      <w:r>
        <w:rPr>
          <w:rFonts w:eastAsia="仿宋_GB2312"/>
          <w:sz w:val="32"/>
          <w:szCs w:val="32"/>
        </w:rPr>
        <w:t>4-1</w:t>
      </w:r>
      <w:r>
        <w:rPr>
          <w:rFonts w:eastAsia="仿宋_GB2312" w:hint="eastAsia"/>
          <w:sz w:val="32"/>
          <w:szCs w:val="32"/>
        </w:rPr>
        <w:t>。</w:t>
      </w:r>
    </w:p>
    <w:p w:rsidR="00A43BA5" w:rsidRDefault="00A43BA5" w:rsidP="00A43BA5">
      <w:pPr>
        <w:ind w:firstLine="480"/>
        <w:jc w:val="center"/>
        <w:sectPr w:rsidR="00A43BA5">
          <w:type w:val="nextColumn"/>
          <w:pgSz w:w="11907" w:h="16840"/>
          <w:pgMar w:top="2098" w:right="1531" w:bottom="1985" w:left="1531" w:header="1134" w:footer="1588" w:gutter="0"/>
          <w:cols w:space="425"/>
          <w:docGrid w:type="lines" w:linePitch="312"/>
        </w:sectPr>
      </w:pPr>
    </w:p>
    <w:p w:rsidR="00A43BA5" w:rsidRDefault="00A43BA5" w:rsidP="00A43BA5">
      <w:pPr>
        <w:pStyle w:val="af2"/>
        <w:spacing w:line="480" w:lineRule="exact"/>
        <w:rPr>
          <w:rFonts w:eastAsia="仿宋_GB2312"/>
          <w:sz w:val="32"/>
          <w:szCs w:val="32"/>
        </w:rPr>
      </w:pPr>
      <w:r>
        <w:rPr>
          <w:rFonts w:eastAsia="仿宋_GB2312" w:hint="eastAsia"/>
          <w:sz w:val="32"/>
          <w:szCs w:val="32"/>
        </w:rPr>
        <w:lastRenderedPageBreak/>
        <w:t>表</w:t>
      </w:r>
      <w:r>
        <w:rPr>
          <w:rFonts w:eastAsia="仿宋_GB2312"/>
          <w:sz w:val="32"/>
          <w:szCs w:val="32"/>
        </w:rPr>
        <w:t>4-1</w:t>
      </w:r>
      <w:r>
        <w:rPr>
          <w:rFonts w:eastAsia="仿宋_GB2312" w:hint="eastAsia"/>
          <w:sz w:val="32"/>
          <w:szCs w:val="32"/>
        </w:rPr>
        <w:t>安康市生态功能区划分区方案</w:t>
      </w:r>
    </w:p>
    <w:tbl>
      <w:tblPr>
        <w:tblW w:w="142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37"/>
        <w:gridCol w:w="1350"/>
        <w:gridCol w:w="2475"/>
        <w:gridCol w:w="3180"/>
        <w:gridCol w:w="5940"/>
      </w:tblGrid>
      <w:tr w:rsidR="00A43BA5" w:rsidTr="00245962">
        <w:trPr>
          <w:trHeight w:val="454"/>
          <w:tblHeader/>
          <w:jc w:val="center"/>
        </w:trPr>
        <w:tc>
          <w:tcPr>
            <w:tcW w:w="1337" w:type="dxa"/>
            <w:tcBorders>
              <w:top w:val="single" w:sz="12" w:space="0" w:color="auto"/>
            </w:tcBorders>
            <w:vAlign w:val="center"/>
          </w:tcPr>
          <w:p w:rsidR="00A43BA5" w:rsidRDefault="00A43BA5" w:rsidP="00245962">
            <w:pPr>
              <w:spacing w:line="240" w:lineRule="auto"/>
              <w:ind w:firstLineChars="0" w:firstLine="0"/>
              <w:jc w:val="center"/>
              <w:rPr>
                <w:b/>
                <w:bCs/>
                <w:sz w:val="21"/>
                <w:szCs w:val="24"/>
              </w:rPr>
            </w:pPr>
            <w:r>
              <w:rPr>
                <w:rFonts w:hint="eastAsia"/>
                <w:b/>
                <w:bCs/>
                <w:sz w:val="21"/>
                <w:szCs w:val="24"/>
              </w:rPr>
              <w:t>一级区</w:t>
            </w:r>
          </w:p>
        </w:tc>
        <w:tc>
          <w:tcPr>
            <w:tcW w:w="1350" w:type="dxa"/>
            <w:tcBorders>
              <w:top w:val="single" w:sz="12" w:space="0" w:color="auto"/>
            </w:tcBorders>
            <w:vAlign w:val="center"/>
          </w:tcPr>
          <w:p w:rsidR="00A43BA5" w:rsidRDefault="00A43BA5" w:rsidP="00245962">
            <w:pPr>
              <w:spacing w:line="240" w:lineRule="auto"/>
              <w:ind w:firstLineChars="0" w:firstLine="0"/>
              <w:jc w:val="center"/>
              <w:rPr>
                <w:b/>
                <w:bCs/>
                <w:sz w:val="21"/>
                <w:szCs w:val="24"/>
              </w:rPr>
            </w:pPr>
            <w:r>
              <w:rPr>
                <w:rFonts w:hint="eastAsia"/>
                <w:b/>
                <w:bCs/>
                <w:sz w:val="21"/>
                <w:szCs w:val="24"/>
              </w:rPr>
              <w:t>二级区</w:t>
            </w:r>
          </w:p>
        </w:tc>
        <w:tc>
          <w:tcPr>
            <w:tcW w:w="2475" w:type="dxa"/>
            <w:tcBorders>
              <w:top w:val="single" w:sz="12" w:space="0" w:color="auto"/>
            </w:tcBorders>
            <w:vAlign w:val="center"/>
          </w:tcPr>
          <w:p w:rsidR="00A43BA5" w:rsidRDefault="00A43BA5" w:rsidP="00245962">
            <w:pPr>
              <w:spacing w:line="240" w:lineRule="auto"/>
              <w:ind w:firstLineChars="0" w:firstLine="0"/>
              <w:jc w:val="center"/>
              <w:rPr>
                <w:b/>
                <w:bCs/>
                <w:sz w:val="21"/>
                <w:szCs w:val="24"/>
              </w:rPr>
            </w:pPr>
            <w:r>
              <w:rPr>
                <w:rFonts w:hint="eastAsia"/>
                <w:b/>
                <w:bCs/>
                <w:sz w:val="21"/>
                <w:szCs w:val="24"/>
              </w:rPr>
              <w:t>三级区</w:t>
            </w:r>
          </w:p>
        </w:tc>
        <w:tc>
          <w:tcPr>
            <w:tcW w:w="3180" w:type="dxa"/>
            <w:tcBorders>
              <w:top w:val="single" w:sz="12" w:space="0" w:color="auto"/>
            </w:tcBorders>
            <w:vAlign w:val="center"/>
          </w:tcPr>
          <w:p w:rsidR="00A43BA5" w:rsidRDefault="00A43BA5" w:rsidP="00245962">
            <w:pPr>
              <w:spacing w:line="240" w:lineRule="auto"/>
              <w:ind w:firstLineChars="0" w:firstLine="0"/>
              <w:jc w:val="center"/>
              <w:rPr>
                <w:b/>
                <w:bCs/>
                <w:sz w:val="21"/>
                <w:szCs w:val="24"/>
              </w:rPr>
            </w:pPr>
            <w:r>
              <w:rPr>
                <w:rFonts w:hint="eastAsia"/>
                <w:b/>
                <w:bCs/>
                <w:sz w:val="21"/>
                <w:szCs w:val="24"/>
              </w:rPr>
              <w:t>范围</w:t>
            </w:r>
          </w:p>
        </w:tc>
        <w:tc>
          <w:tcPr>
            <w:tcW w:w="5940" w:type="dxa"/>
            <w:tcBorders>
              <w:top w:val="single" w:sz="12" w:space="0" w:color="auto"/>
            </w:tcBorders>
            <w:vAlign w:val="center"/>
          </w:tcPr>
          <w:p w:rsidR="00A43BA5" w:rsidRDefault="00A43BA5" w:rsidP="00245962">
            <w:pPr>
              <w:spacing w:line="240" w:lineRule="auto"/>
              <w:ind w:firstLineChars="0" w:firstLine="0"/>
              <w:jc w:val="center"/>
              <w:rPr>
                <w:b/>
                <w:bCs/>
                <w:sz w:val="21"/>
                <w:szCs w:val="24"/>
              </w:rPr>
            </w:pPr>
            <w:r>
              <w:rPr>
                <w:rFonts w:hint="eastAsia"/>
                <w:b/>
                <w:bCs/>
                <w:sz w:val="21"/>
                <w:szCs w:val="24"/>
              </w:rPr>
              <w:t>生态服务功能重要性或生态敏感性特征及生态保护对策</w:t>
            </w:r>
          </w:p>
        </w:tc>
      </w:tr>
      <w:tr w:rsidR="00A43BA5" w:rsidTr="00245962">
        <w:trPr>
          <w:trHeight w:val="454"/>
          <w:jc w:val="center"/>
        </w:trPr>
        <w:tc>
          <w:tcPr>
            <w:tcW w:w="1337" w:type="dxa"/>
            <w:vMerge w:val="restart"/>
          </w:tcPr>
          <w:p w:rsidR="00A43BA5" w:rsidRDefault="00A43BA5" w:rsidP="00245962">
            <w:pPr>
              <w:spacing w:line="240" w:lineRule="auto"/>
              <w:ind w:firstLineChars="0" w:firstLine="0"/>
              <w:jc w:val="center"/>
              <w:rPr>
                <w:sz w:val="21"/>
                <w:szCs w:val="24"/>
              </w:rPr>
            </w:pPr>
          </w:p>
          <w:p w:rsidR="00A43BA5" w:rsidRDefault="00A43BA5" w:rsidP="00245962">
            <w:pPr>
              <w:spacing w:line="240" w:lineRule="auto"/>
              <w:ind w:firstLineChars="0" w:firstLine="0"/>
              <w:jc w:val="center"/>
              <w:rPr>
                <w:sz w:val="21"/>
                <w:szCs w:val="24"/>
              </w:rPr>
            </w:pPr>
          </w:p>
          <w:p w:rsidR="00A43BA5" w:rsidRDefault="00A43BA5" w:rsidP="00245962">
            <w:pPr>
              <w:spacing w:line="240" w:lineRule="auto"/>
              <w:ind w:firstLineChars="0" w:firstLine="0"/>
              <w:jc w:val="center"/>
              <w:rPr>
                <w:sz w:val="21"/>
                <w:szCs w:val="24"/>
              </w:rPr>
            </w:pPr>
          </w:p>
          <w:p w:rsidR="00A43BA5" w:rsidRDefault="00A43BA5" w:rsidP="00245962">
            <w:pPr>
              <w:spacing w:line="240" w:lineRule="auto"/>
              <w:ind w:firstLineChars="0" w:firstLine="0"/>
              <w:jc w:val="center"/>
              <w:rPr>
                <w:sz w:val="21"/>
                <w:szCs w:val="24"/>
              </w:rPr>
            </w:pPr>
          </w:p>
          <w:p w:rsidR="00A43BA5" w:rsidRDefault="00A43BA5" w:rsidP="00245962">
            <w:pPr>
              <w:pStyle w:val="a0"/>
              <w:ind w:firstLine="480"/>
            </w:pPr>
          </w:p>
          <w:p w:rsidR="00A43BA5" w:rsidRDefault="00A43BA5" w:rsidP="00245962">
            <w:pPr>
              <w:spacing w:line="240" w:lineRule="auto"/>
              <w:ind w:firstLineChars="0" w:firstLine="0"/>
              <w:jc w:val="center"/>
              <w:rPr>
                <w:sz w:val="21"/>
                <w:szCs w:val="24"/>
              </w:rPr>
            </w:pPr>
          </w:p>
          <w:p w:rsidR="00A43BA5" w:rsidRDefault="00A43BA5" w:rsidP="00245962">
            <w:pPr>
              <w:spacing w:line="240" w:lineRule="auto"/>
              <w:ind w:firstLineChars="0" w:firstLine="0"/>
              <w:jc w:val="center"/>
              <w:rPr>
                <w:sz w:val="21"/>
                <w:szCs w:val="24"/>
              </w:rPr>
            </w:pPr>
          </w:p>
          <w:p w:rsidR="00A43BA5" w:rsidRDefault="00A43BA5" w:rsidP="00245962">
            <w:pPr>
              <w:spacing w:line="240" w:lineRule="auto"/>
              <w:ind w:firstLineChars="0" w:firstLine="0"/>
              <w:jc w:val="center"/>
              <w:rPr>
                <w:sz w:val="21"/>
                <w:szCs w:val="24"/>
              </w:rPr>
            </w:pPr>
          </w:p>
          <w:p w:rsidR="00A43BA5" w:rsidRDefault="00A43BA5" w:rsidP="00245962">
            <w:pPr>
              <w:spacing w:line="240" w:lineRule="auto"/>
              <w:ind w:firstLineChars="0" w:firstLine="0"/>
              <w:jc w:val="center"/>
              <w:rPr>
                <w:sz w:val="21"/>
                <w:szCs w:val="24"/>
              </w:rPr>
            </w:pPr>
          </w:p>
          <w:p w:rsidR="00A43BA5" w:rsidRDefault="00A43BA5" w:rsidP="00245962">
            <w:pPr>
              <w:spacing w:line="240" w:lineRule="auto"/>
              <w:ind w:firstLineChars="0" w:firstLine="0"/>
              <w:jc w:val="center"/>
              <w:rPr>
                <w:sz w:val="21"/>
                <w:szCs w:val="24"/>
              </w:rPr>
            </w:pPr>
            <w:r>
              <w:rPr>
                <w:rFonts w:hint="eastAsia"/>
                <w:sz w:val="21"/>
                <w:szCs w:val="24"/>
              </w:rPr>
              <w:t>秦巴山地落叶阔叶、常绿阔叶混交林生态区</w:t>
            </w:r>
          </w:p>
          <w:p w:rsidR="00A43BA5" w:rsidRDefault="00A43BA5" w:rsidP="00245962">
            <w:pPr>
              <w:spacing w:line="240" w:lineRule="auto"/>
              <w:ind w:firstLine="420"/>
              <w:jc w:val="center"/>
              <w:rPr>
                <w:sz w:val="21"/>
                <w:szCs w:val="24"/>
              </w:rPr>
            </w:pPr>
          </w:p>
        </w:tc>
        <w:tc>
          <w:tcPr>
            <w:tcW w:w="1350" w:type="dxa"/>
            <w:vMerge w:val="restart"/>
            <w:vAlign w:val="center"/>
          </w:tcPr>
          <w:p w:rsidR="00A43BA5" w:rsidRDefault="00A43BA5" w:rsidP="00245962">
            <w:pPr>
              <w:spacing w:line="240" w:lineRule="auto"/>
              <w:ind w:firstLineChars="0" w:firstLine="0"/>
              <w:jc w:val="center"/>
              <w:rPr>
                <w:sz w:val="21"/>
                <w:szCs w:val="24"/>
              </w:rPr>
            </w:pPr>
            <w:r>
              <w:rPr>
                <w:rFonts w:hint="eastAsia"/>
                <w:sz w:val="21"/>
                <w:szCs w:val="24"/>
              </w:rPr>
              <w:t>秦岭山地水源涵养与生物多样性保育生态功能区</w:t>
            </w:r>
          </w:p>
        </w:tc>
        <w:tc>
          <w:tcPr>
            <w:tcW w:w="2475" w:type="dxa"/>
            <w:vAlign w:val="center"/>
          </w:tcPr>
          <w:p w:rsidR="00A43BA5" w:rsidRDefault="00A43BA5" w:rsidP="00245962">
            <w:pPr>
              <w:spacing w:line="300" w:lineRule="exact"/>
              <w:ind w:firstLineChars="0" w:firstLine="0"/>
              <w:jc w:val="center"/>
              <w:rPr>
                <w:sz w:val="21"/>
                <w:szCs w:val="24"/>
              </w:rPr>
            </w:pPr>
            <w:r>
              <w:rPr>
                <w:rFonts w:hint="eastAsia"/>
                <w:sz w:val="21"/>
                <w:szCs w:val="24"/>
              </w:rPr>
              <w:t>秦岭中高山生物多样性保护区</w:t>
            </w:r>
          </w:p>
        </w:tc>
        <w:tc>
          <w:tcPr>
            <w:tcW w:w="3180" w:type="dxa"/>
            <w:vAlign w:val="center"/>
          </w:tcPr>
          <w:p w:rsidR="00A43BA5" w:rsidRDefault="00A43BA5" w:rsidP="00245962">
            <w:pPr>
              <w:spacing w:line="300" w:lineRule="exact"/>
              <w:ind w:firstLineChars="0" w:firstLine="0"/>
              <w:jc w:val="center"/>
              <w:rPr>
                <w:sz w:val="21"/>
                <w:szCs w:val="24"/>
              </w:rPr>
            </w:pPr>
            <w:r>
              <w:rPr>
                <w:rFonts w:hint="eastAsia"/>
                <w:sz w:val="21"/>
                <w:szCs w:val="24"/>
              </w:rPr>
              <w:t>宁陕县大部</w:t>
            </w:r>
          </w:p>
        </w:tc>
        <w:tc>
          <w:tcPr>
            <w:tcW w:w="5940" w:type="dxa"/>
            <w:vAlign w:val="center"/>
          </w:tcPr>
          <w:p w:rsidR="00A43BA5" w:rsidRDefault="00A43BA5" w:rsidP="00245962">
            <w:pPr>
              <w:spacing w:line="300" w:lineRule="exact"/>
              <w:ind w:firstLineChars="0" w:firstLine="0"/>
              <w:jc w:val="left"/>
              <w:rPr>
                <w:sz w:val="21"/>
                <w:szCs w:val="24"/>
              </w:rPr>
            </w:pPr>
            <w:r>
              <w:rPr>
                <w:rFonts w:hint="eastAsia"/>
                <w:sz w:val="21"/>
                <w:szCs w:val="24"/>
              </w:rPr>
              <w:t>生物多样性集中分布区，维持功能极重要，也是众多河流源头。应完善自然保护区网建设，保护天然植被。</w:t>
            </w:r>
          </w:p>
        </w:tc>
      </w:tr>
      <w:tr w:rsidR="00A43BA5" w:rsidTr="00245962">
        <w:trPr>
          <w:trHeight w:val="454"/>
          <w:jc w:val="center"/>
        </w:trPr>
        <w:tc>
          <w:tcPr>
            <w:tcW w:w="1337" w:type="dxa"/>
            <w:vMerge/>
            <w:vAlign w:val="center"/>
          </w:tcPr>
          <w:p w:rsidR="00A43BA5" w:rsidRDefault="00A43BA5" w:rsidP="00245962">
            <w:pPr>
              <w:spacing w:line="240" w:lineRule="auto"/>
              <w:ind w:firstLine="420"/>
              <w:jc w:val="center"/>
              <w:rPr>
                <w:sz w:val="21"/>
                <w:szCs w:val="24"/>
              </w:rPr>
            </w:pPr>
          </w:p>
        </w:tc>
        <w:tc>
          <w:tcPr>
            <w:tcW w:w="1350" w:type="dxa"/>
            <w:vMerge/>
            <w:vAlign w:val="center"/>
          </w:tcPr>
          <w:p w:rsidR="00A43BA5" w:rsidRDefault="00A43BA5" w:rsidP="00245962">
            <w:pPr>
              <w:spacing w:line="240" w:lineRule="auto"/>
              <w:ind w:firstLineChars="0" w:firstLine="0"/>
              <w:jc w:val="center"/>
              <w:rPr>
                <w:sz w:val="21"/>
                <w:szCs w:val="24"/>
              </w:rPr>
            </w:pPr>
          </w:p>
        </w:tc>
        <w:tc>
          <w:tcPr>
            <w:tcW w:w="2475" w:type="dxa"/>
            <w:vAlign w:val="center"/>
          </w:tcPr>
          <w:p w:rsidR="00A43BA5" w:rsidRDefault="00A43BA5" w:rsidP="00245962">
            <w:pPr>
              <w:spacing w:line="300" w:lineRule="exact"/>
              <w:ind w:firstLineChars="0" w:firstLine="0"/>
              <w:jc w:val="center"/>
              <w:rPr>
                <w:sz w:val="21"/>
                <w:szCs w:val="24"/>
              </w:rPr>
            </w:pPr>
            <w:r>
              <w:rPr>
                <w:rFonts w:hint="eastAsia"/>
                <w:sz w:val="21"/>
                <w:szCs w:val="24"/>
              </w:rPr>
              <w:t>石灰岩中山水土流失敏感区</w:t>
            </w:r>
          </w:p>
        </w:tc>
        <w:tc>
          <w:tcPr>
            <w:tcW w:w="3180" w:type="dxa"/>
            <w:vAlign w:val="center"/>
          </w:tcPr>
          <w:p w:rsidR="00A43BA5" w:rsidRDefault="00A43BA5" w:rsidP="00245962">
            <w:pPr>
              <w:spacing w:line="300" w:lineRule="exact"/>
              <w:ind w:firstLineChars="0" w:firstLine="0"/>
              <w:jc w:val="center"/>
              <w:rPr>
                <w:sz w:val="21"/>
                <w:szCs w:val="24"/>
              </w:rPr>
            </w:pPr>
            <w:r>
              <w:rPr>
                <w:rFonts w:hint="eastAsia"/>
                <w:sz w:val="21"/>
                <w:szCs w:val="24"/>
              </w:rPr>
              <w:t>宁陕县南部</w:t>
            </w:r>
          </w:p>
        </w:tc>
        <w:tc>
          <w:tcPr>
            <w:tcW w:w="5940" w:type="dxa"/>
            <w:vAlign w:val="center"/>
          </w:tcPr>
          <w:p w:rsidR="00A43BA5" w:rsidRDefault="00A43BA5" w:rsidP="00245962">
            <w:pPr>
              <w:spacing w:line="300" w:lineRule="exact"/>
              <w:ind w:firstLineChars="0" w:firstLine="0"/>
              <w:jc w:val="left"/>
              <w:rPr>
                <w:sz w:val="21"/>
                <w:szCs w:val="24"/>
              </w:rPr>
            </w:pPr>
            <w:r>
              <w:rPr>
                <w:rFonts w:hint="eastAsia"/>
                <w:sz w:val="21"/>
                <w:szCs w:val="24"/>
              </w:rPr>
              <w:t>石灰岩山地土壤侵蚀敏感。应退耕还林还草，营造水土保持林。</w:t>
            </w:r>
          </w:p>
        </w:tc>
      </w:tr>
      <w:tr w:rsidR="00A43BA5" w:rsidTr="00245962">
        <w:trPr>
          <w:trHeight w:val="454"/>
          <w:jc w:val="center"/>
        </w:trPr>
        <w:tc>
          <w:tcPr>
            <w:tcW w:w="1337" w:type="dxa"/>
            <w:vMerge/>
            <w:vAlign w:val="center"/>
          </w:tcPr>
          <w:p w:rsidR="00A43BA5" w:rsidRDefault="00A43BA5" w:rsidP="00245962">
            <w:pPr>
              <w:spacing w:line="240" w:lineRule="auto"/>
              <w:ind w:firstLine="420"/>
              <w:jc w:val="center"/>
              <w:rPr>
                <w:sz w:val="21"/>
                <w:szCs w:val="24"/>
              </w:rPr>
            </w:pPr>
          </w:p>
        </w:tc>
        <w:tc>
          <w:tcPr>
            <w:tcW w:w="1350" w:type="dxa"/>
            <w:vMerge/>
            <w:vAlign w:val="center"/>
          </w:tcPr>
          <w:p w:rsidR="00A43BA5" w:rsidRDefault="00A43BA5" w:rsidP="00245962">
            <w:pPr>
              <w:spacing w:line="240" w:lineRule="auto"/>
              <w:ind w:firstLineChars="0" w:firstLine="0"/>
              <w:jc w:val="center"/>
              <w:rPr>
                <w:sz w:val="21"/>
                <w:szCs w:val="24"/>
              </w:rPr>
            </w:pPr>
          </w:p>
        </w:tc>
        <w:tc>
          <w:tcPr>
            <w:tcW w:w="2475" w:type="dxa"/>
            <w:vAlign w:val="center"/>
          </w:tcPr>
          <w:p w:rsidR="00A43BA5" w:rsidRDefault="00A43BA5" w:rsidP="00245962">
            <w:pPr>
              <w:spacing w:line="300" w:lineRule="exact"/>
              <w:ind w:firstLineChars="0" w:firstLine="0"/>
              <w:jc w:val="center"/>
              <w:rPr>
                <w:sz w:val="21"/>
                <w:szCs w:val="24"/>
              </w:rPr>
            </w:pPr>
            <w:r>
              <w:rPr>
                <w:rFonts w:hint="eastAsia"/>
                <w:sz w:val="21"/>
                <w:szCs w:val="24"/>
              </w:rPr>
              <w:t>秦岭南坡中西段中低山水源涵养与土壤保持区</w:t>
            </w:r>
          </w:p>
        </w:tc>
        <w:tc>
          <w:tcPr>
            <w:tcW w:w="3180" w:type="dxa"/>
            <w:vAlign w:val="center"/>
          </w:tcPr>
          <w:p w:rsidR="00A43BA5" w:rsidRDefault="00A43BA5" w:rsidP="00245962">
            <w:pPr>
              <w:spacing w:line="300" w:lineRule="exact"/>
              <w:ind w:firstLineChars="0" w:firstLine="0"/>
              <w:jc w:val="center"/>
              <w:rPr>
                <w:sz w:val="21"/>
                <w:szCs w:val="24"/>
              </w:rPr>
            </w:pPr>
            <w:r>
              <w:rPr>
                <w:rFonts w:hint="eastAsia"/>
                <w:sz w:val="21"/>
                <w:szCs w:val="24"/>
              </w:rPr>
              <w:t>宁陕县西南部</w:t>
            </w:r>
          </w:p>
        </w:tc>
        <w:tc>
          <w:tcPr>
            <w:tcW w:w="5940" w:type="dxa"/>
            <w:vAlign w:val="center"/>
          </w:tcPr>
          <w:p w:rsidR="00A43BA5" w:rsidRDefault="00A43BA5" w:rsidP="00245962">
            <w:pPr>
              <w:spacing w:line="300" w:lineRule="exact"/>
              <w:ind w:firstLineChars="0" w:firstLine="0"/>
              <w:jc w:val="left"/>
              <w:rPr>
                <w:sz w:val="21"/>
                <w:szCs w:val="24"/>
              </w:rPr>
            </w:pPr>
            <w:r>
              <w:rPr>
                <w:rFonts w:hint="eastAsia"/>
                <w:sz w:val="21"/>
                <w:szCs w:val="24"/>
              </w:rPr>
              <w:t>汉江北岸众多河流的上中游，水源涵养功能极重要，水土流失较严重。应保护天然次生林，退耕还林，控制水土流失。</w:t>
            </w:r>
          </w:p>
        </w:tc>
      </w:tr>
      <w:tr w:rsidR="00A43BA5" w:rsidTr="00245962">
        <w:trPr>
          <w:trHeight w:val="454"/>
          <w:jc w:val="center"/>
        </w:trPr>
        <w:tc>
          <w:tcPr>
            <w:tcW w:w="1337" w:type="dxa"/>
            <w:vMerge/>
            <w:vAlign w:val="center"/>
          </w:tcPr>
          <w:p w:rsidR="00A43BA5" w:rsidRDefault="00A43BA5" w:rsidP="00245962">
            <w:pPr>
              <w:spacing w:line="240" w:lineRule="auto"/>
              <w:ind w:firstLineChars="0" w:firstLine="0"/>
              <w:jc w:val="center"/>
              <w:rPr>
                <w:sz w:val="21"/>
                <w:szCs w:val="24"/>
              </w:rPr>
            </w:pPr>
          </w:p>
        </w:tc>
        <w:tc>
          <w:tcPr>
            <w:tcW w:w="1350" w:type="dxa"/>
            <w:vMerge w:val="restart"/>
          </w:tcPr>
          <w:p w:rsidR="00A43BA5" w:rsidRDefault="00A43BA5" w:rsidP="00245962">
            <w:pPr>
              <w:spacing w:line="240" w:lineRule="auto"/>
              <w:ind w:firstLineChars="0" w:firstLine="0"/>
              <w:jc w:val="center"/>
              <w:rPr>
                <w:sz w:val="21"/>
                <w:szCs w:val="24"/>
              </w:rPr>
            </w:pPr>
          </w:p>
          <w:p w:rsidR="00A43BA5" w:rsidRDefault="00A43BA5" w:rsidP="00245962">
            <w:pPr>
              <w:spacing w:line="240" w:lineRule="auto"/>
              <w:ind w:firstLineChars="0" w:firstLine="0"/>
              <w:jc w:val="center"/>
              <w:rPr>
                <w:sz w:val="21"/>
                <w:szCs w:val="24"/>
              </w:rPr>
            </w:pPr>
          </w:p>
          <w:p w:rsidR="00A43BA5" w:rsidRDefault="00A43BA5" w:rsidP="00245962">
            <w:pPr>
              <w:spacing w:line="240" w:lineRule="auto"/>
              <w:ind w:firstLineChars="0" w:firstLine="0"/>
              <w:jc w:val="center"/>
              <w:rPr>
                <w:sz w:val="21"/>
                <w:szCs w:val="24"/>
              </w:rPr>
            </w:pPr>
          </w:p>
          <w:p w:rsidR="00A43BA5" w:rsidRDefault="00A43BA5" w:rsidP="00245962">
            <w:pPr>
              <w:spacing w:line="240" w:lineRule="auto"/>
              <w:ind w:firstLineChars="0" w:firstLine="0"/>
              <w:jc w:val="center"/>
              <w:rPr>
                <w:sz w:val="21"/>
                <w:szCs w:val="24"/>
              </w:rPr>
            </w:pPr>
          </w:p>
          <w:p w:rsidR="00A43BA5" w:rsidRDefault="00A43BA5" w:rsidP="00245962">
            <w:pPr>
              <w:spacing w:line="240" w:lineRule="auto"/>
              <w:ind w:firstLineChars="0" w:firstLine="0"/>
              <w:jc w:val="center"/>
              <w:rPr>
                <w:sz w:val="21"/>
                <w:szCs w:val="24"/>
              </w:rPr>
            </w:pPr>
          </w:p>
          <w:p w:rsidR="00A43BA5" w:rsidRDefault="00A43BA5" w:rsidP="00245962">
            <w:pPr>
              <w:spacing w:line="240" w:lineRule="auto"/>
              <w:ind w:firstLineChars="0" w:firstLine="0"/>
              <w:jc w:val="center"/>
              <w:rPr>
                <w:sz w:val="21"/>
                <w:szCs w:val="24"/>
              </w:rPr>
            </w:pPr>
          </w:p>
          <w:p w:rsidR="00A43BA5" w:rsidRDefault="00A43BA5" w:rsidP="00245962">
            <w:pPr>
              <w:spacing w:line="240" w:lineRule="auto"/>
              <w:ind w:firstLineChars="0" w:firstLine="0"/>
              <w:jc w:val="center"/>
              <w:rPr>
                <w:sz w:val="21"/>
                <w:szCs w:val="24"/>
              </w:rPr>
            </w:pPr>
          </w:p>
          <w:p w:rsidR="00A43BA5" w:rsidRDefault="00A43BA5" w:rsidP="00245962">
            <w:pPr>
              <w:spacing w:line="240" w:lineRule="auto"/>
              <w:ind w:firstLineChars="0" w:firstLine="0"/>
              <w:jc w:val="center"/>
              <w:rPr>
                <w:sz w:val="21"/>
                <w:szCs w:val="24"/>
              </w:rPr>
            </w:pPr>
          </w:p>
          <w:p w:rsidR="00A43BA5" w:rsidRDefault="00A43BA5" w:rsidP="00245962">
            <w:pPr>
              <w:spacing w:line="240" w:lineRule="auto"/>
              <w:ind w:firstLineChars="0" w:firstLine="0"/>
              <w:jc w:val="center"/>
              <w:rPr>
                <w:sz w:val="21"/>
                <w:szCs w:val="24"/>
              </w:rPr>
            </w:pPr>
            <w:r>
              <w:rPr>
                <w:rFonts w:hint="eastAsia"/>
                <w:sz w:val="21"/>
                <w:szCs w:val="24"/>
              </w:rPr>
              <w:t>汉江两岸丘陵盆地农业生态功能区</w:t>
            </w:r>
          </w:p>
        </w:tc>
        <w:tc>
          <w:tcPr>
            <w:tcW w:w="2475" w:type="dxa"/>
            <w:vAlign w:val="center"/>
          </w:tcPr>
          <w:p w:rsidR="00A43BA5" w:rsidRDefault="00A43BA5" w:rsidP="00245962">
            <w:pPr>
              <w:spacing w:line="300" w:lineRule="exact"/>
              <w:ind w:firstLineChars="0" w:firstLine="0"/>
              <w:jc w:val="center"/>
              <w:rPr>
                <w:sz w:val="21"/>
                <w:szCs w:val="24"/>
              </w:rPr>
            </w:pPr>
            <w:r>
              <w:rPr>
                <w:rFonts w:hint="eastAsia"/>
                <w:sz w:val="21"/>
                <w:szCs w:val="24"/>
              </w:rPr>
              <w:t>汉江两岸低山丘陵土壤侵蚀控制区</w:t>
            </w:r>
          </w:p>
        </w:tc>
        <w:tc>
          <w:tcPr>
            <w:tcW w:w="3180" w:type="dxa"/>
            <w:vAlign w:val="center"/>
          </w:tcPr>
          <w:p w:rsidR="00A43BA5" w:rsidRDefault="00A43BA5" w:rsidP="00245962">
            <w:pPr>
              <w:spacing w:line="300" w:lineRule="exact"/>
              <w:ind w:firstLineChars="0" w:firstLine="0"/>
              <w:jc w:val="center"/>
              <w:rPr>
                <w:sz w:val="21"/>
                <w:szCs w:val="24"/>
              </w:rPr>
            </w:pPr>
            <w:r>
              <w:rPr>
                <w:rFonts w:hint="eastAsia"/>
                <w:sz w:val="21"/>
                <w:szCs w:val="24"/>
              </w:rPr>
              <w:t>石泉县，汉阴县、安康市、旬阳县的北部和南部，紫阳县北部、平利县东北部、白河县大部地区</w:t>
            </w:r>
          </w:p>
        </w:tc>
        <w:tc>
          <w:tcPr>
            <w:tcW w:w="5940" w:type="dxa"/>
            <w:vAlign w:val="center"/>
          </w:tcPr>
          <w:p w:rsidR="00A43BA5" w:rsidRDefault="00A43BA5" w:rsidP="00245962">
            <w:pPr>
              <w:spacing w:line="300" w:lineRule="exact"/>
              <w:ind w:firstLineChars="0" w:firstLine="0"/>
              <w:jc w:val="left"/>
              <w:rPr>
                <w:sz w:val="21"/>
                <w:szCs w:val="24"/>
              </w:rPr>
            </w:pPr>
            <w:r>
              <w:rPr>
                <w:rFonts w:hint="eastAsia"/>
                <w:sz w:val="21"/>
                <w:szCs w:val="24"/>
              </w:rPr>
              <w:t>农业区，土壤侵蚀敏感。应合理规划利用土地，加强坡地水土保持措施，发展经济林、薪炭林和水土保持林，提高林木覆盖率，控制水土流失。</w:t>
            </w:r>
          </w:p>
        </w:tc>
      </w:tr>
      <w:tr w:rsidR="00A43BA5" w:rsidTr="00245962">
        <w:trPr>
          <w:trHeight w:val="454"/>
          <w:jc w:val="center"/>
        </w:trPr>
        <w:tc>
          <w:tcPr>
            <w:tcW w:w="1337" w:type="dxa"/>
            <w:vMerge/>
            <w:vAlign w:val="center"/>
          </w:tcPr>
          <w:p w:rsidR="00A43BA5" w:rsidRDefault="00A43BA5" w:rsidP="00245962">
            <w:pPr>
              <w:spacing w:line="240" w:lineRule="auto"/>
              <w:ind w:firstLineChars="0" w:firstLine="0"/>
              <w:jc w:val="center"/>
              <w:rPr>
                <w:sz w:val="21"/>
                <w:szCs w:val="24"/>
              </w:rPr>
            </w:pPr>
          </w:p>
        </w:tc>
        <w:tc>
          <w:tcPr>
            <w:tcW w:w="1350" w:type="dxa"/>
            <w:vMerge/>
            <w:vAlign w:val="center"/>
          </w:tcPr>
          <w:p w:rsidR="00A43BA5" w:rsidRDefault="00A43BA5" w:rsidP="00245962">
            <w:pPr>
              <w:spacing w:line="240" w:lineRule="auto"/>
              <w:ind w:firstLineChars="0" w:firstLine="0"/>
              <w:jc w:val="center"/>
              <w:rPr>
                <w:sz w:val="21"/>
                <w:szCs w:val="24"/>
              </w:rPr>
            </w:pPr>
          </w:p>
        </w:tc>
        <w:tc>
          <w:tcPr>
            <w:tcW w:w="2475" w:type="dxa"/>
            <w:vAlign w:val="center"/>
          </w:tcPr>
          <w:p w:rsidR="00A43BA5" w:rsidRDefault="00A43BA5" w:rsidP="00245962">
            <w:pPr>
              <w:spacing w:line="300" w:lineRule="exact"/>
              <w:ind w:firstLineChars="0" w:firstLine="0"/>
              <w:jc w:val="center"/>
              <w:rPr>
                <w:sz w:val="21"/>
                <w:szCs w:val="24"/>
              </w:rPr>
            </w:pPr>
            <w:r>
              <w:rPr>
                <w:rFonts w:hint="eastAsia"/>
                <w:sz w:val="21"/>
                <w:szCs w:val="24"/>
              </w:rPr>
              <w:t>月河盆地城镇及农业区</w:t>
            </w:r>
          </w:p>
        </w:tc>
        <w:tc>
          <w:tcPr>
            <w:tcW w:w="3180" w:type="dxa"/>
            <w:vAlign w:val="center"/>
          </w:tcPr>
          <w:p w:rsidR="00A43BA5" w:rsidRDefault="00A43BA5" w:rsidP="00245962">
            <w:pPr>
              <w:spacing w:line="300" w:lineRule="exact"/>
              <w:ind w:firstLineChars="0" w:firstLine="0"/>
              <w:jc w:val="center"/>
              <w:rPr>
                <w:sz w:val="21"/>
                <w:szCs w:val="24"/>
              </w:rPr>
            </w:pPr>
            <w:r>
              <w:rPr>
                <w:rFonts w:hint="eastAsia"/>
                <w:sz w:val="21"/>
                <w:szCs w:val="24"/>
              </w:rPr>
              <w:t>汉阴县、安康市、旬阳县的中部，白河县北部</w:t>
            </w:r>
          </w:p>
        </w:tc>
        <w:tc>
          <w:tcPr>
            <w:tcW w:w="5940" w:type="dxa"/>
            <w:vAlign w:val="center"/>
          </w:tcPr>
          <w:p w:rsidR="00A43BA5" w:rsidRDefault="00A43BA5" w:rsidP="00245962">
            <w:pPr>
              <w:spacing w:line="300" w:lineRule="exact"/>
              <w:ind w:firstLineChars="0" w:firstLine="0"/>
              <w:jc w:val="left"/>
              <w:rPr>
                <w:sz w:val="21"/>
                <w:szCs w:val="24"/>
              </w:rPr>
            </w:pPr>
            <w:r>
              <w:rPr>
                <w:rFonts w:hint="eastAsia"/>
                <w:sz w:val="21"/>
                <w:szCs w:val="24"/>
              </w:rPr>
              <w:t>城镇密集，农业发达，水环境敏感。应合理布局城镇和企业，控制污染，搞好凤凰山等周边山地丘陵的绿化和水土保持。农业以种植和养殖为主，控制面源污染。</w:t>
            </w:r>
          </w:p>
        </w:tc>
      </w:tr>
      <w:tr w:rsidR="00A43BA5" w:rsidTr="00245962">
        <w:trPr>
          <w:trHeight w:val="454"/>
          <w:jc w:val="center"/>
        </w:trPr>
        <w:tc>
          <w:tcPr>
            <w:tcW w:w="1337" w:type="dxa"/>
            <w:vMerge/>
            <w:vAlign w:val="center"/>
          </w:tcPr>
          <w:p w:rsidR="00A43BA5" w:rsidRDefault="00A43BA5" w:rsidP="00245962">
            <w:pPr>
              <w:spacing w:line="240" w:lineRule="auto"/>
              <w:ind w:firstLineChars="0" w:firstLine="0"/>
              <w:jc w:val="center"/>
              <w:rPr>
                <w:sz w:val="21"/>
                <w:szCs w:val="24"/>
              </w:rPr>
            </w:pPr>
          </w:p>
        </w:tc>
        <w:tc>
          <w:tcPr>
            <w:tcW w:w="1350" w:type="dxa"/>
            <w:vMerge/>
            <w:vAlign w:val="center"/>
          </w:tcPr>
          <w:p w:rsidR="00A43BA5" w:rsidRDefault="00A43BA5" w:rsidP="00245962">
            <w:pPr>
              <w:spacing w:line="240" w:lineRule="auto"/>
              <w:ind w:firstLineChars="0" w:firstLine="0"/>
              <w:jc w:val="center"/>
              <w:rPr>
                <w:sz w:val="21"/>
                <w:szCs w:val="24"/>
              </w:rPr>
            </w:pPr>
          </w:p>
        </w:tc>
        <w:tc>
          <w:tcPr>
            <w:tcW w:w="2475" w:type="dxa"/>
            <w:vAlign w:val="center"/>
          </w:tcPr>
          <w:p w:rsidR="00A43BA5" w:rsidRDefault="00A43BA5" w:rsidP="00245962">
            <w:pPr>
              <w:spacing w:line="300" w:lineRule="exact"/>
              <w:ind w:firstLineChars="0" w:firstLine="0"/>
              <w:jc w:val="center"/>
              <w:rPr>
                <w:sz w:val="21"/>
                <w:szCs w:val="24"/>
              </w:rPr>
            </w:pPr>
            <w:r>
              <w:rPr>
                <w:rFonts w:hint="eastAsia"/>
                <w:sz w:val="21"/>
                <w:szCs w:val="21"/>
              </w:rPr>
              <w:t>南北中山水源涵养生态保育区</w:t>
            </w:r>
          </w:p>
        </w:tc>
        <w:tc>
          <w:tcPr>
            <w:tcW w:w="3180" w:type="dxa"/>
            <w:vAlign w:val="center"/>
          </w:tcPr>
          <w:p w:rsidR="00A43BA5" w:rsidRDefault="00A43BA5" w:rsidP="00245962">
            <w:pPr>
              <w:widowControl/>
              <w:adjustRightInd w:val="0"/>
              <w:snapToGrid w:val="0"/>
              <w:spacing w:line="300" w:lineRule="exact"/>
              <w:ind w:firstLineChars="0" w:firstLine="0"/>
              <w:jc w:val="center"/>
              <w:rPr>
                <w:sz w:val="21"/>
                <w:szCs w:val="21"/>
              </w:rPr>
            </w:pPr>
            <w:r>
              <w:rPr>
                <w:rFonts w:hint="eastAsia"/>
                <w:sz w:val="21"/>
                <w:szCs w:val="21"/>
              </w:rPr>
              <w:t>紫阳县的汉王镇、双安镇、焕古镇、蒿坪镇</w:t>
            </w:r>
            <w:r>
              <w:rPr>
                <w:sz w:val="21"/>
                <w:szCs w:val="21"/>
              </w:rPr>
              <w:t>4</w:t>
            </w:r>
            <w:r>
              <w:rPr>
                <w:rFonts w:hint="eastAsia"/>
                <w:sz w:val="21"/>
                <w:szCs w:val="21"/>
              </w:rPr>
              <w:t>个镇</w:t>
            </w:r>
          </w:p>
        </w:tc>
        <w:tc>
          <w:tcPr>
            <w:tcW w:w="5940" w:type="dxa"/>
            <w:vAlign w:val="center"/>
          </w:tcPr>
          <w:p w:rsidR="00A43BA5" w:rsidRDefault="00A43BA5" w:rsidP="00245962">
            <w:pPr>
              <w:spacing w:line="300" w:lineRule="exact"/>
              <w:ind w:firstLineChars="0" w:firstLine="0"/>
              <w:jc w:val="left"/>
              <w:rPr>
                <w:sz w:val="21"/>
                <w:szCs w:val="21"/>
              </w:rPr>
            </w:pPr>
            <w:r>
              <w:rPr>
                <w:rFonts w:hint="eastAsia"/>
                <w:sz w:val="21"/>
                <w:szCs w:val="21"/>
              </w:rPr>
              <w:t>防治水土流失，退耕还林还草，小流域综合治理，水土保持。大力发展蚕桑及相关二、三产业，发挥其农业优势，推广特色农业，抓好小流域治理和水利灌溉，改善农业生态环境，推进生态型工业园区的发展。</w:t>
            </w:r>
          </w:p>
        </w:tc>
      </w:tr>
      <w:tr w:rsidR="00A43BA5" w:rsidTr="00245962">
        <w:trPr>
          <w:trHeight w:val="454"/>
          <w:jc w:val="center"/>
        </w:trPr>
        <w:tc>
          <w:tcPr>
            <w:tcW w:w="1337" w:type="dxa"/>
            <w:vMerge/>
            <w:vAlign w:val="center"/>
          </w:tcPr>
          <w:p w:rsidR="00A43BA5" w:rsidRDefault="00A43BA5" w:rsidP="00245962">
            <w:pPr>
              <w:spacing w:line="240" w:lineRule="auto"/>
              <w:ind w:firstLineChars="0" w:firstLine="0"/>
              <w:jc w:val="center"/>
              <w:rPr>
                <w:sz w:val="21"/>
                <w:szCs w:val="24"/>
              </w:rPr>
            </w:pPr>
          </w:p>
        </w:tc>
        <w:tc>
          <w:tcPr>
            <w:tcW w:w="1350" w:type="dxa"/>
            <w:vMerge/>
            <w:vAlign w:val="center"/>
          </w:tcPr>
          <w:p w:rsidR="00A43BA5" w:rsidRDefault="00A43BA5" w:rsidP="00245962">
            <w:pPr>
              <w:spacing w:line="240" w:lineRule="auto"/>
              <w:ind w:firstLineChars="0" w:firstLine="0"/>
              <w:jc w:val="center"/>
              <w:rPr>
                <w:sz w:val="21"/>
                <w:szCs w:val="24"/>
              </w:rPr>
            </w:pPr>
          </w:p>
        </w:tc>
        <w:tc>
          <w:tcPr>
            <w:tcW w:w="2475" w:type="dxa"/>
            <w:vAlign w:val="center"/>
          </w:tcPr>
          <w:p w:rsidR="00A43BA5" w:rsidRDefault="00A43BA5" w:rsidP="00245962">
            <w:pPr>
              <w:spacing w:line="300" w:lineRule="exact"/>
              <w:ind w:firstLineChars="0" w:firstLine="0"/>
              <w:jc w:val="center"/>
              <w:rPr>
                <w:sz w:val="21"/>
                <w:szCs w:val="21"/>
              </w:rPr>
            </w:pPr>
            <w:r>
              <w:rPr>
                <w:rFonts w:hint="eastAsia"/>
                <w:sz w:val="21"/>
                <w:szCs w:val="21"/>
              </w:rPr>
              <w:t>南北低山林果、粮经、采矿与水土保持生态区</w:t>
            </w:r>
          </w:p>
        </w:tc>
        <w:tc>
          <w:tcPr>
            <w:tcW w:w="3180" w:type="dxa"/>
            <w:vAlign w:val="center"/>
          </w:tcPr>
          <w:p w:rsidR="00A43BA5" w:rsidRDefault="00A43BA5" w:rsidP="00245962">
            <w:pPr>
              <w:widowControl/>
              <w:adjustRightInd w:val="0"/>
              <w:snapToGrid w:val="0"/>
              <w:spacing w:line="300" w:lineRule="exact"/>
              <w:ind w:firstLineChars="0" w:firstLine="0"/>
              <w:jc w:val="center"/>
              <w:rPr>
                <w:sz w:val="21"/>
                <w:szCs w:val="21"/>
              </w:rPr>
            </w:pPr>
            <w:r>
              <w:rPr>
                <w:rFonts w:hint="eastAsia"/>
                <w:sz w:val="21"/>
                <w:szCs w:val="21"/>
              </w:rPr>
              <w:t>紫阳县部分镇</w:t>
            </w:r>
          </w:p>
        </w:tc>
        <w:tc>
          <w:tcPr>
            <w:tcW w:w="5940" w:type="dxa"/>
            <w:vAlign w:val="center"/>
          </w:tcPr>
          <w:p w:rsidR="00A43BA5" w:rsidRDefault="00A43BA5" w:rsidP="00245962">
            <w:pPr>
              <w:spacing w:line="300" w:lineRule="exact"/>
              <w:ind w:firstLineChars="0" w:firstLine="0"/>
              <w:jc w:val="left"/>
              <w:rPr>
                <w:sz w:val="21"/>
                <w:szCs w:val="21"/>
              </w:rPr>
            </w:pPr>
            <w:r>
              <w:rPr>
                <w:rFonts w:hint="eastAsia"/>
                <w:sz w:val="21"/>
                <w:szCs w:val="21"/>
              </w:rPr>
              <w:t>水土保持，涵养水源，保护源头水。加强对湿地的保护以及开发利用工作。加强和完善城镇基础设施建设，协调城镇建设与生态环境的关系，改善人居环境，做好移民安置工作，以生态城镇建设为目标。</w:t>
            </w:r>
          </w:p>
        </w:tc>
      </w:tr>
      <w:tr w:rsidR="00A43BA5" w:rsidTr="00245962">
        <w:trPr>
          <w:trHeight w:val="454"/>
          <w:jc w:val="center"/>
        </w:trPr>
        <w:tc>
          <w:tcPr>
            <w:tcW w:w="1337" w:type="dxa"/>
            <w:vMerge/>
            <w:vAlign w:val="center"/>
          </w:tcPr>
          <w:p w:rsidR="00A43BA5" w:rsidRDefault="00A43BA5" w:rsidP="00245962">
            <w:pPr>
              <w:spacing w:line="240" w:lineRule="auto"/>
              <w:ind w:firstLineChars="0" w:firstLine="0"/>
              <w:jc w:val="center"/>
              <w:rPr>
                <w:sz w:val="21"/>
                <w:szCs w:val="24"/>
              </w:rPr>
            </w:pPr>
          </w:p>
        </w:tc>
        <w:tc>
          <w:tcPr>
            <w:tcW w:w="1350" w:type="dxa"/>
            <w:vMerge/>
            <w:vAlign w:val="center"/>
          </w:tcPr>
          <w:p w:rsidR="00A43BA5" w:rsidRDefault="00A43BA5" w:rsidP="00245962">
            <w:pPr>
              <w:spacing w:line="240" w:lineRule="auto"/>
              <w:ind w:firstLineChars="0" w:firstLine="0"/>
              <w:jc w:val="center"/>
              <w:rPr>
                <w:sz w:val="21"/>
                <w:szCs w:val="24"/>
              </w:rPr>
            </w:pPr>
          </w:p>
        </w:tc>
        <w:tc>
          <w:tcPr>
            <w:tcW w:w="2475" w:type="dxa"/>
            <w:vAlign w:val="center"/>
          </w:tcPr>
          <w:p w:rsidR="00A43BA5" w:rsidRDefault="00A43BA5" w:rsidP="00245962">
            <w:pPr>
              <w:spacing w:line="300" w:lineRule="exact"/>
              <w:ind w:firstLineChars="0" w:firstLine="0"/>
              <w:jc w:val="center"/>
              <w:rPr>
                <w:sz w:val="21"/>
                <w:szCs w:val="21"/>
              </w:rPr>
            </w:pPr>
            <w:r>
              <w:rPr>
                <w:rFonts w:hint="eastAsia"/>
                <w:sz w:val="21"/>
                <w:szCs w:val="21"/>
              </w:rPr>
              <w:t>中部河谷川道城镇、工业、高效农业综合生态区</w:t>
            </w:r>
          </w:p>
        </w:tc>
        <w:tc>
          <w:tcPr>
            <w:tcW w:w="3180" w:type="dxa"/>
            <w:vAlign w:val="center"/>
          </w:tcPr>
          <w:p w:rsidR="00A43BA5" w:rsidRDefault="00A43BA5" w:rsidP="00245962">
            <w:pPr>
              <w:widowControl/>
              <w:adjustRightInd w:val="0"/>
              <w:snapToGrid w:val="0"/>
              <w:spacing w:line="300" w:lineRule="exact"/>
              <w:ind w:firstLineChars="0" w:firstLine="0"/>
              <w:jc w:val="center"/>
              <w:rPr>
                <w:sz w:val="21"/>
                <w:szCs w:val="21"/>
              </w:rPr>
            </w:pPr>
            <w:r>
              <w:rPr>
                <w:rFonts w:hint="eastAsia"/>
                <w:sz w:val="21"/>
                <w:szCs w:val="21"/>
              </w:rPr>
              <w:t>紫阳县的高滩镇（原高滩、广城镇片区）、高桥镇、瓦庙镇、毛坝镇（原毛坝、联合镇）、麻柳镇、界岭镇（原斑桃镇片区）、双桥镇的一部分</w:t>
            </w:r>
            <w:r>
              <w:rPr>
                <w:sz w:val="21"/>
                <w:szCs w:val="21"/>
              </w:rPr>
              <w:t>7</w:t>
            </w:r>
            <w:r>
              <w:rPr>
                <w:rFonts w:hint="eastAsia"/>
                <w:sz w:val="21"/>
                <w:szCs w:val="21"/>
              </w:rPr>
              <w:t>个镇</w:t>
            </w:r>
          </w:p>
        </w:tc>
        <w:tc>
          <w:tcPr>
            <w:tcW w:w="5940" w:type="dxa"/>
            <w:vAlign w:val="center"/>
          </w:tcPr>
          <w:p w:rsidR="00A43BA5" w:rsidRDefault="00A43BA5" w:rsidP="00245962">
            <w:pPr>
              <w:spacing w:line="300" w:lineRule="exact"/>
              <w:ind w:firstLineChars="0" w:firstLine="0"/>
              <w:jc w:val="left"/>
              <w:rPr>
                <w:sz w:val="21"/>
                <w:szCs w:val="21"/>
              </w:rPr>
            </w:pPr>
            <w:r>
              <w:rPr>
                <w:rFonts w:hint="eastAsia"/>
                <w:sz w:val="21"/>
                <w:szCs w:val="21"/>
              </w:rPr>
              <w:t>发展经济林特产品，保护生态环境。因地制宜，积极发展茶、桑、核桃、生漆等经济林特产品，发展畜牧业，积极开发矿产资源，协调矿产开发与生态保护的关系。</w:t>
            </w:r>
          </w:p>
        </w:tc>
      </w:tr>
      <w:tr w:rsidR="00A43BA5" w:rsidTr="00245962">
        <w:trPr>
          <w:trHeight w:val="454"/>
          <w:jc w:val="center"/>
        </w:trPr>
        <w:tc>
          <w:tcPr>
            <w:tcW w:w="1337" w:type="dxa"/>
            <w:vMerge/>
            <w:vAlign w:val="center"/>
          </w:tcPr>
          <w:p w:rsidR="00A43BA5" w:rsidRDefault="00A43BA5" w:rsidP="00245962">
            <w:pPr>
              <w:spacing w:line="240" w:lineRule="auto"/>
              <w:ind w:firstLineChars="0" w:firstLine="0"/>
              <w:jc w:val="center"/>
              <w:rPr>
                <w:sz w:val="21"/>
                <w:szCs w:val="24"/>
              </w:rPr>
            </w:pPr>
          </w:p>
        </w:tc>
        <w:tc>
          <w:tcPr>
            <w:tcW w:w="1350" w:type="dxa"/>
            <w:vMerge/>
            <w:vAlign w:val="center"/>
          </w:tcPr>
          <w:p w:rsidR="00A43BA5" w:rsidRDefault="00A43BA5" w:rsidP="00245962">
            <w:pPr>
              <w:spacing w:line="240" w:lineRule="auto"/>
              <w:ind w:firstLineChars="0" w:firstLine="0"/>
              <w:jc w:val="center"/>
              <w:rPr>
                <w:sz w:val="21"/>
                <w:szCs w:val="24"/>
              </w:rPr>
            </w:pPr>
          </w:p>
        </w:tc>
        <w:tc>
          <w:tcPr>
            <w:tcW w:w="2475" w:type="dxa"/>
            <w:vAlign w:val="center"/>
          </w:tcPr>
          <w:p w:rsidR="00A43BA5" w:rsidRDefault="00A43BA5" w:rsidP="00245962">
            <w:pPr>
              <w:spacing w:line="240" w:lineRule="auto"/>
              <w:ind w:firstLineChars="0" w:firstLine="0"/>
              <w:jc w:val="center"/>
              <w:rPr>
                <w:sz w:val="21"/>
                <w:szCs w:val="21"/>
              </w:rPr>
            </w:pPr>
            <w:r>
              <w:rPr>
                <w:rFonts w:hint="eastAsia"/>
                <w:sz w:val="21"/>
                <w:szCs w:val="21"/>
              </w:rPr>
              <w:t>北部浅山河谷城市与生态产业经济区</w:t>
            </w:r>
          </w:p>
        </w:tc>
        <w:tc>
          <w:tcPr>
            <w:tcW w:w="3180" w:type="dxa"/>
            <w:vAlign w:val="center"/>
          </w:tcPr>
          <w:p w:rsidR="00A43BA5" w:rsidRDefault="00A43BA5" w:rsidP="00245962">
            <w:pPr>
              <w:widowControl/>
              <w:adjustRightInd w:val="0"/>
              <w:snapToGrid w:val="0"/>
              <w:spacing w:line="240" w:lineRule="auto"/>
              <w:ind w:firstLineChars="0" w:firstLine="0"/>
              <w:jc w:val="center"/>
              <w:rPr>
                <w:sz w:val="21"/>
                <w:szCs w:val="21"/>
              </w:rPr>
            </w:pPr>
            <w:r>
              <w:rPr>
                <w:rFonts w:hint="eastAsia"/>
                <w:sz w:val="21"/>
                <w:szCs w:val="21"/>
              </w:rPr>
              <w:t>岚皋县的佐龙镇、城关镇、大道河镇、民主镇、堰门镇、石门镇、蔺河镇、四季镇、孟石岭镇的部分</w:t>
            </w:r>
          </w:p>
        </w:tc>
        <w:tc>
          <w:tcPr>
            <w:tcW w:w="5940" w:type="dxa"/>
            <w:vAlign w:val="center"/>
          </w:tcPr>
          <w:p w:rsidR="00A43BA5" w:rsidRDefault="00A43BA5" w:rsidP="00245962">
            <w:pPr>
              <w:spacing w:line="240" w:lineRule="auto"/>
              <w:ind w:firstLineChars="0" w:firstLine="0"/>
              <w:jc w:val="left"/>
              <w:rPr>
                <w:sz w:val="21"/>
                <w:szCs w:val="21"/>
              </w:rPr>
            </w:pPr>
            <w:r>
              <w:rPr>
                <w:rFonts w:hint="eastAsia"/>
                <w:sz w:val="21"/>
                <w:szCs w:val="21"/>
              </w:rPr>
              <w:t>关注城市绿化、治理污染、垃圾无害化处理以及清洁生产问题，协调城镇建设与生态环境的关系，加大城乡生活污染的治理力度，加快城乡能源建设，改善人居环境，以生态城镇建设为目标；发展生态型产业，推进生态产业园区发展，积极发展第三产业。</w:t>
            </w:r>
          </w:p>
        </w:tc>
      </w:tr>
      <w:tr w:rsidR="00A43BA5" w:rsidTr="00245962">
        <w:trPr>
          <w:trHeight w:val="454"/>
          <w:jc w:val="center"/>
        </w:trPr>
        <w:tc>
          <w:tcPr>
            <w:tcW w:w="1337" w:type="dxa"/>
            <w:vMerge/>
            <w:vAlign w:val="center"/>
          </w:tcPr>
          <w:p w:rsidR="00A43BA5" w:rsidRDefault="00A43BA5" w:rsidP="00245962">
            <w:pPr>
              <w:spacing w:line="240" w:lineRule="auto"/>
              <w:ind w:firstLineChars="0" w:firstLine="0"/>
              <w:jc w:val="center"/>
              <w:rPr>
                <w:sz w:val="21"/>
                <w:szCs w:val="24"/>
              </w:rPr>
            </w:pPr>
          </w:p>
        </w:tc>
        <w:tc>
          <w:tcPr>
            <w:tcW w:w="1350" w:type="dxa"/>
            <w:vMerge/>
            <w:vAlign w:val="center"/>
          </w:tcPr>
          <w:p w:rsidR="00A43BA5" w:rsidRDefault="00A43BA5" w:rsidP="00245962">
            <w:pPr>
              <w:spacing w:line="240" w:lineRule="auto"/>
              <w:ind w:firstLineChars="0" w:firstLine="0"/>
              <w:jc w:val="center"/>
              <w:rPr>
                <w:sz w:val="21"/>
                <w:szCs w:val="24"/>
              </w:rPr>
            </w:pPr>
          </w:p>
        </w:tc>
        <w:tc>
          <w:tcPr>
            <w:tcW w:w="2475" w:type="dxa"/>
            <w:vAlign w:val="center"/>
          </w:tcPr>
          <w:p w:rsidR="00A43BA5" w:rsidRDefault="00A43BA5" w:rsidP="00245962">
            <w:pPr>
              <w:spacing w:line="240" w:lineRule="auto"/>
              <w:ind w:firstLineChars="0" w:firstLine="0"/>
              <w:jc w:val="center"/>
              <w:rPr>
                <w:sz w:val="21"/>
                <w:szCs w:val="21"/>
              </w:rPr>
            </w:pPr>
            <w:r>
              <w:rPr>
                <w:rFonts w:hint="eastAsia"/>
                <w:sz w:val="21"/>
                <w:szCs w:val="21"/>
              </w:rPr>
              <w:t>中部中山坡谷农林牧与水源涵养区</w:t>
            </w:r>
          </w:p>
        </w:tc>
        <w:tc>
          <w:tcPr>
            <w:tcW w:w="3180" w:type="dxa"/>
            <w:vAlign w:val="center"/>
          </w:tcPr>
          <w:p w:rsidR="00A43BA5" w:rsidRDefault="00A43BA5" w:rsidP="00245962">
            <w:pPr>
              <w:widowControl/>
              <w:adjustRightInd w:val="0"/>
              <w:snapToGrid w:val="0"/>
              <w:spacing w:line="240" w:lineRule="auto"/>
              <w:ind w:firstLineChars="0" w:firstLine="0"/>
              <w:jc w:val="center"/>
              <w:rPr>
                <w:sz w:val="21"/>
                <w:szCs w:val="21"/>
              </w:rPr>
            </w:pPr>
            <w:r>
              <w:rPr>
                <w:rFonts w:hint="eastAsia"/>
                <w:sz w:val="21"/>
                <w:szCs w:val="21"/>
              </w:rPr>
              <w:t>岚皋县的堰门镇、民主镇、官元镇、石门镇、佐龙镇、城关镇、蔺河镇、孟石岭镇、滔河镇、四季镇部分</w:t>
            </w:r>
          </w:p>
        </w:tc>
        <w:tc>
          <w:tcPr>
            <w:tcW w:w="5940" w:type="dxa"/>
            <w:vAlign w:val="center"/>
          </w:tcPr>
          <w:p w:rsidR="00A43BA5" w:rsidRDefault="00A43BA5" w:rsidP="00245962">
            <w:pPr>
              <w:spacing w:line="240" w:lineRule="auto"/>
              <w:ind w:firstLineChars="0" w:firstLine="0"/>
              <w:jc w:val="left"/>
              <w:rPr>
                <w:sz w:val="21"/>
                <w:szCs w:val="21"/>
              </w:rPr>
            </w:pPr>
            <w:r>
              <w:rPr>
                <w:rFonts w:hint="eastAsia"/>
                <w:sz w:val="21"/>
                <w:szCs w:val="21"/>
              </w:rPr>
              <w:t>涵养水源，保护源头水，建立水土保持防护林，退耕还林还草。逐步将坡耕地退耕还林，广兴林牧，以林促牧，以牧养农，实现农、林、牧全面发展，逐步建立起畜牧业生产基地。保持和提高源头径流能力和水源涵养能力。</w:t>
            </w:r>
          </w:p>
        </w:tc>
      </w:tr>
      <w:tr w:rsidR="00A43BA5" w:rsidTr="00245962">
        <w:trPr>
          <w:trHeight w:val="454"/>
          <w:jc w:val="center"/>
        </w:trPr>
        <w:tc>
          <w:tcPr>
            <w:tcW w:w="1337" w:type="dxa"/>
            <w:vMerge/>
            <w:vAlign w:val="center"/>
          </w:tcPr>
          <w:p w:rsidR="00A43BA5" w:rsidRDefault="00A43BA5" w:rsidP="00245962">
            <w:pPr>
              <w:spacing w:line="240" w:lineRule="auto"/>
              <w:ind w:firstLineChars="0" w:firstLine="0"/>
              <w:jc w:val="center"/>
              <w:rPr>
                <w:sz w:val="21"/>
                <w:szCs w:val="24"/>
              </w:rPr>
            </w:pPr>
          </w:p>
        </w:tc>
        <w:tc>
          <w:tcPr>
            <w:tcW w:w="1350" w:type="dxa"/>
            <w:vMerge/>
            <w:vAlign w:val="center"/>
          </w:tcPr>
          <w:p w:rsidR="00A43BA5" w:rsidRDefault="00A43BA5" w:rsidP="00245962">
            <w:pPr>
              <w:spacing w:line="240" w:lineRule="auto"/>
              <w:ind w:firstLineChars="0" w:firstLine="0"/>
              <w:jc w:val="center"/>
              <w:rPr>
                <w:sz w:val="21"/>
                <w:szCs w:val="24"/>
              </w:rPr>
            </w:pPr>
          </w:p>
        </w:tc>
        <w:tc>
          <w:tcPr>
            <w:tcW w:w="2475" w:type="dxa"/>
            <w:vAlign w:val="center"/>
          </w:tcPr>
          <w:p w:rsidR="00A43BA5" w:rsidRDefault="00A43BA5" w:rsidP="00245962">
            <w:pPr>
              <w:spacing w:line="240" w:lineRule="auto"/>
              <w:ind w:firstLineChars="0" w:firstLine="0"/>
              <w:jc w:val="center"/>
              <w:rPr>
                <w:sz w:val="21"/>
                <w:szCs w:val="21"/>
              </w:rPr>
            </w:pPr>
            <w:r>
              <w:rPr>
                <w:rFonts w:hint="eastAsia"/>
                <w:sz w:val="21"/>
                <w:szCs w:val="21"/>
              </w:rPr>
              <w:t>南部深山岭梁林牧业与生态旅游区</w:t>
            </w:r>
          </w:p>
        </w:tc>
        <w:tc>
          <w:tcPr>
            <w:tcW w:w="3180" w:type="dxa"/>
            <w:vAlign w:val="center"/>
          </w:tcPr>
          <w:p w:rsidR="00A43BA5" w:rsidRDefault="00A43BA5" w:rsidP="00245962">
            <w:pPr>
              <w:widowControl/>
              <w:adjustRightInd w:val="0"/>
              <w:snapToGrid w:val="0"/>
              <w:spacing w:line="240" w:lineRule="auto"/>
              <w:ind w:firstLineChars="0" w:firstLine="0"/>
              <w:jc w:val="center"/>
              <w:rPr>
                <w:sz w:val="21"/>
                <w:szCs w:val="21"/>
              </w:rPr>
            </w:pPr>
            <w:r>
              <w:rPr>
                <w:rFonts w:hint="eastAsia"/>
                <w:sz w:val="21"/>
                <w:szCs w:val="21"/>
              </w:rPr>
              <w:t>岚皋县的官元镇、孟石岭镇、四季镇、滔河镇的部分</w:t>
            </w:r>
          </w:p>
        </w:tc>
        <w:tc>
          <w:tcPr>
            <w:tcW w:w="5940" w:type="dxa"/>
            <w:vAlign w:val="center"/>
          </w:tcPr>
          <w:p w:rsidR="00A43BA5" w:rsidRDefault="00A43BA5" w:rsidP="00245962">
            <w:pPr>
              <w:spacing w:line="240" w:lineRule="auto"/>
              <w:ind w:firstLineChars="0" w:firstLine="0"/>
              <w:jc w:val="left"/>
              <w:rPr>
                <w:sz w:val="21"/>
                <w:szCs w:val="21"/>
              </w:rPr>
            </w:pPr>
            <w:r>
              <w:rPr>
                <w:rFonts w:hint="eastAsia"/>
                <w:sz w:val="21"/>
                <w:szCs w:val="21"/>
              </w:rPr>
              <w:t>木材蓄积，保护生物多样性，退耕还林还草。积极发展当地生态旅游产业。合理开发利用林业资源，在该区建设岚皋县用材林基地和药材基地。严禁毁林开荒，逐步退耕还林、还草。合理安排畜牧业生产。</w:t>
            </w:r>
          </w:p>
        </w:tc>
      </w:tr>
      <w:tr w:rsidR="00A43BA5" w:rsidTr="00245962">
        <w:trPr>
          <w:trHeight w:val="454"/>
          <w:jc w:val="center"/>
        </w:trPr>
        <w:tc>
          <w:tcPr>
            <w:tcW w:w="1337" w:type="dxa"/>
            <w:vMerge/>
            <w:vAlign w:val="center"/>
          </w:tcPr>
          <w:p w:rsidR="00A43BA5" w:rsidRDefault="00A43BA5" w:rsidP="00245962">
            <w:pPr>
              <w:spacing w:line="240" w:lineRule="auto"/>
              <w:ind w:firstLineChars="0" w:firstLine="0"/>
              <w:jc w:val="center"/>
              <w:rPr>
                <w:sz w:val="21"/>
                <w:szCs w:val="24"/>
              </w:rPr>
            </w:pPr>
          </w:p>
        </w:tc>
        <w:tc>
          <w:tcPr>
            <w:tcW w:w="1350" w:type="dxa"/>
            <w:vMerge w:val="restart"/>
            <w:vAlign w:val="center"/>
          </w:tcPr>
          <w:p w:rsidR="00A43BA5" w:rsidRDefault="00A43BA5" w:rsidP="00245962">
            <w:pPr>
              <w:spacing w:line="240" w:lineRule="auto"/>
              <w:ind w:firstLineChars="0" w:firstLine="0"/>
              <w:jc w:val="center"/>
              <w:rPr>
                <w:sz w:val="21"/>
                <w:szCs w:val="24"/>
              </w:rPr>
            </w:pPr>
            <w:r>
              <w:rPr>
                <w:rFonts w:hint="eastAsia"/>
                <w:sz w:val="21"/>
                <w:szCs w:val="24"/>
              </w:rPr>
              <w:t>米仓山、大巴山水源涵养生态功能区</w:t>
            </w:r>
          </w:p>
        </w:tc>
        <w:tc>
          <w:tcPr>
            <w:tcW w:w="2475" w:type="dxa"/>
            <w:vAlign w:val="center"/>
          </w:tcPr>
          <w:p w:rsidR="00A43BA5" w:rsidRDefault="00A43BA5" w:rsidP="00245962">
            <w:pPr>
              <w:spacing w:line="240" w:lineRule="auto"/>
              <w:ind w:firstLineChars="0" w:firstLine="0"/>
              <w:jc w:val="center"/>
              <w:rPr>
                <w:sz w:val="21"/>
                <w:szCs w:val="24"/>
              </w:rPr>
            </w:pPr>
            <w:r>
              <w:rPr>
                <w:rFonts w:hint="eastAsia"/>
                <w:sz w:val="21"/>
                <w:szCs w:val="24"/>
              </w:rPr>
              <w:t>大巴山水源涵养与生物多样性保护区</w:t>
            </w:r>
          </w:p>
        </w:tc>
        <w:tc>
          <w:tcPr>
            <w:tcW w:w="3180" w:type="dxa"/>
            <w:vAlign w:val="center"/>
          </w:tcPr>
          <w:p w:rsidR="00A43BA5" w:rsidRDefault="00A43BA5" w:rsidP="00245962">
            <w:pPr>
              <w:spacing w:line="240" w:lineRule="auto"/>
              <w:ind w:firstLineChars="0" w:firstLine="0"/>
              <w:jc w:val="center"/>
              <w:rPr>
                <w:sz w:val="21"/>
                <w:szCs w:val="24"/>
              </w:rPr>
            </w:pPr>
            <w:r>
              <w:rPr>
                <w:rFonts w:hint="eastAsia"/>
                <w:sz w:val="21"/>
                <w:szCs w:val="24"/>
              </w:rPr>
              <w:t>紫阳县中南部，平利县大部，岚皋县、镇坪县全部</w:t>
            </w:r>
          </w:p>
        </w:tc>
        <w:tc>
          <w:tcPr>
            <w:tcW w:w="5940" w:type="dxa"/>
            <w:vAlign w:val="center"/>
          </w:tcPr>
          <w:p w:rsidR="00A43BA5" w:rsidRDefault="00A43BA5" w:rsidP="00245962">
            <w:pPr>
              <w:spacing w:line="240" w:lineRule="auto"/>
              <w:ind w:firstLineChars="0" w:firstLine="0"/>
              <w:jc w:val="left"/>
              <w:rPr>
                <w:sz w:val="21"/>
                <w:szCs w:val="21"/>
              </w:rPr>
            </w:pPr>
            <w:r>
              <w:rPr>
                <w:rFonts w:hint="eastAsia"/>
                <w:sz w:val="21"/>
                <w:szCs w:val="24"/>
              </w:rPr>
              <w:t>水源涵养与生物多样性维持功能极重要。保护天然林，建设化龙山为核心的自然保护区，保护生物多样性。</w:t>
            </w:r>
          </w:p>
        </w:tc>
      </w:tr>
      <w:tr w:rsidR="00A43BA5" w:rsidTr="00245962">
        <w:trPr>
          <w:trHeight w:val="454"/>
          <w:jc w:val="center"/>
        </w:trPr>
        <w:tc>
          <w:tcPr>
            <w:tcW w:w="1337" w:type="dxa"/>
            <w:vMerge/>
            <w:tcBorders>
              <w:bottom w:val="single" w:sz="12" w:space="0" w:color="auto"/>
            </w:tcBorders>
            <w:vAlign w:val="center"/>
          </w:tcPr>
          <w:p w:rsidR="00A43BA5" w:rsidRDefault="00A43BA5" w:rsidP="00245962">
            <w:pPr>
              <w:spacing w:line="240" w:lineRule="auto"/>
              <w:ind w:firstLineChars="0" w:firstLine="0"/>
              <w:jc w:val="center"/>
              <w:rPr>
                <w:sz w:val="21"/>
                <w:szCs w:val="24"/>
              </w:rPr>
            </w:pPr>
          </w:p>
        </w:tc>
        <w:tc>
          <w:tcPr>
            <w:tcW w:w="1350" w:type="dxa"/>
            <w:vMerge/>
            <w:tcBorders>
              <w:bottom w:val="single" w:sz="12" w:space="0" w:color="auto"/>
            </w:tcBorders>
            <w:vAlign w:val="center"/>
          </w:tcPr>
          <w:p w:rsidR="00A43BA5" w:rsidRDefault="00A43BA5" w:rsidP="00245962">
            <w:pPr>
              <w:spacing w:line="240" w:lineRule="auto"/>
              <w:ind w:firstLineChars="0" w:firstLine="0"/>
              <w:jc w:val="center"/>
              <w:rPr>
                <w:sz w:val="21"/>
                <w:szCs w:val="24"/>
              </w:rPr>
            </w:pPr>
          </w:p>
        </w:tc>
        <w:tc>
          <w:tcPr>
            <w:tcW w:w="2475" w:type="dxa"/>
            <w:tcBorders>
              <w:bottom w:val="single" w:sz="12" w:space="0" w:color="auto"/>
            </w:tcBorders>
            <w:vAlign w:val="center"/>
          </w:tcPr>
          <w:p w:rsidR="00A43BA5" w:rsidRDefault="00A43BA5" w:rsidP="00245962">
            <w:pPr>
              <w:spacing w:line="240" w:lineRule="auto"/>
              <w:ind w:firstLineChars="0" w:firstLine="0"/>
              <w:jc w:val="center"/>
              <w:rPr>
                <w:sz w:val="21"/>
                <w:szCs w:val="24"/>
              </w:rPr>
            </w:pPr>
            <w:r>
              <w:rPr>
                <w:rFonts w:hint="eastAsia"/>
                <w:sz w:val="21"/>
                <w:szCs w:val="24"/>
              </w:rPr>
              <w:t>米仓山水源涵养区</w:t>
            </w:r>
          </w:p>
        </w:tc>
        <w:tc>
          <w:tcPr>
            <w:tcW w:w="3180" w:type="dxa"/>
            <w:tcBorders>
              <w:bottom w:val="single" w:sz="12" w:space="0" w:color="auto"/>
            </w:tcBorders>
            <w:vAlign w:val="center"/>
          </w:tcPr>
          <w:p w:rsidR="00A43BA5" w:rsidRDefault="00A43BA5" w:rsidP="00245962">
            <w:pPr>
              <w:spacing w:line="240" w:lineRule="auto"/>
              <w:ind w:firstLineChars="0" w:firstLine="0"/>
              <w:jc w:val="center"/>
              <w:rPr>
                <w:sz w:val="21"/>
                <w:szCs w:val="24"/>
              </w:rPr>
            </w:pPr>
            <w:r>
              <w:rPr>
                <w:rFonts w:hint="eastAsia"/>
                <w:sz w:val="21"/>
                <w:szCs w:val="24"/>
              </w:rPr>
              <w:t>紫阳县西部</w:t>
            </w:r>
          </w:p>
        </w:tc>
        <w:tc>
          <w:tcPr>
            <w:tcW w:w="5940" w:type="dxa"/>
            <w:tcBorders>
              <w:bottom w:val="single" w:sz="12" w:space="0" w:color="auto"/>
            </w:tcBorders>
            <w:vAlign w:val="center"/>
          </w:tcPr>
          <w:p w:rsidR="00A43BA5" w:rsidRDefault="00A43BA5" w:rsidP="00245962">
            <w:pPr>
              <w:spacing w:line="240" w:lineRule="auto"/>
              <w:ind w:firstLineChars="0" w:firstLine="0"/>
              <w:jc w:val="left"/>
              <w:rPr>
                <w:sz w:val="21"/>
                <w:szCs w:val="21"/>
              </w:rPr>
            </w:pPr>
            <w:r>
              <w:rPr>
                <w:rFonts w:hint="eastAsia"/>
                <w:sz w:val="21"/>
                <w:szCs w:val="24"/>
              </w:rPr>
              <w:t>水源涵养功能重要。保护天然次生林和竹林，营造茶、桑、漆等经济林。</w:t>
            </w:r>
          </w:p>
        </w:tc>
      </w:tr>
    </w:tbl>
    <w:p w:rsidR="00A43BA5" w:rsidRDefault="00A43BA5" w:rsidP="00A43BA5">
      <w:pPr>
        <w:ind w:firstLine="480"/>
        <w:sectPr w:rsidR="00A43BA5">
          <w:pgSz w:w="16840" w:h="11907" w:orient="landscape"/>
          <w:pgMar w:top="1531" w:right="1531" w:bottom="1474" w:left="1531" w:header="1134" w:footer="1418" w:gutter="0"/>
          <w:cols w:space="0"/>
          <w:docGrid w:type="lines" w:linePitch="312"/>
        </w:sectPr>
      </w:pPr>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302" w:name="_Toc4582"/>
      <w:bookmarkStart w:id="303" w:name="_Toc9296"/>
      <w:r>
        <w:rPr>
          <w:rFonts w:ascii="Times New Roman" w:eastAsia="仿宋_GB2312" w:hAnsi="Times New Roman"/>
          <w:sz w:val="32"/>
        </w:rPr>
        <w:lastRenderedPageBreak/>
        <w:t>4.2.2</w:t>
      </w:r>
      <w:r>
        <w:rPr>
          <w:rFonts w:ascii="Times New Roman" w:eastAsia="仿宋_GB2312" w:hAnsi="Times New Roman" w:hint="eastAsia"/>
          <w:sz w:val="32"/>
        </w:rPr>
        <w:t>严守生态保护红线</w:t>
      </w:r>
      <w:bookmarkEnd w:id="302"/>
      <w:bookmarkEnd w:id="303"/>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按照《生态保护红线划定指南》要求，结合安康市实际，开展了水源涵养功能、水土保持功能和生物多样性维护功能的生态功能重要性评估，无生态环境敏感性评估。评估结果表明，安康市水源涵养功能极重要区面积为</w:t>
      </w:r>
      <w:r>
        <w:rPr>
          <w:rFonts w:eastAsia="仿宋_GB2312"/>
          <w:sz w:val="32"/>
          <w:szCs w:val="32"/>
        </w:rPr>
        <w:t>7675.37</w:t>
      </w:r>
      <w:r>
        <w:rPr>
          <w:rFonts w:eastAsia="仿宋_GB2312" w:hint="eastAsia"/>
          <w:sz w:val="32"/>
          <w:szCs w:val="32"/>
        </w:rPr>
        <w:t>平方千米，水土保持功能极重要区面积为</w:t>
      </w:r>
      <w:r>
        <w:rPr>
          <w:rFonts w:eastAsia="仿宋_GB2312"/>
          <w:sz w:val="32"/>
          <w:szCs w:val="32"/>
        </w:rPr>
        <w:t>7811.56</w:t>
      </w:r>
      <w:r>
        <w:rPr>
          <w:rFonts w:eastAsia="仿宋_GB2312" w:hint="eastAsia"/>
          <w:sz w:val="32"/>
          <w:szCs w:val="32"/>
        </w:rPr>
        <w:t>平方千米，生物多样性维护功能极重要区面积为</w:t>
      </w:r>
      <w:r>
        <w:rPr>
          <w:rFonts w:eastAsia="仿宋_GB2312"/>
          <w:sz w:val="32"/>
          <w:szCs w:val="32"/>
        </w:rPr>
        <w:t>5389.71</w:t>
      </w:r>
      <w:r>
        <w:rPr>
          <w:rFonts w:eastAsia="仿宋_GB2312" w:hint="eastAsia"/>
          <w:sz w:val="32"/>
          <w:szCs w:val="32"/>
        </w:rPr>
        <w:t>平方千米；三者叠加（扣除重叠面积）得到科学评估总面积</w:t>
      </w:r>
      <w:r>
        <w:rPr>
          <w:rFonts w:eastAsia="仿宋_GB2312"/>
          <w:sz w:val="32"/>
          <w:szCs w:val="32"/>
        </w:rPr>
        <w:t>13056.18</w:t>
      </w:r>
      <w:r>
        <w:rPr>
          <w:rFonts w:eastAsia="仿宋_GB2312" w:hint="eastAsia"/>
          <w:sz w:val="32"/>
          <w:szCs w:val="32"/>
        </w:rPr>
        <w:t>平方千米，占全市国土面积的</w:t>
      </w:r>
      <w:r>
        <w:rPr>
          <w:rFonts w:eastAsia="仿宋_GB2312"/>
          <w:sz w:val="32"/>
          <w:szCs w:val="32"/>
        </w:rPr>
        <w:t>55.46%</w:t>
      </w:r>
      <w:r>
        <w:rPr>
          <w:rFonts w:eastAsia="仿宋_GB2312" w:hint="eastAsia"/>
          <w:sz w:val="32"/>
          <w:szCs w:val="32"/>
        </w:rPr>
        <w:t>。</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在科学评估基础上，对各类禁止开发区域及其他保护地进行叠加校验、边界处理（融合、聚合、去碎斑等）、现状与规划衔接、跨区域协调、上下对接等环节。</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去除了永久基本农田；安康市</w:t>
      </w:r>
      <w:r>
        <w:rPr>
          <w:rFonts w:eastAsia="仿宋_GB2312"/>
          <w:sz w:val="32"/>
          <w:szCs w:val="32"/>
        </w:rPr>
        <w:t>2016</w:t>
      </w:r>
      <w:r>
        <w:rPr>
          <w:rFonts w:eastAsia="仿宋_GB2312" w:hint="eastAsia"/>
          <w:sz w:val="32"/>
          <w:szCs w:val="32"/>
        </w:rPr>
        <w:t>年土地变更成果数据库中农用地中的耕地、园地、牧草地、其它农用地中的设施农用地、农村道路、农田水利用地，建设用地中城乡建设用地中的城镇用地、农村居民点用地、采矿用地、其它独立建设用地、交通水利用地中的铁路用地、公路用地、民用机场用地、港口码头用地、管道运输用地、水工建筑用地、其他建设用地中的风景名胜设施用地、特殊用地和盐田；土地利用总体规划中的一般农业发展区、允许建设区、有条件建设区；安康市及各区县矿产资源总体规划中的已设和拟设采矿权、探矿权；林地变更调查数据中的人工商品林；各县区提供的双退成果数据，土地整治规划中相应数据，城镇发展边界，以及有合理依据的项目占地；形成了安康市生态</w:t>
      </w:r>
      <w:r>
        <w:rPr>
          <w:rFonts w:eastAsia="仿宋_GB2312" w:hint="eastAsia"/>
          <w:sz w:val="32"/>
          <w:szCs w:val="32"/>
        </w:rPr>
        <w:lastRenderedPageBreak/>
        <w:t>保护红线划定结果。</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安康市生态保护红线中，水源涵养功能生态保护红线面积</w:t>
      </w:r>
      <w:r>
        <w:rPr>
          <w:rFonts w:eastAsia="仿宋_GB2312"/>
          <w:sz w:val="32"/>
          <w:szCs w:val="32"/>
        </w:rPr>
        <w:t>5404.52</w:t>
      </w:r>
      <w:r>
        <w:rPr>
          <w:rFonts w:eastAsia="仿宋_GB2312" w:hint="eastAsia"/>
          <w:sz w:val="32"/>
          <w:szCs w:val="32"/>
        </w:rPr>
        <w:t>平方千米，占市域国土面积的</w:t>
      </w:r>
      <w:r>
        <w:rPr>
          <w:rFonts w:eastAsia="仿宋_GB2312"/>
          <w:sz w:val="32"/>
          <w:szCs w:val="32"/>
        </w:rPr>
        <w:t>22.96%</w:t>
      </w:r>
      <w:r>
        <w:rPr>
          <w:rFonts w:eastAsia="仿宋_GB2312" w:hint="eastAsia"/>
          <w:sz w:val="32"/>
          <w:szCs w:val="32"/>
        </w:rPr>
        <w:t>；水土保持功能生态保护红线面积</w:t>
      </w:r>
      <w:r>
        <w:rPr>
          <w:rFonts w:eastAsia="仿宋_GB2312"/>
          <w:sz w:val="32"/>
          <w:szCs w:val="32"/>
        </w:rPr>
        <w:t>3949.67</w:t>
      </w:r>
      <w:r>
        <w:rPr>
          <w:rFonts w:eastAsia="仿宋_GB2312" w:hint="eastAsia"/>
          <w:sz w:val="32"/>
          <w:szCs w:val="32"/>
        </w:rPr>
        <w:t>平方千米，占市域国土面积的</w:t>
      </w:r>
      <w:r>
        <w:rPr>
          <w:rFonts w:eastAsia="仿宋_GB2312"/>
          <w:sz w:val="32"/>
          <w:szCs w:val="32"/>
        </w:rPr>
        <w:t>16.78%</w:t>
      </w:r>
      <w:r>
        <w:rPr>
          <w:rFonts w:eastAsia="仿宋_GB2312" w:hint="eastAsia"/>
          <w:sz w:val="32"/>
          <w:szCs w:val="32"/>
        </w:rPr>
        <w:t>；生物多样性维护功能生态保护红线面积</w:t>
      </w:r>
      <w:r>
        <w:rPr>
          <w:rFonts w:eastAsia="仿宋_GB2312"/>
          <w:sz w:val="32"/>
          <w:szCs w:val="32"/>
        </w:rPr>
        <w:t>3656.46</w:t>
      </w:r>
      <w:r>
        <w:rPr>
          <w:rFonts w:eastAsia="仿宋_GB2312" w:hint="eastAsia"/>
          <w:sz w:val="32"/>
          <w:szCs w:val="32"/>
        </w:rPr>
        <w:t>平方千米，占市域国土面积的</w:t>
      </w:r>
      <w:r>
        <w:rPr>
          <w:rFonts w:eastAsia="仿宋_GB2312"/>
          <w:sz w:val="32"/>
          <w:szCs w:val="32"/>
        </w:rPr>
        <w:t>15.53%</w:t>
      </w:r>
      <w:r>
        <w:rPr>
          <w:rFonts w:eastAsia="仿宋_GB2312" w:hint="eastAsia"/>
          <w:sz w:val="32"/>
          <w:szCs w:val="32"/>
        </w:rPr>
        <w:t>；禁止开发区及各类保护地生态保护红线面积</w:t>
      </w:r>
      <w:r>
        <w:rPr>
          <w:rFonts w:eastAsia="仿宋_GB2312"/>
          <w:sz w:val="32"/>
          <w:szCs w:val="32"/>
        </w:rPr>
        <w:t>1968.69</w:t>
      </w:r>
      <w:r>
        <w:rPr>
          <w:rFonts w:eastAsia="仿宋_GB2312" w:hint="eastAsia"/>
          <w:sz w:val="32"/>
          <w:szCs w:val="32"/>
        </w:rPr>
        <w:t>平方千米，占市域国土面积的</w:t>
      </w:r>
      <w:r>
        <w:rPr>
          <w:rFonts w:eastAsia="仿宋_GB2312"/>
          <w:sz w:val="32"/>
          <w:szCs w:val="32"/>
        </w:rPr>
        <w:t>8.36%</w:t>
      </w:r>
      <w:r>
        <w:rPr>
          <w:rFonts w:eastAsia="仿宋_GB2312" w:hint="eastAsia"/>
          <w:sz w:val="32"/>
          <w:szCs w:val="32"/>
        </w:rPr>
        <w:t>。</w:t>
      </w:r>
    </w:p>
    <w:p w:rsidR="00A43BA5" w:rsidRDefault="00A43BA5" w:rsidP="00A43BA5">
      <w:pPr>
        <w:spacing w:line="570" w:lineRule="exact"/>
        <w:ind w:firstLine="640"/>
        <w:rPr>
          <w:rFonts w:eastAsia="仿宋_GB2312"/>
          <w:sz w:val="32"/>
          <w:szCs w:val="32"/>
        </w:rPr>
      </w:pPr>
      <w:r>
        <w:rPr>
          <w:rFonts w:eastAsia="仿宋_GB2312" w:hint="eastAsia"/>
          <w:sz w:val="32"/>
          <w:szCs w:val="32"/>
        </w:rPr>
        <w:t>安康市生态保护红线划定分类结果见表</w:t>
      </w:r>
      <w:r>
        <w:rPr>
          <w:rFonts w:eastAsia="仿宋_GB2312"/>
          <w:sz w:val="32"/>
          <w:szCs w:val="32"/>
        </w:rPr>
        <w:t>4-2</w:t>
      </w:r>
      <w:r>
        <w:rPr>
          <w:rFonts w:eastAsia="仿宋_GB2312" w:hint="eastAsia"/>
          <w:sz w:val="32"/>
          <w:szCs w:val="32"/>
        </w:rPr>
        <w:t>，安康市生态保护红线区县行政区汇总表见表</w:t>
      </w:r>
      <w:r>
        <w:rPr>
          <w:rFonts w:eastAsia="仿宋_GB2312"/>
          <w:sz w:val="32"/>
          <w:szCs w:val="32"/>
        </w:rPr>
        <w:t>4-3</w:t>
      </w:r>
      <w:r>
        <w:rPr>
          <w:rFonts w:eastAsia="仿宋_GB2312" w:hint="eastAsia"/>
          <w:sz w:val="32"/>
          <w:szCs w:val="32"/>
        </w:rPr>
        <w:t>。</w:t>
      </w:r>
    </w:p>
    <w:p w:rsidR="00A43BA5" w:rsidRDefault="00A43BA5" w:rsidP="00A43BA5">
      <w:pPr>
        <w:spacing w:line="240" w:lineRule="exact"/>
        <w:ind w:firstLine="480"/>
      </w:pPr>
      <w:r>
        <w:br w:type="page"/>
      </w:r>
    </w:p>
    <w:p w:rsidR="00A43BA5" w:rsidRDefault="00A43BA5" w:rsidP="00A43BA5">
      <w:pPr>
        <w:pStyle w:val="af2"/>
        <w:rPr>
          <w:rFonts w:eastAsia="仿宋_GB2312"/>
          <w:sz w:val="32"/>
          <w:szCs w:val="32"/>
        </w:rPr>
      </w:pPr>
      <w:r>
        <w:rPr>
          <w:rFonts w:eastAsia="仿宋_GB2312" w:hint="eastAsia"/>
          <w:sz w:val="32"/>
          <w:szCs w:val="32"/>
        </w:rPr>
        <w:lastRenderedPageBreak/>
        <w:t>表</w:t>
      </w:r>
      <w:r>
        <w:rPr>
          <w:rFonts w:eastAsia="仿宋_GB2312"/>
          <w:sz w:val="32"/>
          <w:szCs w:val="32"/>
        </w:rPr>
        <w:t xml:space="preserve">4-2  </w:t>
      </w:r>
      <w:r>
        <w:rPr>
          <w:rFonts w:eastAsia="仿宋_GB2312" w:hint="eastAsia"/>
          <w:sz w:val="32"/>
          <w:szCs w:val="32"/>
        </w:rPr>
        <w:t>安康市生态保护红线划定分类结果汇总表</w:t>
      </w:r>
    </w:p>
    <w:p w:rsidR="00A43BA5" w:rsidRDefault="00A43BA5" w:rsidP="00A43BA5">
      <w:pPr>
        <w:pStyle w:val="af2"/>
        <w:rPr>
          <w:rFonts w:eastAsia="仿宋_GB2312"/>
          <w:sz w:val="32"/>
          <w:szCs w:val="32"/>
        </w:rPr>
      </w:pPr>
      <w:r>
        <w:rPr>
          <w:rFonts w:eastAsia="仿宋_GB2312" w:hint="eastAsia"/>
          <w:sz w:val="32"/>
          <w:szCs w:val="32"/>
        </w:rPr>
        <w:t>（</w:t>
      </w:r>
      <w:r>
        <w:rPr>
          <w:rFonts w:eastAsia="仿宋_GB2312" w:hint="eastAsia"/>
          <w:bCs/>
          <w:sz w:val="32"/>
          <w:szCs w:val="32"/>
        </w:rPr>
        <w:t>单位：</w:t>
      </w:r>
      <w:r>
        <w:rPr>
          <w:rFonts w:eastAsia="仿宋_GB2312"/>
          <w:bCs/>
          <w:sz w:val="32"/>
          <w:szCs w:val="32"/>
        </w:rPr>
        <w:t>km</w:t>
      </w:r>
      <w:r>
        <w:rPr>
          <w:rFonts w:eastAsia="仿宋_GB2312"/>
          <w:bCs/>
          <w:sz w:val="32"/>
          <w:szCs w:val="32"/>
          <w:vertAlign w:val="superscript"/>
        </w:rPr>
        <w:t>2</w:t>
      </w:r>
      <w:r>
        <w:rPr>
          <w:rFonts w:eastAsia="仿宋_GB2312" w:hint="eastAsia"/>
          <w:bCs/>
          <w:sz w:val="32"/>
          <w:szCs w:val="32"/>
        </w:rPr>
        <w:t>、％</w:t>
      </w:r>
      <w:r>
        <w:rPr>
          <w:rFonts w:eastAsia="仿宋_GB2312" w:hint="eastAsia"/>
          <w:sz w:val="32"/>
          <w:szCs w:val="32"/>
        </w:rPr>
        <w:t>）</w:t>
      </w:r>
    </w:p>
    <w:tbl>
      <w:tblPr>
        <w:tblW w:w="8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20"/>
        <w:gridCol w:w="1045"/>
        <w:gridCol w:w="3152"/>
        <w:gridCol w:w="1336"/>
        <w:gridCol w:w="1969"/>
      </w:tblGrid>
      <w:tr w:rsidR="00A43BA5" w:rsidTr="00245962">
        <w:trPr>
          <w:trHeight w:val="454"/>
          <w:jc w:val="center"/>
        </w:trPr>
        <w:tc>
          <w:tcPr>
            <w:tcW w:w="1020" w:type="dxa"/>
            <w:tcBorders>
              <w:top w:val="single" w:sz="12" w:space="0" w:color="auto"/>
            </w:tcBorders>
            <w:vAlign w:val="center"/>
          </w:tcPr>
          <w:p w:rsidR="00A43BA5" w:rsidRDefault="00A43BA5" w:rsidP="00245962">
            <w:pPr>
              <w:pStyle w:val="a9"/>
              <w:rPr>
                <w:b/>
                <w:bCs/>
              </w:rPr>
            </w:pPr>
            <w:r>
              <w:rPr>
                <w:rFonts w:hint="eastAsia"/>
                <w:b/>
                <w:bCs/>
              </w:rPr>
              <w:t>序号</w:t>
            </w:r>
          </w:p>
        </w:tc>
        <w:tc>
          <w:tcPr>
            <w:tcW w:w="4197" w:type="dxa"/>
            <w:gridSpan w:val="2"/>
            <w:tcBorders>
              <w:top w:val="single" w:sz="12" w:space="0" w:color="auto"/>
            </w:tcBorders>
            <w:vAlign w:val="center"/>
          </w:tcPr>
          <w:p w:rsidR="00A43BA5" w:rsidRDefault="00A43BA5" w:rsidP="00245962">
            <w:pPr>
              <w:pStyle w:val="a9"/>
              <w:rPr>
                <w:b/>
                <w:bCs/>
              </w:rPr>
            </w:pPr>
            <w:r>
              <w:rPr>
                <w:rFonts w:hint="eastAsia"/>
                <w:b/>
                <w:bCs/>
              </w:rPr>
              <w:t>类型</w:t>
            </w:r>
          </w:p>
        </w:tc>
        <w:tc>
          <w:tcPr>
            <w:tcW w:w="1336" w:type="dxa"/>
            <w:tcBorders>
              <w:top w:val="single" w:sz="12" w:space="0" w:color="auto"/>
            </w:tcBorders>
            <w:vAlign w:val="center"/>
          </w:tcPr>
          <w:p w:rsidR="00A43BA5" w:rsidRDefault="00A43BA5" w:rsidP="00245962">
            <w:pPr>
              <w:pStyle w:val="a9"/>
              <w:rPr>
                <w:b/>
                <w:bCs/>
              </w:rPr>
            </w:pPr>
            <w:r>
              <w:rPr>
                <w:rFonts w:hint="eastAsia"/>
                <w:b/>
                <w:bCs/>
              </w:rPr>
              <w:t>面积（</w:t>
            </w:r>
            <w:r>
              <w:rPr>
                <w:b/>
                <w:bCs/>
              </w:rPr>
              <w:t>km</w:t>
            </w:r>
            <w:r>
              <w:rPr>
                <w:b/>
                <w:bCs/>
                <w:vertAlign w:val="superscript"/>
              </w:rPr>
              <w:t>2</w:t>
            </w:r>
            <w:r>
              <w:rPr>
                <w:rFonts w:hint="eastAsia"/>
                <w:b/>
                <w:bCs/>
              </w:rPr>
              <w:t>）</w:t>
            </w:r>
          </w:p>
        </w:tc>
        <w:tc>
          <w:tcPr>
            <w:tcW w:w="1969" w:type="dxa"/>
            <w:tcBorders>
              <w:top w:val="single" w:sz="12" w:space="0" w:color="auto"/>
            </w:tcBorders>
            <w:vAlign w:val="center"/>
          </w:tcPr>
          <w:p w:rsidR="00A43BA5" w:rsidRDefault="00A43BA5" w:rsidP="00245962">
            <w:pPr>
              <w:pStyle w:val="a9"/>
              <w:rPr>
                <w:b/>
                <w:bCs/>
              </w:rPr>
            </w:pPr>
            <w:r>
              <w:rPr>
                <w:rFonts w:hint="eastAsia"/>
                <w:b/>
                <w:bCs/>
              </w:rPr>
              <w:t>占市域国土面积比例（</w:t>
            </w:r>
            <w:r>
              <w:rPr>
                <w:b/>
                <w:bCs/>
              </w:rPr>
              <w:t>%</w:t>
            </w:r>
            <w:r>
              <w:rPr>
                <w:rFonts w:hint="eastAsia"/>
                <w:b/>
                <w:bCs/>
              </w:rPr>
              <w:t>）</w:t>
            </w:r>
          </w:p>
        </w:tc>
      </w:tr>
      <w:tr w:rsidR="00A43BA5" w:rsidTr="00245962">
        <w:trPr>
          <w:trHeight w:val="454"/>
          <w:jc w:val="center"/>
        </w:trPr>
        <w:tc>
          <w:tcPr>
            <w:tcW w:w="1020" w:type="dxa"/>
            <w:vMerge w:val="restart"/>
            <w:vAlign w:val="center"/>
          </w:tcPr>
          <w:p w:rsidR="00A43BA5" w:rsidRDefault="00A43BA5" w:rsidP="00245962">
            <w:pPr>
              <w:pStyle w:val="a9"/>
            </w:pPr>
            <w:r>
              <w:t>1</w:t>
            </w:r>
          </w:p>
        </w:tc>
        <w:tc>
          <w:tcPr>
            <w:tcW w:w="1045" w:type="dxa"/>
            <w:vMerge w:val="restart"/>
            <w:vAlign w:val="center"/>
          </w:tcPr>
          <w:p w:rsidR="00A43BA5" w:rsidRDefault="00A43BA5" w:rsidP="00245962">
            <w:pPr>
              <w:pStyle w:val="a9"/>
            </w:pPr>
            <w:r>
              <w:rPr>
                <w:rFonts w:hint="eastAsia"/>
              </w:rPr>
              <w:t>科学评估区</w:t>
            </w:r>
          </w:p>
        </w:tc>
        <w:tc>
          <w:tcPr>
            <w:tcW w:w="3152" w:type="dxa"/>
            <w:vAlign w:val="center"/>
          </w:tcPr>
          <w:p w:rsidR="00A43BA5" w:rsidRDefault="00A43BA5" w:rsidP="00245962">
            <w:pPr>
              <w:pStyle w:val="a9"/>
            </w:pPr>
            <w:r>
              <w:rPr>
                <w:rFonts w:hint="eastAsia"/>
              </w:rPr>
              <w:t>水源涵养功能区</w:t>
            </w:r>
          </w:p>
        </w:tc>
        <w:tc>
          <w:tcPr>
            <w:tcW w:w="1336" w:type="dxa"/>
            <w:vAlign w:val="center"/>
          </w:tcPr>
          <w:p w:rsidR="00A43BA5" w:rsidRDefault="00A43BA5" w:rsidP="00245962">
            <w:pPr>
              <w:pStyle w:val="a9"/>
            </w:pPr>
            <w:r>
              <w:t>5404.52</w:t>
            </w:r>
          </w:p>
        </w:tc>
        <w:tc>
          <w:tcPr>
            <w:tcW w:w="1969" w:type="dxa"/>
            <w:vAlign w:val="center"/>
          </w:tcPr>
          <w:p w:rsidR="00A43BA5" w:rsidRDefault="00A43BA5" w:rsidP="00245962">
            <w:pPr>
              <w:pStyle w:val="a9"/>
            </w:pPr>
            <w:r>
              <w:t>22.96</w:t>
            </w:r>
          </w:p>
        </w:tc>
      </w:tr>
      <w:tr w:rsidR="00A43BA5" w:rsidTr="00245962">
        <w:trPr>
          <w:trHeight w:val="454"/>
          <w:jc w:val="center"/>
        </w:trPr>
        <w:tc>
          <w:tcPr>
            <w:tcW w:w="1020" w:type="dxa"/>
            <w:vMerge/>
            <w:vAlign w:val="center"/>
          </w:tcPr>
          <w:p w:rsidR="00A43BA5" w:rsidRDefault="00A43BA5" w:rsidP="00245962">
            <w:pPr>
              <w:pStyle w:val="a9"/>
            </w:pPr>
          </w:p>
        </w:tc>
        <w:tc>
          <w:tcPr>
            <w:tcW w:w="1045" w:type="dxa"/>
            <w:vMerge/>
            <w:vAlign w:val="center"/>
          </w:tcPr>
          <w:p w:rsidR="00A43BA5" w:rsidRDefault="00A43BA5" w:rsidP="00245962">
            <w:pPr>
              <w:pStyle w:val="a9"/>
            </w:pPr>
          </w:p>
        </w:tc>
        <w:tc>
          <w:tcPr>
            <w:tcW w:w="3152" w:type="dxa"/>
            <w:vAlign w:val="center"/>
          </w:tcPr>
          <w:p w:rsidR="00A43BA5" w:rsidRDefault="00A43BA5" w:rsidP="00245962">
            <w:pPr>
              <w:pStyle w:val="a9"/>
            </w:pPr>
            <w:r>
              <w:rPr>
                <w:rFonts w:hint="eastAsia"/>
              </w:rPr>
              <w:t>生物多样性维护功能区</w:t>
            </w:r>
          </w:p>
        </w:tc>
        <w:tc>
          <w:tcPr>
            <w:tcW w:w="1336" w:type="dxa"/>
            <w:vAlign w:val="center"/>
          </w:tcPr>
          <w:p w:rsidR="00A43BA5" w:rsidRDefault="00A43BA5" w:rsidP="00245962">
            <w:pPr>
              <w:pStyle w:val="a9"/>
            </w:pPr>
            <w:r>
              <w:t>3656.46</w:t>
            </w:r>
          </w:p>
        </w:tc>
        <w:tc>
          <w:tcPr>
            <w:tcW w:w="1969" w:type="dxa"/>
            <w:vAlign w:val="center"/>
          </w:tcPr>
          <w:p w:rsidR="00A43BA5" w:rsidRDefault="00A43BA5" w:rsidP="00245962">
            <w:pPr>
              <w:pStyle w:val="a9"/>
            </w:pPr>
            <w:r>
              <w:t>15.53</w:t>
            </w:r>
          </w:p>
        </w:tc>
      </w:tr>
      <w:tr w:rsidR="00A43BA5" w:rsidTr="00245962">
        <w:trPr>
          <w:trHeight w:val="454"/>
          <w:jc w:val="center"/>
        </w:trPr>
        <w:tc>
          <w:tcPr>
            <w:tcW w:w="1020" w:type="dxa"/>
            <w:vMerge/>
            <w:vAlign w:val="center"/>
          </w:tcPr>
          <w:p w:rsidR="00A43BA5" w:rsidRDefault="00A43BA5" w:rsidP="00245962">
            <w:pPr>
              <w:pStyle w:val="a9"/>
            </w:pPr>
          </w:p>
        </w:tc>
        <w:tc>
          <w:tcPr>
            <w:tcW w:w="1045" w:type="dxa"/>
            <w:vMerge/>
            <w:vAlign w:val="center"/>
          </w:tcPr>
          <w:p w:rsidR="00A43BA5" w:rsidRDefault="00A43BA5" w:rsidP="00245962">
            <w:pPr>
              <w:pStyle w:val="a9"/>
            </w:pPr>
          </w:p>
        </w:tc>
        <w:tc>
          <w:tcPr>
            <w:tcW w:w="3152" w:type="dxa"/>
            <w:vAlign w:val="center"/>
          </w:tcPr>
          <w:p w:rsidR="00A43BA5" w:rsidRDefault="00A43BA5" w:rsidP="00245962">
            <w:pPr>
              <w:pStyle w:val="a9"/>
            </w:pPr>
            <w:r>
              <w:rPr>
                <w:rFonts w:hint="eastAsia"/>
              </w:rPr>
              <w:t>水土保持功能区</w:t>
            </w:r>
          </w:p>
        </w:tc>
        <w:tc>
          <w:tcPr>
            <w:tcW w:w="1336" w:type="dxa"/>
            <w:vAlign w:val="center"/>
          </w:tcPr>
          <w:p w:rsidR="00A43BA5" w:rsidRDefault="00A43BA5" w:rsidP="00245962">
            <w:pPr>
              <w:pStyle w:val="a9"/>
            </w:pPr>
            <w:r>
              <w:t>3949.67</w:t>
            </w:r>
          </w:p>
        </w:tc>
        <w:tc>
          <w:tcPr>
            <w:tcW w:w="1969" w:type="dxa"/>
            <w:vAlign w:val="center"/>
          </w:tcPr>
          <w:p w:rsidR="00A43BA5" w:rsidRDefault="00A43BA5" w:rsidP="00245962">
            <w:pPr>
              <w:pStyle w:val="a9"/>
            </w:pPr>
            <w:r>
              <w:t>16.78</w:t>
            </w:r>
          </w:p>
        </w:tc>
      </w:tr>
      <w:tr w:rsidR="00A43BA5" w:rsidTr="00245962">
        <w:trPr>
          <w:trHeight w:val="454"/>
          <w:jc w:val="center"/>
        </w:trPr>
        <w:tc>
          <w:tcPr>
            <w:tcW w:w="1020" w:type="dxa"/>
            <w:vMerge/>
            <w:vAlign w:val="center"/>
          </w:tcPr>
          <w:p w:rsidR="00A43BA5" w:rsidRDefault="00A43BA5" w:rsidP="00245962">
            <w:pPr>
              <w:pStyle w:val="a9"/>
            </w:pPr>
          </w:p>
        </w:tc>
        <w:tc>
          <w:tcPr>
            <w:tcW w:w="1045" w:type="dxa"/>
            <w:vMerge/>
            <w:vAlign w:val="center"/>
          </w:tcPr>
          <w:p w:rsidR="00A43BA5" w:rsidRDefault="00A43BA5" w:rsidP="00245962">
            <w:pPr>
              <w:pStyle w:val="a9"/>
            </w:pPr>
          </w:p>
        </w:tc>
        <w:tc>
          <w:tcPr>
            <w:tcW w:w="3152" w:type="dxa"/>
            <w:vAlign w:val="center"/>
          </w:tcPr>
          <w:p w:rsidR="00A43BA5" w:rsidRDefault="00A43BA5" w:rsidP="00245962">
            <w:pPr>
              <w:pStyle w:val="a9"/>
            </w:pPr>
            <w:r>
              <w:rPr>
                <w:rFonts w:hint="eastAsia"/>
              </w:rPr>
              <w:t>合计（扣除重叠）</w:t>
            </w:r>
          </w:p>
        </w:tc>
        <w:tc>
          <w:tcPr>
            <w:tcW w:w="1336" w:type="dxa"/>
            <w:vAlign w:val="center"/>
          </w:tcPr>
          <w:p w:rsidR="00A43BA5" w:rsidRDefault="00A43BA5" w:rsidP="00245962">
            <w:pPr>
              <w:pStyle w:val="a9"/>
            </w:pPr>
            <w:r>
              <w:t>7307.20</w:t>
            </w:r>
          </w:p>
        </w:tc>
        <w:tc>
          <w:tcPr>
            <w:tcW w:w="1969" w:type="dxa"/>
            <w:vAlign w:val="center"/>
          </w:tcPr>
          <w:p w:rsidR="00A43BA5" w:rsidRDefault="00A43BA5" w:rsidP="00245962">
            <w:pPr>
              <w:pStyle w:val="a9"/>
            </w:pPr>
            <w:r>
              <w:t>31.04</w:t>
            </w:r>
          </w:p>
        </w:tc>
      </w:tr>
      <w:tr w:rsidR="00A43BA5" w:rsidTr="00245962">
        <w:trPr>
          <w:trHeight w:val="454"/>
          <w:jc w:val="center"/>
        </w:trPr>
        <w:tc>
          <w:tcPr>
            <w:tcW w:w="1020" w:type="dxa"/>
            <w:vMerge w:val="restart"/>
            <w:vAlign w:val="center"/>
          </w:tcPr>
          <w:p w:rsidR="00A43BA5" w:rsidRDefault="00A43BA5" w:rsidP="00245962">
            <w:pPr>
              <w:pStyle w:val="a9"/>
            </w:pPr>
            <w:r>
              <w:t>2</w:t>
            </w:r>
          </w:p>
        </w:tc>
        <w:tc>
          <w:tcPr>
            <w:tcW w:w="1045" w:type="dxa"/>
            <w:vMerge w:val="restart"/>
            <w:vAlign w:val="center"/>
          </w:tcPr>
          <w:p w:rsidR="00A43BA5" w:rsidRDefault="00A43BA5" w:rsidP="00245962">
            <w:pPr>
              <w:pStyle w:val="a9"/>
            </w:pPr>
            <w:r>
              <w:rPr>
                <w:rFonts w:hint="eastAsia"/>
              </w:rPr>
              <w:t>禁止开发区</w:t>
            </w:r>
          </w:p>
        </w:tc>
        <w:tc>
          <w:tcPr>
            <w:tcW w:w="3152" w:type="dxa"/>
            <w:vAlign w:val="center"/>
          </w:tcPr>
          <w:p w:rsidR="00A43BA5" w:rsidRDefault="00A43BA5" w:rsidP="00245962">
            <w:pPr>
              <w:pStyle w:val="a9"/>
            </w:pPr>
            <w:r>
              <w:rPr>
                <w:rFonts w:hint="eastAsia"/>
              </w:rPr>
              <w:t>国家公园</w:t>
            </w:r>
          </w:p>
        </w:tc>
        <w:tc>
          <w:tcPr>
            <w:tcW w:w="1336" w:type="dxa"/>
            <w:vAlign w:val="center"/>
          </w:tcPr>
          <w:p w:rsidR="00A43BA5" w:rsidRDefault="00A43BA5" w:rsidP="00245962">
            <w:pPr>
              <w:pStyle w:val="a9"/>
            </w:pPr>
            <w:r>
              <w:t>914.92</w:t>
            </w:r>
          </w:p>
        </w:tc>
        <w:tc>
          <w:tcPr>
            <w:tcW w:w="1969" w:type="dxa"/>
            <w:vAlign w:val="center"/>
          </w:tcPr>
          <w:p w:rsidR="00A43BA5" w:rsidRDefault="00A43BA5" w:rsidP="00245962">
            <w:pPr>
              <w:pStyle w:val="a9"/>
            </w:pPr>
            <w:r>
              <w:t>3.89</w:t>
            </w:r>
          </w:p>
        </w:tc>
      </w:tr>
      <w:tr w:rsidR="00A43BA5" w:rsidTr="00245962">
        <w:trPr>
          <w:trHeight w:val="454"/>
          <w:jc w:val="center"/>
        </w:trPr>
        <w:tc>
          <w:tcPr>
            <w:tcW w:w="1020" w:type="dxa"/>
            <w:vMerge/>
            <w:vAlign w:val="center"/>
          </w:tcPr>
          <w:p w:rsidR="00A43BA5" w:rsidRDefault="00A43BA5" w:rsidP="00245962">
            <w:pPr>
              <w:pStyle w:val="a9"/>
            </w:pPr>
          </w:p>
        </w:tc>
        <w:tc>
          <w:tcPr>
            <w:tcW w:w="1045" w:type="dxa"/>
            <w:vMerge/>
            <w:vAlign w:val="center"/>
          </w:tcPr>
          <w:p w:rsidR="00A43BA5" w:rsidRDefault="00A43BA5" w:rsidP="00245962">
            <w:pPr>
              <w:pStyle w:val="a9"/>
            </w:pPr>
          </w:p>
        </w:tc>
        <w:tc>
          <w:tcPr>
            <w:tcW w:w="3152" w:type="dxa"/>
            <w:vAlign w:val="center"/>
          </w:tcPr>
          <w:p w:rsidR="00A43BA5" w:rsidRDefault="00A43BA5" w:rsidP="00245962">
            <w:pPr>
              <w:pStyle w:val="a9"/>
            </w:pPr>
            <w:r>
              <w:rPr>
                <w:rFonts w:hint="eastAsia"/>
              </w:rPr>
              <w:t>自然保护区</w:t>
            </w:r>
          </w:p>
        </w:tc>
        <w:tc>
          <w:tcPr>
            <w:tcW w:w="1336" w:type="dxa"/>
            <w:vAlign w:val="center"/>
          </w:tcPr>
          <w:p w:rsidR="00A43BA5" w:rsidRDefault="00A43BA5" w:rsidP="00245962">
            <w:pPr>
              <w:pStyle w:val="a9"/>
            </w:pPr>
            <w:r>
              <w:t>974.47</w:t>
            </w:r>
          </w:p>
        </w:tc>
        <w:tc>
          <w:tcPr>
            <w:tcW w:w="1969" w:type="dxa"/>
            <w:vAlign w:val="center"/>
          </w:tcPr>
          <w:p w:rsidR="00A43BA5" w:rsidRDefault="00A43BA5" w:rsidP="00245962">
            <w:pPr>
              <w:pStyle w:val="a9"/>
            </w:pPr>
            <w:r>
              <w:t>4.14</w:t>
            </w:r>
          </w:p>
        </w:tc>
      </w:tr>
      <w:tr w:rsidR="00A43BA5" w:rsidTr="00245962">
        <w:trPr>
          <w:trHeight w:val="454"/>
          <w:jc w:val="center"/>
        </w:trPr>
        <w:tc>
          <w:tcPr>
            <w:tcW w:w="1020" w:type="dxa"/>
            <w:vMerge/>
            <w:vAlign w:val="center"/>
          </w:tcPr>
          <w:p w:rsidR="00A43BA5" w:rsidRDefault="00A43BA5" w:rsidP="00245962">
            <w:pPr>
              <w:pStyle w:val="a9"/>
            </w:pPr>
          </w:p>
        </w:tc>
        <w:tc>
          <w:tcPr>
            <w:tcW w:w="1045" w:type="dxa"/>
            <w:vMerge/>
            <w:vAlign w:val="center"/>
          </w:tcPr>
          <w:p w:rsidR="00A43BA5" w:rsidRDefault="00A43BA5" w:rsidP="00245962">
            <w:pPr>
              <w:pStyle w:val="a9"/>
            </w:pPr>
          </w:p>
        </w:tc>
        <w:tc>
          <w:tcPr>
            <w:tcW w:w="3152" w:type="dxa"/>
            <w:vAlign w:val="center"/>
          </w:tcPr>
          <w:p w:rsidR="00A43BA5" w:rsidRDefault="00A43BA5" w:rsidP="00245962">
            <w:pPr>
              <w:pStyle w:val="a9"/>
            </w:pPr>
            <w:r>
              <w:rPr>
                <w:rFonts w:hint="eastAsia"/>
              </w:rPr>
              <w:t>森林公园</w:t>
            </w:r>
          </w:p>
        </w:tc>
        <w:tc>
          <w:tcPr>
            <w:tcW w:w="1336" w:type="dxa"/>
            <w:vAlign w:val="center"/>
          </w:tcPr>
          <w:p w:rsidR="00A43BA5" w:rsidRDefault="00A43BA5" w:rsidP="00245962">
            <w:pPr>
              <w:pStyle w:val="a9"/>
            </w:pPr>
            <w:r>
              <w:t>262.54</w:t>
            </w:r>
          </w:p>
        </w:tc>
        <w:tc>
          <w:tcPr>
            <w:tcW w:w="1969" w:type="dxa"/>
            <w:vAlign w:val="center"/>
          </w:tcPr>
          <w:p w:rsidR="00A43BA5" w:rsidRDefault="00A43BA5" w:rsidP="00245962">
            <w:pPr>
              <w:pStyle w:val="a9"/>
            </w:pPr>
            <w:r>
              <w:t>1.12</w:t>
            </w:r>
          </w:p>
        </w:tc>
      </w:tr>
      <w:tr w:rsidR="00A43BA5" w:rsidTr="00245962">
        <w:trPr>
          <w:trHeight w:val="454"/>
          <w:jc w:val="center"/>
        </w:trPr>
        <w:tc>
          <w:tcPr>
            <w:tcW w:w="1020" w:type="dxa"/>
            <w:vMerge/>
            <w:vAlign w:val="center"/>
          </w:tcPr>
          <w:p w:rsidR="00A43BA5" w:rsidRDefault="00A43BA5" w:rsidP="00245962">
            <w:pPr>
              <w:pStyle w:val="a9"/>
            </w:pPr>
          </w:p>
        </w:tc>
        <w:tc>
          <w:tcPr>
            <w:tcW w:w="1045" w:type="dxa"/>
            <w:vMerge/>
            <w:vAlign w:val="center"/>
          </w:tcPr>
          <w:p w:rsidR="00A43BA5" w:rsidRDefault="00A43BA5" w:rsidP="00245962">
            <w:pPr>
              <w:pStyle w:val="a9"/>
            </w:pPr>
          </w:p>
        </w:tc>
        <w:tc>
          <w:tcPr>
            <w:tcW w:w="3152" w:type="dxa"/>
            <w:vAlign w:val="center"/>
          </w:tcPr>
          <w:p w:rsidR="00A43BA5" w:rsidRDefault="00A43BA5" w:rsidP="00245962">
            <w:pPr>
              <w:pStyle w:val="a9"/>
            </w:pPr>
            <w:r>
              <w:rPr>
                <w:rFonts w:hint="eastAsia"/>
              </w:rPr>
              <w:t>风景名胜区</w:t>
            </w:r>
          </w:p>
        </w:tc>
        <w:tc>
          <w:tcPr>
            <w:tcW w:w="1336" w:type="dxa"/>
            <w:vAlign w:val="center"/>
          </w:tcPr>
          <w:p w:rsidR="00A43BA5" w:rsidRDefault="00A43BA5" w:rsidP="00245962">
            <w:pPr>
              <w:pStyle w:val="a9"/>
            </w:pPr>
            <w:r>
              <w:t>50.94</w:t>
            </w:r>
          </w:p>
        </w:tc>
        <w:tc>
          <w:tcPr>
            <w:tcW w:w="1969" w:type="dxa"/>
            <w:vAlign w:val="center"/>
          </w:tcPr>
          <w:p w:rsidR="00A43BA5" w:rsidRDefault="00A43BA5" w:rsidP="00245962">
            <w:pPr>
              <w:pStyle w:val="a9"/>
            </w:pPr>
            <w:r>
              <w:t>0.22</w:t>
            </w:r>
          </w:p>
        </w:tc>
      </w:tr>
      <w:tr w:rsidR="00A43BA5" w:rsidTr="00245962">
        <w:trPr>
          <w:trHeight w:val="454"/>
          <w:jc w:val="center"/>
        </w:trPr>
        <w:tc>
          <w:tcPr>
            <w:tcW w:w="1020" w:type="dxa"/>
            <w:vMerge/>
            <w:vAlign w:val="center"/>
          </w:tcPr>
          <w:p w:rsidR="00A43BA5" w:rsidRDefault="00A43BA5" w:rsidP="00245962">
            <w:pPr>
              <w:pStyle w:val="a9"/>
            </w:pPr>
          </w:p>
        </w:tc>
        <w:tc>
          <w:tcPr>
            <w:tcW w:w="1045" w:type="dxa"/>
            <w:vMerge/>
            <w:vAlign w:val="center"/>
          </w:tcPr>
          <w:p w:rsidR="00A43BA5" w:rsidRDefault="00A43BA5" w:rsidP="00245962">
            <w:pPr>
              <w:pStyle w:val="a9"/>
            </w:pPr>
          </w:p>
        </w:tc>
        <w:tc>
          <w:tcPr>
            <w:tcW w:w="3152" w:type="dxa"/>
            <w:vAlign w:val="center"/>
          </w:tcPr>
          <w:p w:rsidR="00A43BA5" w:rsidRDefault="00A43BA5" w:rsidP="00245962">
            <w:pPr>
              <w:pStyle w:val="a9"/>
            </w:pPr>
            <w:r>
              <w:rPr>
                <w:rFonts w:hint="eastAsia"/>
              </w:rPr>
              <w:t>地质公园</w:t>
            </w:r>
          </w:p>
        </w:tc>
        <w:tc>
          <w:tcPr>
            <w:tcW w:w="1336" w:type="dxa"/>
            <w:vAlign w:val="center"/>
          </w:tcPr>
          <w:p w:rsidR="00A43BA5" w:rsidRDefault="00A43BA5" w:rsidP="00245962">
            <w:pPr>
              <w:pStyle w:val="a9"/>
            </w:pPr>
            <w:r>
              <w:t>34.25</w:t>
            </w:r>
          </w:p>
        </w:tc>
        <w:tc>
          <w:tcPr>
            <w:tcW w:w="1969" w:type="dxa"/>
            <w:vAlign w:val="center"/>
          </w:tcPr>
          <w:p w:rsidR="00A43BA5" w:rsidRDefault="00A43BA5" w:rsidP="00245962">
            <w:pPr>
              <w:pStyle w:val="a9"/>
            </w:pPr>
            <w:r>
              <w:t>0.15</w:t>
            </w:r>
          </w:p>
        </w:tc>
      </w:tr>
      <w:tr w:rsidR="00A43BA5" w:rsidTr="00245962">
        <w:trPr>
          <w:trHeight w:val="454"/>
          <w:jc w:val="center"/>
        </w:trPr>
        <w:tc>
          <w:tcPr>
            <w:tcW w:w="1020" w:type="dxa"/>
            <w:vMerge/>
            <w:vAlign w:val="center"/>
          </w:tcPr>
          <w:p w:rsidR="00A43BA5" w:rsidRDefault="00A43BA5" w:rsidP="00245962">
            <w:pPr>
              <w:pStyle w:val="a9"/>
            </w:pPr>
          </w:p>
        </w:tc>
        <w:tc>
          <w:tcPr>
            <w:tcW w:w="1045" w:type="dxa"/>
            <w:vMerge/>
            <w:vAlign w:val="center"/>
          </w:tcPr>
          <w:p w:rsidR="00A43BA5" w:rsidRDefault="00A43BA5" w:rsidP="00245962">
            <w:pPr>
              <w:pStyle w:val="a9"/>
            </w:pPr>
          </w:p>
        </w:tc>
        <w:tc>
          <w:tcPr>
            <w:tcW w:w="3152" w:type="dxa"/>
            <w:vAlign w:val="center"/>
          </w:tcPr>
          <w:p w:rsidR="00A43BA5" w:rsidRDefault="00A43BA5" w:rsidP="00245962">
            <w:pPr>
              <w:pStyle w:val="a9"/>
            </w:pPr>
            <w:r>
              <w:rPr>
                <w:rFonts w:hint="eastAsia"/>
              </w:rPr>
              <w:t>湿地公园</w:t>
            </w:r>
          </w:p>
        </w:tc>
        <w:tc>
          <w:tcPr>
            <w:tcW w:w="1336" w:type="dxa"/>
            <w:vAlign w:val="center"/>
          </w:tcPr>
          <w:p w:rsidR="00A43BA5" w:rsidRDefault="00A43BA5" w:rsidP="00245962">
            <w:pPr>
              <w:pStyle w:val="a9"/>
            </w:pPr>
            <w:r>
              <w:t>15.38</w:t>
            </w:r>
          </w:p>
        </w:tc>
        <w:tc>
          <w:tcPr>
            <w:tcW w:w="1969" w:type="dxa"/>
            <w:vAlign w:val="center"/>
          </w:tcPr>
          <w:p w:rsidR="00A43BA5" w:rsidRDefault="00A43BA5" w:rsidP="00245962">
            <w:pPr>
              <w:pStyle w:val="a9"/>
            </w:pPr>
            <w:r>
              <w:t>0.07</w:t>
            </w:r>
          </w:p>
        </w:tc>
      </w:tr>
      <w:tr w:rsidR="00A43BA5" w:rsidTr="00245962">
        <w:trPr>
          <w:trHeight w:val="454"/>
          <w:jc w:val="center"/>
        </w:trPr>
        <w:tc>
          <w:tcPr>
            <w:tcW w:w="1020" w:type="dxa"/>
            <w:vMerge/>
            <w:vAlign w:val="center"/>
          </w:tcPr>
          <w:p w:rsidR="00A43BA5" w:rsidRDefault="00A43BA5" w:rsidP="00245962">
            <w:pPr>
              <w:pStyle w:val="a9"/>
            </w:pPr>
          </w:p>
        </w:tc>
        <w:tc>
          <w:tcPr>
            <w:tcW w:w="1045" w:type="dxa"/>
            <w:vMerge/>
            <w:vAlign w:val="center"/>
          </w:tcPr>
          <w:p w:rsidR="00A43BA5" w:rsidRDefault="00A43BA5" w:rsidP="00245962">
            <w:pPr>
              <w:pStyle w:val="a9"/>
            </w:pPr>
          </w:p>
        </w:tc>
        <w:tc>
          <w:tcPr>
            <w:tcW w:w="3152" w:type="dxa"/>
            <w:vAlign w:val="center"/>
          </w:tcPr>
          <w:p w:rsidR="00A43BA5" w:rsidRDefault="00A43BA5" w:rsidP="00245962">
            <w:pPr>
              <w:pStyle w:val="a9"/>
            </w:pPr>
            <w:r>
              <w:rPr>
                <w:rFonts w:hint="eastAsia"/>
              </w:rPr>
              <w:t>水源地</w:t>
            </w:r>
          </w:p>
        </w:tc>
        <w:tc>
          <w:tcPr>
            <w:tcW w:w="1336" w:type="dxa"/>
            <w:vAlign w:val="center"/>
          </w:tcPr>
          <w:p w:rsidR="00A43BA5" w:rsidRDefault="00A43BA5" w:rsidP="00245962">
            <w:pPr>
              <w:pStyle w:val="a9"/>
            </w:pPr>
            <w:r>
              <w:t>11.52</w:t>
            </w:r>
          </w:p>
        </w:tc>
        <w:tc>
          <w:tcPr>
            <w:tcW w:w="1969" w:type="dxa"/>
            <w:vAlign w:val="center"/>
          </w:tcPr>
          <w:p w:rsidR="00A43BA5" w:rsidRDefault="00A43BA5" w:rsidP="00245962">
            <w:pPr>
              <w:pStyle w:val="a9"/>
            </w:pPr>
            <w:r>
              <w:t>0.05</w:t>
            </w:r>
          </w:p>
        </w:tc>
      </w:tr>
      <w:tr w:rsidR="00A43BA5" w:rsidTr="00245962">
        <w:trPr>
          <w:trHeight w:val="454"/>
          <w:jc w:val="center"/>
        </w:trPr>
        <w:tc>
          <w:tcPr>
            <w:tcW w:w="1020" w:type="dxa"/>
            <w:vMerge/>
            <w:vAlign w:val="center"/>
          </w:tcPr>
          <w:p w:rsidR="00A43BA5" w:rsidRDefault="00A43BA5" w:rsidP="00245962">
            <w:pPr>
              <w:pStyle w:val="a9"/>
            </w:pPr>
          </w:p>
        </w:tc>
        <w:tc>
          <w:tcPr>
            <w:tcW w:w="1045" w:type="dxa"/>
            <w:vMerge/>
            <w:vAlign w:val="center"/>
          </w:tcPr>
          <w:p w:rsidR="00A43BA5" w:rsidRDefault="00A43BA5" w:rsidP="00245962">
            <w:pPr>
              <w:pStyle w:val="a9"/>
            </w:pPr>
          </w:p>
        </w:tc>
        <w:tc>
          <w:tcPr>
            <w:tcW w:w="3152" w:type="dxa"/>
            <w:vAlign w:val="center"/>
          </w:tcPr>
          <w:p w:rsidR="00A43BA5" w:rsidRDefault="00A43BA5" w:rsidP="00245962">
            <w:pPr>
              <w:pStyle w:val="a9"/>
            </w:pPr>
            <w:r>
              <w:rPr>
                <w:rFonts w:hint="eastAsia"/>
              </w:rPr>
              <w:t>水产种质资源保护区</w:t>
            </w:r>
          </w:p>
        </w:tc>
        <w:tc>
          <w:tcPr>
            <w:tcW w:w="1336" w:type="dxa"/>
            <w:vAlign w:val="center"/>
          </w:tcPr>
          <w:p w:rsidR="00A43BA5" w:rsidRDefault="00A43BA5" w:rsidP="00245962">
            <w:pPr>
              <w:pStyle w:val="a9"/>
            </w:pPr>
            <w:r>
              <w:t>4.03</w:t>
            </w:r>
          </w:p>
        </w:tc>
        <w:tc>
          <w:tcPr>
            <w:tcW w:w="1969" w:type="dxa"/>
            <w:vAlign w:val="center"/>
          </w:tcPr>
          <w:p w:rsidR="00A43BA5" w:rsidRDefault="00A43BA5" w:rsidP="00245962">
            <w:pPr>
              <w:pStyle w:val="a9"/>
            </w:pPr>
            <w:r>
              <w:t>0.02</w:t>
            </w:r>
          </w:p>
        </w:tc>
      </w:tr>
      <w:tr w:rsidR="00A43BA5" w:rsidTr="00245962">
        <w:trPr>
          <w:trHeight w:val="454"/>
          <w:jc w:val="center"/>
        </w:trPr>
        <w:tc>
          <w:tcPr>
            <w:tcW w:w="1020" w:type="dxa"/>
            <w:vMerge/>
            <w:vAlign w:val="center"/>
          </w:tcPr>
          <w:p w:rsidR="00A43BA5" w:rsidRDefault="00A43BA5" w:rsidP="00245962">
            <w:pPr>
              <w:pStyle w:val="a9"/>
            </w:pPr>
          </w:p>
        </w:tc>
        <w:tc>
          <w:tcPr>
            <w:tcW w:w="1045" w:type="dxa"/>
            <w:vMerge/>
            <w:vAlign w:val="center"/>
          </w:tcPr>
          <w:p w:rsidR="00A43BA5" w:rsidRDefault="00A43BA5" w:rsidP="00245962">
            <w:pPr>
              <w:pStyle w:val="a9"/>
            </w:pPr>
          </w:p>
        </w:tc>
        <w:tc>
          <w:tcPr>
            <w:tcW w:w="3152" w:type="dxa"/>
            <w:vAlign w:val="center"/>
          </w:tcPr>
          <w:p w:rsidR="00A43BA5" w:rsidRDefault="00A43BA5" w:rsidP="00245962">
            <w:pPr>
              <w:pStyle w:val="a9"/>
            </w:pPr>
            <w:r>
              <w:rPr>
                <w:rFonts w:hint="eastAsia"/>
              </w:rPr>
              <w:t>国家一级公益林</w:t>
            </w:r>
          </w:p>
        </w:tc>
        <w:tc>
          <w:tcPr>
            <w:tcW w:w="1336" w:type="dxa"/>
            <w:vAlign w:val="center"/>
          </w:tcPr>
          <w:p w:rsidR="00A43BA5" w:rsidRDefault="00A43BA5" w:rsidP="00245962">
            <w:pPr>
              <w:pStyle w:val="a9"/>
            </w:pPr>
            <w:r>
              <w:t>671.04</w:t>
            </w:r>
          </w:p>
        </w:tc>
        <w:tc>
          <w:tcPr>
            <w:tcW w:w="1969" w:type="dxa"/>
            <w:vAlign w:val="center"/>
          </w:tcPr>
          <w:p w:rsidR="00A43BA5" w:rsidRDefault="00A43BA5" w:rsidP="00245962">
            <w:pPr>
              <w:pStyle w:val="a9"/>
            </w:pPr>
            <w:r>
              <w:t>2.85</w:t>
            </w:r>
          </w:p>
        </w:tc>
      </w:tr>
      <w:tr w:rsidR="00A43BA5" w:rsidTr="00245962">
        <w:trPr>
          <w:trHeight w:val="454"/>
          <w:jc w:val="center"/>
        </w:trPr>
        <w:tc>
          <w:tcPr>
            <w:tcW w:w="1020" w:type="dxa"/>
            <w:vMerge/>
            <w:vAlign w:val="center"/>
          </w:tcPr>
          <w:p w:rsidR="00A43BA5" w:rsidRDefault="00A43BA5" w:rsidP="00245962">
            <w:pPr>
              <w:pStyle w:val="a9"/>
            </w:pPr>
          </w:p>
        </w:tc>
        <w:tc>
          <w:tcPr>
            <w:tcW w:w="1045" w:type="dxa"/>
            <w:vMerge/>
            <w:vAlign w:val="center"/>
          </w:tcPr>
          <w:p w:rsidR="00A43BA5" w:rsidRDefault="00A43BA5" w:rsidP="00245962">
            <w:pPr>
              <w:pStyle w:val="a9"/>
            </w:pPr>
          </w:p>
        </w:tc>
        <w:tc>
          <w:tcPr>
            <w:tcW w:w="3152" w:type="dxa"/>
            <w:vAlign w:val="center"/>
          </w:tcPr>
          <w:p w:rsidR="00A43BA5" w:rsidRDefault="00A43BA5" w:rsidP="00245962">
            <w:pPr>
              <w:pStyle w:val="a9"/>
            </w:pPr>
            <w:r>
              <w:rPr>
                <w:rFonts w:hint="eastAsia"/>
              </w:rPr>
              <w:t>重要水库</w:t>
            </w:r>
          </w:p>
        </w:tc>
        <w:tc>
          <w:tcPr>
            <w:tcW w:w="1336" w:type="dxa"/>
            <w:vAlign w:val="center"/>
          </w:tcPr>
          <w:p w:rsidR="00A43BA5" w:rsidRDefault="00A43BA5" w:rsidP="00245962">
            <w:pPr>
              <w:pStyle w:val="a9"/>
            </w:pPr>
            <w:r>
              <w:t>67.53</w:t>
            </w:r>
          </w:p>
        </w:tc>
        <w:tc>
          <w:tcPr>
            <w:tcW w:w="1969" w:type="dxa"/>
            <w:vAlign w:val="center"/>
          </w:tcPr>
          <w:p w:rsidR="00A43BA5" w:rsidRDefault="00A43BA5" w:rsidP="00245962">
            <w:pPr>
              <w:pStyle w:val="a9"/>
            </w:pPr>
            <w:r>
              <w:t>0.29</w:t>
            </w:r>
          </w:p>
        </w:tc>
      </w:tr>
      <w:tr w:rsidR="00A43BA5" w:rsidTr="00245962">
        <w:trPr>
          <w:trHeight w:val="454"/>
          <w:jc w:val="center"/>
        </w:trPr>
        <w:tc>
          <w:tcPr>
            <w:tcW w:w="1020" w:type="dxa"/>
            <w:vMerge/>
            <w:vAlign w:val="center"/>
          </w:tcPr>
          <w:p w:rsidR="00A43BA5" w:rsidRDefault="00A43BA5" w:rsidP="00245962">
            <w:pPr>
              <w:pStyle w:val="a9"/>
            </w:pPr>
          </w:p>
        </w:tc>
        <w:tc>
          <w:tcPr>
            <w:tcW w:w="1045" w:type="dxa"/>
            <w:vMerge/>
            <w:vAlign w:val="center"/>
          </w:tcPr>
          <w:p w:rsidR="00A43BA5" w:rsidRDefault="00A43BA5" w:rsidP="00245962">
            <w:pPr>
              <w:pStyle w:val="a9"/>
            </w:pPr>
          </w:p>
        </w:tc>
        <w:tc>
          <w:tcPr>
            <w:tcW w:w="3152" w:type="dxa"/>
            <w:vAlign w:val="center"/>
          </w:tcPr>
          <w:p w:rsidR="00A43BA5" w:rsidRDefault="00A43BA5" w:rsidP="00245962">
            <w:pPr>
              <w:pStyle w:val="a9"/>
            </w:pPr>
            <w:r>
              <w:rPr>
                <w:rFonts w:hint="eastAsia"/>
              </w:rPr>
              <w:t>秦岭禁止开发区</w:t>
            </w:r>
          </w:p>
        </w:tc>
        <w:tc>
          <w:tcPr>
            <w:tcW w:w="1336" w:type="dxa"/>
            <w:vAlign w:val="center"/>
          </w:tcPr>
          <w:p w:rsidR="00A43BA5" w:rsidRDefault="00A43BA5" w:rsidP="00245962">
            <w:pPr>
              <w:pStyle w:val="a9"/>
            </w:pPr>
            <w:r>
              <w:t>10.25</w:t>
            </w:r>
          </w:p>
        </w:tc>
        <w:tc>
          <w:tcPr>
            <w:tcW w:w="1969" w:type="dxa"/>
            <w:vAlign w:val="center"/>
          </w:tcPr>
          <w:p w:rsidR="00A43BA5" w:rsidRDefault="00A43BA5" w:rsidP="00245962">
            <w:pPr>
              <w:pStyle w:val="a9"/>
            </w:pPr>
            <w:r>
              <w:t>0.04</w:t>
            </w:r>
          </w:p>
        </w:tc>
      </w:tr>
      <w:tr w:rsidR="00A43BA5" w:rsidTr="00245962">
        <w:trPr>
          <w:trHeight w:val="454"/>
          <w:jc w:val="center"/>
        </w:trPr>
        <w:tc>
          <w:tcPr>
            <w:tcW w:w="1020" w:type="dxa"/>
            <w:vMerge/>
            <w:vAlign w:val="center"/>
          </w:tcPr>
          <w:p w:rsidR="00A43BA5" w:rsidRDefault="00A43BA5" w:rsidP="00245962">
            <w:pPr>
              <w:pStyle w:val="a9"/>
            </w:pPr>
          </w:p>
        </w:tc>
        <w:tc>
          <w:tcPr>
            <w:tcW w:w="1045" w:type="dxa"/>
            <w:vMerge/>
            <w:vAlign w:val="center"/>
          </w:tcPr>
          <w:p w:rsidR="00A43BA5" w:rsidRDefault="00A43BA5" w:rsidP="00245962">
            <w:pPr>
              <w:pStyle w:val="a9"/>
            </w:pPr>
          </w:p>
        </w:tc>
        <w:tc>
          <w:tcPr>
            <w:tcW w:w="3152" w:type="dxa"/>
            <w:vAlign w:val="center"/>
          </w:tcPr>
          <w:p w:rsidR="00A43BA5" w:rsidRDefault="00A43BA5" w:rsidP="00245962">
            <w:pPr>
              <w:pStyle w:val="a9"/>
            </w:pPr>
            <w:r>
              <w:rPr>
                <w:rFonts w:hint="eastAsia"/>
              </w:rPr>
              <w:t>重要湿地</w:t>
            </w:r>
          </w:p>
        </w:tc>
        <w:tc>
          <w:tcPr>
            <w:tcW w:w="1336" w:type="dxa"/>
            <w:vAlign w:val="center"/>
          </w:tcPr>
          <w:p w:rsidR="00A43BA5" w:rsidRDefault="00A43BA5" w:rsidP="00245962">
            <w:pPr>
              <w:pStyle w:val="a9"/>
            </w:pPr>
            <w:r>
              <w:t>141.95</w:t>
            </w:r>
          </w:p>
        </w:tc>
        <w:tc>
          <w:tcPr>
            <w:tcW w:w="1969" w:type="dxa"/>
            <w:vAlign w:val="center"/>
          </w:tcPr>
          <w:p w:rsidR="00A43BA5" w:rsidRDefault="00A43BA5" w:rsidP="00245962">
            <w:pPr>
              <w:pStyle w:val="a9"/>
            </w:pPr>
            <w:r>
              <w:t>0.60</w:t>
            </w:r>
          </w:p>
        </w:tc>
      </w:tr>
      <w:tr w:rsidR="00A43BA5" w:rsidTr="00245962">
        <w:trPr>
          <w:trHeight w:val="454"/>
          <w:jc w:val="center"/>
        </w:trPr>
        <w:tc>
          <w:tcPr>
            <w:tcW w:w="1020" w:type="dxa"/>
            <w:vMerge/>
            <w:vAlign w:val="center"/>
          </w:tcPr>
          <w:p w:rsidR="00A43BA5" w:rsidRDefault="00A43BA5" w:rsidP="00245962">
            <w:pPr>
              <w:pStyle w:val="a9"/>
            </w:pPr>
          </w:p>
        </w:tc>
        <w:tc>
          <w:tcPr>
            <w:tcW w:w="1045" w:type="dxa"/>
            <w:vMerge/>
            <w:vAlign w:val="center"/>
          </w:tcPr>
          <w:p w:rsidR="00A43BA5" w:rsidRDefault="00A43BA5" w:rsidP="00245962">
            <w:pPr>
              <w:pStyle w:val="a9"/>
            </w:pPr>
          </w:p>
        </w:tc>
        <w:tc>
          <w:tcPr>
            <w:tcW w:w="3152" w:type="dxa"/>
            <w:vAlign w:val="center"/>
          </w:tcPr>
          <w:p w:rsidR="00A43BA5" w:rsidRDefault="00A43BA5" w:rsidP="00245962">
            <w:pPr>
              <w:pStyle w:val="a9"/>
            </w:pPr>
            <w:r>
              <w:rPr>
                <w:rFonts w:hint="eastAsia"/>
              </w:rPr>
              <w:t>合计（扣除重叠）</w:t>
            </w:r>
          </w:p>
        </w:tc>
        <w:tc>
          <w:tcPr>
            <w:tcW w:w="1336" w:type="dxa"/>
            <w:vAlign w:val="center"/>
          </w:tcPr>
          <w:p w:rsidR="00A43BA5" w:rsidRDefault="00A43BA5" w:rsidP="00245962">
            <w:pPr>
              <w:pStyle w:val="a9"/>
            </w:pPr>
            <w:r>
              <w:t>1968.69</w:t>
            </w:r>
          </w:p>
        </w:tc>
        <w:tc>
          <w:tcPr>
            <w:tcW w:w="1969" w:type="dxa"/>
            <w:vAlign w:val="center"/>
          </w:tcPr>
          <w:p w:rsidR="00A43BA5" w:rsidRDefault="00A43BA5" w:rsidP="00245962">
            <w:pPr>
              <w:pStyle w:val="a9"/>
            </w:pPr>
            <w:r>
              <w:t>8.36</w:t>
            </w:r>
          </w:p>
        </w:tc>
      </w:tr>
      <w:tr w:rsidR="00A43BA5" w:rsidTr="00245962">
        <w:trPr>
          <w:trHeight w:val="454"/>
          <w:jc w:val="center"/>
        </w:trPr>
        <w:tc>
          <w:tcPr>
            <w:tcW w:w="1020" w:type="dxa"/>
            <w:tcBorders>
              <w:bottom w:val="single" w:sz="12" w:space="0" w:color="auto"/>
            </w:tcBorders>
            <w:vAlign w:val="center"/>
          </w:tcPr>
          <w:p w:rsidR="00A43BA5" w:rsidRDefault="00A43BA5" w:rsidP="00245962">
            <w:pPr>
              <w:pStyle w:val="a9"/>
            </w:pPr>
            <w:r>
              <w:t>3</w:t>
            </w:r>
          </w:p>
        </w:tc>
        <w:tc>
          <w:tcPr>
            <w:tcW w:w="4197" w:type="dxa"/>
            <w:gridSpan w:val="2"/>
            <w:tcBorders>
              <w:bottom w:val="single" w:sz="12" w:space="0" w:color="auto"/>
            </w:tcBorders>
            <w:vAlign w:val="center"/>
          </w:tcPr>
          <w:p w:rsidR="00A43BA5" w:rsidRDefault="00A43BA5" w:rsidP="00245962">
            <w:pPr>
              <w:pStyle w:val="a9"/>
            </w:pPr>
            <w:r>
              <w:t>1+2-</w:t>
            </w:r>
            <w:r>
              <w:rPr>
                <w:rFonts w:hint="eastAsia"/>
              </w:rPr>
              <w:t>重叠区</w:t>
            </w:r>
          </w:p>
        </w:tc>
        <w:tc>
          <w:tcPr>
            <w:tcW w:w="1336" w:type="dxa"/>
            <w:tcBorders>
              <w:bottom w:val="single" w:sz="12" w:space="0" w:color="auto"/>
            </w:tcBorders>
            <w:vAlign w:val="center"/>
          </w:tcPr>
          <w:p w:rsidR="00A43BA5" w:rsidRDefault="00A43BA5" w:rsidP="00245962">
            <w:pPr>
              <w:pStyle w:val="a9"/>
            </w:pPr>
            <w:r>
              <w:t>7878.11</w:t>
            </w:r>
          </w:p>
        </w:tc>
        <w:tc>
          <w:tcPr>
            <w:tcW w:w="1969" w:type="dxa"/>
            <w:tcBorders>
              <w:bottom w:val="single" w:sz="12" w:space="0" w:color="auto"/>
            </w:tcBorders>
            <w:vAlign w:val="center"/>
          </w:tcPr>
          <w:p w:rsidR="00A43BA5" w:rsidRDefault="00A43BA5" w:rsidP="00245962">
            <w:pPr>
              <w:pStyle w:val="a9"/>
            </w:pPr>
            <w:r>
              <w:t>33.46</w:t>
            </w:r>
          </w:p>
        </w:tc>
      </w:tr>
    </w:tbl>
    <w:p w:rsidR="00A43BA5" w:rsidRDefault="00A43BA5" w:rsidP="00A43BA5">
      <w:pPr>
        <w:pStyle w:val="a0"/>
        <w:ind w:firstLine="480"/>
      </w:pPr>
    </w:p>
    <w:p w:rsidR="00A43BA5" w:rsidRDefault="00A43BA5" w:rsidP="00A43BA5">
      <w:pPr>
        <w:spacing w:line="240" w:lineRule="exact"/>
        <w:ind w:firstLine="480"/>
      </w:pPr>
      <w:r>
        <w:br w:type="page"/>
      </w:r>
    </w:p>
    <w:p w:rsidR="00A43BA5" w:rsidRDefault="00A43BA5" w:rsidP="00A43BA5">
      <w:pPr>
        <w:pStyle w:val="af2"/>
        <w:rPr>
          <w:rFonts w:eastAsia="仿宋_GB2312"/>
          <w:sz w:val="32"/>
          <w:szCs w:val="32"/>
        </w:rPr>
      </w:pPr>
      <w:r>
        <w:rPr>
          <w:rFonts w:eastAsia="仿宋_GB2312" w:hint="eastAsia"/>
          <w:sz w:val="32"/>
          <w:szCs w:val="32"/>
        </w:rPr>
        <w:lastRenderedPageBreak/>
        <w:t>表</w:t>
      </w:r>
      <w:r>
        <w:rPr>
          <w:rFonts w:eastAsia="仿宋_GB2312"/>
          <w:sz w:val="32"/>
          <w:szCs w:val="32"/>
        </w:rPr>
        <w:t xml:space="preserve">4-3  </w:t>
      </w:r>
      <w:r>
        <w:rPr>
          <w:rFonts w:eastAsia="仿宋_GB2312" w:hint="eastAsia"/>
          <w:sz w:val="32"/>
          <w:szCs w:val="32"/>
        </w:rPr>
        <w:t>安康市生态保护红线区县行政区汇总表</w:t>
      </w:r>
    </w:p>
    <w:tbl>
      <w:tblPr>
        <w:tblW w:w="92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29"/>
        <w:gridCol w:w="1235"/>
        <w:gridCol w:w="1369"/>
        <w:gridCol w:w="1611"/>
        <w:gridCol w:w="1465"/>
        <w:gridCol w:w="2671"/>
      </w:tblGrid>
      <w:tr w:rsidR="00A43BA5" w:rsidTr="00245962">
        <w:trPr>
          <w:trHeight w:val="454"/>
          <w:tblHeader/>
        </w:trPr>
        <w:tc>
          <w:tcPr>
            <w:tcW w:w="929" w:type="dxa"/>
            <w:tcBorders>
              <w:top w:val="single" w:sz="12" w:space="0" w:color="auto"/>
            </w:tcBorders>
            <w:vAlign w:val="center"/>
          </w:tcPr>
          <w:p w:rsidR="00A43BA5" w:rsidRDefault="00A43BA5" w:rsidP="00245962">
            <w:pPr>
              <w:pStyle w:val="a9"/>
              <w:rPr>
                <w:b/>
                <w:bCs/>
              </w:rPr>
            </w:pPr>
            <w:r>
              <w:rPr>
                <w:rFonts w:hint="eastAsia"/>
                <w:b/>
                <w:bCs/>
              </w:rPr>
              <w:t>序号</w:t>
            </w:r>
          </w:p>
        </w:tc>
        <w:tc>
          <w:tcPr>
            <w:tcW w:w="1235" w:type="dxa"/>
            <w:tcBorders>
              <w:top w:val="single" w:sz="12" w:space="0" w:color="auto"/>
            </w:tcBorders>
            <w:vAlign w:val="center"/>
          </w:tcPr>
          <w:p w:rsidR="00A43BA5" w:rsidRDefault="00A43BA5" w:rsidP="00245962">
            <w:pPr>
              <w:pStyle w:val="a9"/>
              <w:rPr>
                <w:b/>
                <w:bCs/>
              </w:rPr>
            </w:pPr>
            <w:r>
              <w:rPr>
                <w:rFonts w:hint="eastAsia"/>
                <w:b/>
                <w:bCs/>
              </w:rPr>
              <w:t>名称</w:t>
            </w:r>
          </w:p>
        </w:tc>
        <w:tc>
          <w:tcPr>
            <w:tcW w:w="1369" w:type="dxa"/>
            <w:tcBorders>
              <w:top w:val="single" w:sz="12" w:space="0" w:color="auto"/>
            </w:tcBorders>
            <w:vAlign w:val="center"/>
          </w:tcPr>
          <w:p w:rsidR="00A43BA5" w:rsidRDefault="00A43BA5" w:rsidP="00245962">
            <w:pPr>
              <w:pStyle w:val="a9"/>
              <w:rPr>
                <w:b/>
                <w:bCs/>
              </w:rPr>
            </w:pPr>
            <w:r>
              <w:rPr>
                <w:rFonts w:hint="eastAsia"/>
                <w:b/>
                <w:bCs/>
              </w:rPr>
              <w:t>代码</w:t>
            </w:r>
          </w:p>
        </w:tc>
        <w:tc>
          <w:tcPr>
            <w:tcW w:w="1611" w:type="dxa"/>
            <w:tcBorders>
              <w:top w:val="single" w:sz="12" w:space="0" w:color="auto"/>
            </w:tcBorders>
            <w:vAlign w:val="center"/>
          </w:tcPr>
          <w:p w:rsidR="00A43BA5" w:rsidRDefault="00A43BA5" w:rsidP="00245962">
            <w:pPr>
              <w:pStyle w:val="a9"/>
              <w:rPr>
                <w:b/>
                <w:bCs/>
              </w:rPr>
            </w:pPr>
            <w:r>
              <w:rPr>
                <w:rFonts w:hint="eastAsia"/>
                <w:b/>
                <w:bCs/>
              </w:rPr>
              <w:t>国土面积（</w:t>
            </w:r>
            <w:r>
              <w:rPr>
                <w:b/>
                <w:bCs/>
              </w:rPr>
              <w:t>km</w:t>
            </w:r>
            <w:r>
              <w:rPr>
                <w:b/>
                <w:bCs/>
                <w:vertAlign w:val="superscript"/>
              </w:rPr>
              <w:t>2</w:t>
            </w:r>
            <w:r>
              <w:rPr>
                <w:rFonts w:hint="eastAsia"/>
                <w:b/>
                <w:bCs/>
              </w:rPr>
              <w:t>）</w:t>
            </w:r>
          </w:p>
        </w:tc>
        <w:tc>
          <w:tcPr>
            <w:tcW w:w="1465" w:type="dxa"/>
            <w:tcBorders>
              <w:top w:val="single" w:sz="12" w:space="0" w:color="auto"/>
            </w:tcBorders>
            <w:vAlign w:val="center"/>
          </w:tcPr>
          <w:p w:rsidR="00A43BA5" w:rsidRDefault="00A43BA5" w:rsidP="00245962">
            <w:pPr>
              <w:pStyle w:val="a9"/>
              <w:rPr>
                <w:b/>
                <w:bCs/>
              </w:rPr>
            </w:pPr>
            <w:r>
              <w:rPr>
                <w:rFonts w:hint="eastAsia"/>
                <w:b/>
                <w:bCs/>
              </w:rPr>
              <w:t>红线面积（</w:t>
            </w:r>
            <w:r>
              <w:rPr>
                <w:b/>
                <w:bCs/>
              </w:rPr>
              <w:t>km</w:t>
            </w:r>
            <w:r>
              <w:rPr>
                <w:b/>
                <w:bCs/>
                <w:vertAlign w:val="superscript"/>
              </w:rPr>
              <w:t>2</w:t>
            </w:r>
            <w:r>
              <w:rPr>
                <w:rFonts w:hint="eastAsia"/>
                <w:b/>
                <w:bCs/>
              </w:rPr>
              <w:t>）</w:t>
            </w:r>
          </w:p>
        </w:tc>
        <w:tc>
          <w:tcPr>
            <w:tcW w:w="2671" w:type="dxa"/>
            <w:tcBorders>
              <w:top w:val="single" w:sz="12" w:space="0" w:color="auto"/>
            </w:tcBorders>
            <w:vAlign w:val="center"/>
          </w:tcPr>
          <w:p w:rsidR="00A43BA5" w:rsidRDefault="00A43BA5" w:rsidP="00245962">
            <w:pPr>
              <w:pStyle w:val="a9"/>
              <w:rPr>
                <w:b/>
                <w:bCs/>
              </w:rPr>
            </w:pPr>
            <w:r>
              <w:rPr>
                <w:rFonts w:hint="eastAsia"/>
                <w:b/>
                <w:bCs/>
              </w:rPr>
              <w:t>红线面积占各县域国土面积比例（</w:t>
            </w:r>
            <w:r>
              <w:rPr>
                <w:b/>
                <w:bCs/>
              </w:rPr>
              <w:t>%</w:t>
            </w:r>
            <w:r>
              <w:rPr>
                <w:rFonts w:hint="eastAsia"/>
                <w:b/>
                <w:bCs/>
              </w:rPr>
              <w:t>）</w:t>
            </w:r>
          </w:p>
        </w:tc>
      </w:tr>
      <w:tr w:rsidR="00A43BA5" w:rsidTr="00245962">
        <w:trPr>
          <w:trHeight w:val="454"/>
        </w:trPr>
        <w:tc>
          <w:tcPr>
            <w:tcW w:w="929" w:type="dxa"/>
            <w:vAlign w:val="center"/>
          </w:tcPr>
          <w:p w:rsidR="00A43BA5" w:rsidRDefault="00A43BA5" w:rsidP="00245962">
            <w:pPr>
              <w:pStyle w:val="a9"/>
            </w:pPr>
            <w:r>
              <w:t>1</w:t>
            </w:r>
          </w:p>
        </w:tc>
        <w:tc>
          <w:tcPr>
            <w:tcW w:w="1235" w:type="dxa"/>
            <w:vAlign w:val="center"/>
          </w:tcPr>
          <w:p w:rsidR="00A43BA5" w:rsidRDefault="00A43BA5" w:rsidP="00245962">
            <w:pPr>
              <w:pStyle w:val="a9"/>
            </w:pPr>
            <w:r>
              <w:rPr>
                <w:rFonts w:hint="eastAsia"/>
              </w:rPr>
              <w:t>汉滨区</w:t>
            </w:r>
          </w:p>
        </w:tc>
        <w:tc>
          <w:tcPr>
            <w:tcW w:w="1369" w:type="dxa"/>
            <w:vAlign w:val="center"/>
          </w:tcPr>
          <w:p w:rsidR="00A43BA5" w:rsidRDefault="00A43BA5" w:rsidP="00245962">
            <w:pPr>
              <w:pStyle w:val="a9"/>
            </w:pPr>
            <w:hyperlink r:id="rId47" w:history="1">
              <w:r>
                <w:t>610902</w:t>
              </w:r>
            </w:hyperlink>
          </w:p>
        </w:tc>
        <w:tc>
          <w:tcPr>
            <w:tcW w:w="1611" w:type="dxa"/>
            <w:vAlign w:val="center"/>
          </w:tcPr>
          <w:p w:rsidR="00A43BA5" w:rsidRDefault="00A43BA5" w:rsidP="00245962">
            <w:pPr>
              <w:pStyle w:val="a9"/>
            </w:pPr>
            <w:r>
              <w:t>3642.47</w:t>
            </w:r>
          </w:p>
        </w:tc>
        <w:tc>
          <w:tcPr>
            <w:tcW w:w="1465" w:type="dxa"/>
            <w:vAlign w:val="center"/>
          </w:tcPr>
          <w:p w:rsidR="00A43BA5" w:rsidRDefault="00A43BA5" w:rsidP="00245962">
            <w:pPr>
              <w:pStyle w:val="a9"/>
            </w:pPr>
            <w:r>
              <w:t>757.43</w:t>
            </w:r>
          </w:p>
        </w:tc>
        <w:tc>
          <w:tcPr>
            <w:tcW w:w="2671" w:type="dxa"/>
            <w:vAlign w:val="center"/>
          </w:tcPr>
          <w:p w:rsidR="00A43BA5" w:rsidRDefault="00A43BA5" w:rsidP="00245962">
            <w:pPr>
              <w:pStyle w:val="a9"/>
            </w:pPr>
            <w:r>
              <w:t>20.79</w:t>
            </w:r>
          </w:p>
        </w:tc>
      </w:tr>
      <w:tr w:rsidR="00A43BA5" w:rsidTr="00245962">
        <w:trPr>
          <w:trHeight w:val="454"/>
        </w:trPr>
        <w:tc>
          <w:tcPr>
            <w:tcW w:w="929" w:type="dxa"/>
            <w:vAlign w:val="center"/>
          </w:tcPr>
          <w:p w:rsidR="00A43BA5" w:rsidRDefault="00A43BA5" w:rsidP="00245962">
            <w:pPr>
              <w:pStyle w:val="a9"/>
            </w:pPr>
            <w:r>
              <w:t>2</w:t>
            </w:r>
          </w:p>
        </w:tc>
        <w:tc>
          <w:tcPr>
            <w:tcW w:w="1235" w:type="dxa"/>
            <w:vAlign w:val="center"/>
          </w:tcPr>
          <w:p w:rsidR="00A43BA5" w:rsidRDefault="00A43BA5" w:rsidP="00245962">
            <w:pPr>
              <w:pStyle w:val="a9"/>
            </w:pPr>
            <w:r>
              <w:rPr>
                <w:rFonts w:hint="eastAsia"/>
              </w:rPr>
              <w:t>汉阴县</w:t>
            </w:r>
          </w:p>
        </w:tc>
        <w:tc>
          <w:tcPr>
            <w:tcW w:w="1369" w:type="dxa"/>
            <w:vAlign w:val="center"/>
          </w:tcPr>
          <w:p w:rsidR="00A43BA5" w:rsidRDefault="00A43BA5" w:rsidP="00245962">
            <w:pPr>
              <w:pStyle w:val="a9"/>
            </w:pPr>
            <w:hyperlink r:id="rId48" w:history="1">
              <w:r>
                <w:t>610921</w:t>
              </w:r>
            </w:hyperlink>
          </w:p>
        </w:tc>
        <w:tc>
          <w:tcPr>
            <w:tcW w:w="1611" w:type="dxa"/>
            <w:vAlign w:val="center"/>
          </w:tcPr>
          <w:p w:rsidR="00A43BA5" w:rsidRDefault="00A43BA5" w:rsidP="00245962">
            <w:pPr>
              <w:pStyle w:val="a9"/>
            </w:pPr>
            <w:r>
              <w:t>1365.23</w:t>
            </w:r>
          </w:p>
        </w:tc>
        <w:tc>
          <w:tcPr>
            <w:tcW w:w="1465" w:type="dxa"/>
            <w:vAlign w:val="center"/>
          </w:tcPr>
          <w:p w:rsidR="00A43BA5" w:rsidRDefault="00A43BA5" w:rsidP="00245962">
            <w:pPr>
              <w:pStyle w:val="a9"/>
            </w:pPr>
            <w:r>
              <w:t>253.49</w:t>
            </w:r>
          </w:p>
        </w:tc>
        <w:tc>
          <w:tcPr>
            <w:tcW w:w="2671" w:type="dxa"/>
            <w:vAlign w:val="center"/>
          </w:tcPr>
          <w:p w:rsidR="00A43BA5" w:rsidRDefault="00A43BA5" w:rsidP="00245962">
            <w:pPr>
              <w:pStyle w:val="a9"/>
            </w:pPr>
            <w:r>
              <w:t>18.57</w:t>
            </w:r>
          </w:p>
        </w:tc>
      </w:tr>
      <w:tr w:rsidR="00A43BA5" w:rsidTr="00245962">
        <w:trPr>
          <w:trHeight w:val="454"/>
        </w:trPr>
        <w:tc>
          <w:tcPr>
            <w:tcW w:w="929" w:type="dxa"/>
            <w:vAlign w:val="center"/>
          </w:tcPr>
          <w:p w:rsidR="00A43BA5" w:rsidRDefault="00A43BA5" w:rsidP="00245962">
            <w:pPr>
              <w:pStyle w:val="a9"/>
            </w:pPr>
            <w:r>
              <w:t>3</w:t>
            </w:r>
          </w:p>
        </w:tc>
        <w:tc>
          <w:tcPr>
            <w:tcW w:w="1235" w:type="dxa"/>
            <w:vAlign w:val="center"/>
          </w:tcPr>
          <w:p w:rsidR="00A43BA5" w:rsidRDefault="00A43BA5" w:rsidP="00245962">
            <w:pPr>
              <w:pStyle w:val="a9"/>
            </w:pPr>
            <w:r>
              <w:rPr>
                <w:rFonts w:hint="eastAsia"/>
              </w:rPr>
              <w:t>石泉县</w:t>
            </w:r>
          </w:p>
        </w:tc>
        <w:tc>
          <w:tcPr>
            <w:tcW w:w="1369" w:type="dxa"/>
            <w:vAlign w:val="center"/>
          </w:tcPr>
          <w:p w:rsidR="00A43BA5" w:rsidRDefault="00A43BA5" w:rsidP="00245962">
            <w:pPr>
              <w:pStyle w:val="a9"/>
            </w:pPr>
            <w:hyperlink r:id="rId49" w:history="1">
              <w:r>
                <w:t>610922</w:t>
              </w:r>
            </w:hyperlink>
          </w:p>
        </w:tc>
        <w:tc>
          <w:tcPr>
            <w:tcW w:w="1611" w:type="dxa"/>
            <w:vAlign w:val="center"/>
          </w:tcPr>
          <w:p w:rsidR="00A43BA5" w:rsidRDefault="00A43BA5" w:rsidP="00245962">
            <w:pPr>
              <w:pStyle w:val="a9"/>
            </w:pPr>
            <w:r>
              <w:t>1516.42</w:t>
            </w:r>
          </w:p>
        </w:tc>
        <w:tc>
          <w:tcPr>
            <w:tcW w:w="1465" w:type="dxa"/>
            <w:vAlign w:val="center"/>
          </w:tcPr>
          <w:p w:rsidR="00A43BA5" w:rsidRDefault="00A43BA5" w:rsidP="00245962">
            <w:pPr>
              <w:pStyle w:val="a9"/>
            </w:pPr>
            <w:r>
              <w:t>288.77</w:t>
            </w:r>
          </w:p>
        </w:tc>
        <w:tc>
          <w:tcPr>
            <w:tcW w:w="2671" w:type="dxa"/>
            <w:vAlign w:val="center"/>
          </w:tcPr>
          <w:p w:rsidR="00A43BA5" w:rsidRDefault="00A43BA5" w:rsidP="00245962">
            <w:pPr>
              <w:pStyle w:val="a9"/>
            </w:pPr>
            <w:r>
              <w:t>19.04</w:t>
            </w:r>
          </w:p>
        </w:tc>
      </w:tr>
      <w:tr w:rsidR="00A43BA5" w:rsidTr="00245962">
        <w:trPr>
          <w:trHeight w:val="454"/>
        </w:trPr>
        <w:tc>
          <w:tcPr>
            <w:tcW w:w="929" w:type="dxa"/>
            <w:vAlign w:val="center"/>
          </w:tcPr>
          <w:p w:rsidR="00A43BA5" w:rsidRDefault="00A43BA5" w:rsidP="00245962">
            <w:pPr>
              <w:pStyle w:val="a9"/>
            </w:pPr>
            <w:r>
              <w:t>4</w:t>
            </w:r>
          </w:p>
        </w:tc>
        <w:tc>
          <w:tcPr>
            <w:tcW w:w="1235" w:type="dxa"/>
            <w:vAlign w:val="center"/>
          </w:tcPr>
          <w:p w:rsidR="00A43BA5" w:rsidRDefault="00A43BA5" w:rsidP="00245962">
            <w:pPr>
              <w:pStyle w:val="a9"/>
            </w:pPr>
            <w:r>
              <w:rPr>
                <w:rFonts w:hint="eastAsia"/>
              </w:rPr>
              <w:t>宁陕县</w:t>
            </w:r>
          </w:p>
        </w:tc>
        <w:tc>
          <w:tcPr>
            <w:tcW w:w="1369" w:type="dxa"/>
            <w:vAlign w:val="center"/>
          </w:tcPr>
          <w:p w:rsidR="00A43BA5" w:rsidRDefault="00A43BA5" w:rsidP="00245962">
            <w:pPr>
              <w:pStyle w:val="a9"/>
            </w:pPr>
            <w:hyperlink r:id="rId50" w:history="1">
              <w:r>
                <w:t>610923</w:t>
              </w:r>
            </w:hyperlink>
          </w:p>
        </w:tc>
        <w:tc>
          <w:tcPr>
            <w:tcW w:w="1611" w:type="dxa"/>
            <w:vAlign w:val="center"/>
          </w:tcPr>
          <w:p w:rsidR="00A43BA5" w:rsidRDefault="00A43BA5" w:rsidP="00245962">
            <w:pPr>
              <w:pStyle w:val="a9"/>
            </w:pPr>
            <w:r>
              <w:t>3667.07</w:t>
            </w:r>
          </w:p>
        </w:tc>
        <w:tc>
          <w:tcPr>
            <w:tcW w:w="1465" w:type="dxa"/>
            <w:vAlign w:val="center"/>
          </w:tcPr>
          <w:p w:rsidR="00A43BA5" w:rsidRDefault="00A43BA5" w:rsidP="00245962">
            <w:pPr>
              <w:pStyle w:val="a9"/>
            </w:pPr>
            <w:r>
              <w:t>2192.93</w:t>
            </w:r>
          </w:p>
        </w:tc>
        <w:tc>
          <w:tcPr>
            <w:tcW w:w="2671" w:type="dxa"/>
            <w:vAlign w:val="center"/>
          </w:tcPr>
          <w:p w:rsidR="00A43BA5" w:rsidRDefault="00A43BA5" w:rsidP="00245962">
            <w:pPr>
              <w:pStyle w:val="a9"/>
            </w:pPr>
            <w:r>
              <w:t>59.80</w:t>
            </w:r>
          </w:p>
        </w:tc>
      </w:tr>
      <w:tr w:rsidR="00A43BA5" w:rsidTr="00245962">
        <w:trPr>
          <w:trHeight w:val="454"/>
        </w:trPr>
        <w:tc>
          <w:tcPr>
            <w:tcW w:w="929" w:type="dxa"/>
            <w:vAlign w:val="center"/>
          </w:tcPr>
          <w:p w:rsidR="00A43BA5" w:rsidRDefault="00A43BA5" w:rsidP="00245962">
            <w:pPr>
              <w:pStyle w:val="a9"/>
            </w:pPr>
            <w:r>
              <w:t>5</w:t>
            </w:r>
          </w:p>
        </w:tc>
        <w:tc>
          <w:tcPr>
            <w:tcW w:w="1235" w:type="dxa"/>
            <w:vAlign w:val="center"/>
          </w:tcPr>
          <w:p w:rsidR="00A43BA5" w:rsidRDefault="00A43BA5" w:rsidP="00245962">
            <w:pPr>
              <w:pStyle w:val="a9"/>
            </w:pPr>
            <w:r>
              <w:rPr>
                <w:rFonts w:hint="eastAsia"/>
              </w:rPr>
              <w:t>紫阳县</w:t>
            </w:r>
          </w:p>
        </w:tc>
        <w:tc>
          <w:tcPr>
            <w:tcW w:w="1369" w:type="dxa"/>
            <w:vAlign w:val="center"/>
          </w:tcPr>
          <w:p w:rsidR="00A43BA5" w:rsidRDefault="00A43BA5" w:rsidP="00245962">
            <w:pPr>
              <w:pStyle w:val="a9"/>
            </w:pPr>
            <w:hyperlink r:id="rId51" w:history="1">
              <w:r>
                <w:t>610924</w:t>
              </w:r>
            </w:hyperlink>
          </w:p>
        </w:tc>
        <w:tc>
          <w:tcPr>
            <w:tcW w:w="1611" w:type="dxa"/>
            <w:vAlign w:val="center"/>
          </w:tcPr>
          <w:p w:rsidR="00A43BA5" w:rsidRDefault="00A43BA5" w:rsidP="00245962">
            <w:pPr>
              <w:pStyle w:val="a9"/>
            </w:pPr>
            <w:r>
              <w:t>2244.53</w:t>
            </w:r>
          </w:p>
        </w:tc>
        <w:tc>
          <w:tcPr>
            <w:tcW w:w="1465" w:type="dxa"/>
            <w:vAlign w:val="center"/>
          </w:tcPr>
          <w:p w:rsidR="00A43BA5" w:rsidRDefault="00A43BA5" w:rsidP="00245962">
            <w:pPr>
              <w:pStyle w:val="a9"/>
            </w:pPr>
            <w:r>
              <w:t>576.17</w:t>
            </w:r>
          </w:p>
        </w:tc>
        <w:tc>
          <w:tcPr>
            <w:tcW w:w="2671" w:type="dxa"/>
            <w:vAlign w:val="center"/>
          </w:tcPr>
          <w:p w:rsidR="00A43BA5" w:rsidRDefault="00A43BA5" w:rsidP="00245962">
            <w:pPr>
              <w:pStyle w:val="a9"/>
            </w:pPr>
            <w:r>
              <w:t>25.67</w:t>
            </w:r>
          </w:p>
        </w:tc>
      </w:tr>
      <w:tr w:rsidR="00A43BA5" w:rsidTr="00245962">
        <w:trPr>
          <w:trHeight w:val="454"/>
        </w:trPr>
        <w:tc>
          <w:tcPr>
            <w:tcW w:w="929" w:type="dxa"/>
            <w:vAlign w:val="center"/>
          </w:tcPr>
          <w:p w:rsidR="00A43BA5" w:rsidRDefault="00A43BA5" w:rsidP="00245962">
            <w:pPr>
              <w:pStyle w:val="a9"/>
            </w:pPr>
            <w:r>
              <w:t>6</w:t>
            </w:r>
          </w:p>
        </w:tc>
        <w:tc>
          <w:tcPr>
            <w:tcW w:w="1235" w:type="dxa"/>
            <w:vAlign w:val="center"/>
          </w:tcPr>
          <w:p w:rsidR="00A43BA5" w:rsidRDefault="00A43BA5" w:rsidP="00245962">
            <w:pPr>
              <w:pStyle w:val="a9"/>
            </w:pPr>
            <w:r>
              <w:rPr>
                <w:rFonts w:hint="eastAsia"/>
              </w:rPr>
              <w:t>岚皋县</w:t>
            </w:r>
          </w:p>
        </w:tc>
        <w:tc>
          <w:tcPr>
            <w:tcW w:w="1369" w:type="dxa"/>
            <w:vAlign w:val="center"/>
          </w:tcPr>
          <w:p w:rsidR="00A43BA5" w:rsidRDefault="00A43BA5" w:rsidP="00245962">
            <w:pPr>
              <w:pStyle w:val="a9"/>
            </w:pPr>
            <w:hyperlink r:id="rId52" w:history="1">
              <w:r>
                <w:t>610925</w:t>
              </w:r>
            </w:hyperlink>
          </w:p>
        </w:tc>
        <w:tc>
          <w:tcPr>
            <w:tcW w:w="1611" w:type="dxa"/>
            <w:vAlign w:val="center"/>
          </w:tcPr>
          <w:p w:rsidR="00A43BA5" w:rsidRDefault="00A43BA5" w:rsidP="00245962">
            <w:pPr>
              <w:pStyle w:val="a9"/>
            </w:pPr>
            <w:r>
              <w:t>1957.59</w:t>
            </w:r>
          </w:p>
        </w:tc>
        <w:tc>
          <w:tcPr>
            <w:tcW w:w="1465" w:type="dxa"/>
            <w:vAlign w:val="center"/>
          </w:tcPr>
          <w:p w:rsidR="00A43BA5" w:rsidRDefault="00A43BA5" w:rsidP="00245962">
            <w:pPr>
              <w:pStyle w:val="a9"/>
            </w:pPr>
            <w:r>
              <w:t>940.66</w:t>
            </w:r>
          </w:p>
        </w:tc>
        <w:tc>
          <w:tcPr>
            <w:tcW w:w="2671" w:type="dxa"/>
            <w:vAlign w:val="center"/>
          </w:tcPr>
          <w:p w:rsidR="00A43BA5" w:rsidRDefault="00A43BA5" w:rsidP="00245962">
            <w:pPr>
              <w:pStyle w:val="a9"/>
            </w:pPr>
            <w:r>
              <w:t>48.05</w:t>
            </w:r>
          </w:p>
        </w:tc>
      </w:tr>
      <w:tr w:rsidR="00A43BA5" w:rsidTr="00245962">
        <w:trPr>
          <w:trHeight w:val="454"/>
        </w:trPr>
        <w:tc>
          <w:tcPr>
            <w:tcW w:w="929" w:type="dxa"/>
            <w:vAlign w:val="center"/>
          </w:tcPr>
          <w:p w:rsidR="00A43BA5" w:rsidRDefault="00A43BA5" w:rsidP="00245962">
            <w:pPr>
              <w:pStyle w:val="a9"/>
            </w:pPr>
            <w:r>
              <w:t>7</w:t>
            </w:r>
          </w:p>
        </w:tc>
        <w:tc>
          <w:tcPr>
            <w:tcW w:w="1235" w:type="dxa"/>
            <w:vAlign w:val="center"/>
          </w:tcPr>
          <w:p w:rsidR="00A43BA5" w:rsidRDefault="00A43BA5" w:rsidP="00245962">
            <w:pPr>
              <w:pStyle w:val="a9"/>
            </w:pPr>
            <w:r>
              <w:rPr>
                <w:rFonts w:hint="eastAsia"/>
              </w:rPr>
              <w:t>平利县</w:t>
            </w:r>
          </w:p>
        </w:tc>
        <w:tc>
          <w:tcPr>
            <w:tcW w:w="1369" w:type="dxa"/>
            <w:vAlign w:val="center"/>
          </w:tcPr>
          <w:p w:rsidR="00A43BA5" w:rsidRDefault="00A43BA5" w:rsidP="00245962">
            <w:pPr>
              <w:pStyle w:val="a9"/>
            </w:pPr>
            <w:hyperlink r:id="rId53" w:history="1">
              <w:r>
                <w:t>610926</w:t>
              </w:r>
            </w:hyperlink>
          </w:p>
        </w:tc>
        <w:tc>
          <w:tcPr>
            <w:tcW w:w="1611" w:type="dxa"/>
            <w:vAlign w:val="center"/>
          </w:tcPr>
          <w:p w:rsidR="00A43BA5" w:rsidRDefault="00A43BA5" w:rsidP="00245962">
            <w:pPr>
              <w:pStyle w:val="a9"/>
            </w:pPr>
            <w:r>
              <w:t>2648.72</w:t>
            </w:r>
          </w:p>
        </w:tc>
        <w:tc>
          <w:tcPr>
            <w:tcW w:w="1465" w:type="dxa"/>
            <w:vAlign w:val="center"/>
          </w:tcPr>
          <w:p w:rsidR="00A43BA5" w:rsidRDefault="00A43BA5" w:rsidP="00245962">
            <w:pPr>
              <w:pStyle w:val="a9"/>
            </w:pPr>
            <w:r>
              <w:t>920.34</w:t>
            </w:r>
          </w:p>
        </w:tc>
        <w:tc>
          <w:tcPr>
            <w:tcW w:w="2671" w:type="dxa"/>
            <w:vAlign w:val="center"/>
          </w:tcPr>
          <w:p w:rsidR="00A43BA5" w:rsidRDefault="00A43BA5" w:rsidP="00245962">
            <w:pPr>
              <w:pStyle w:val="a9"/>
            </w:pPr>
            <w:r>
              <w:t>34.75</w:t>
            </w:r>
          </w:p>
        </w:tc>
      </w:tr>
      <w:tr w:rsidR="00A43BA5" w:rsidTr="00245962">
        <w:trPr>
          <w:trHeight w:val="454"/>
        </w:trPr>
        <w:tc>
          <w:tcPr>
            <w:tcW w:w="929" w:type="dxa"/>
            <w:vAlign w:val="center"/>
          </w:tcPr>
          <w:p w:rsidR="00A43BA5" w:rsidRDefault="00A43BA5" w:rsidP="00245962">
            <w:pPr>
              <w:pStyle w:val="a9"/>
            </w:pPr>
            <w:r>
              <w:t>8</w:t>
            </w:r>
          </w:p>
        </w:tc>
        <w:tc>
          <w:tcPr>
            <w:tcW w:w="1235" w:type="dxa"/>
            <w:vAlign w:val="center"/>
          </w:tcPr>
          <w:p w:rsidR="00A43BA5" w:rsidRDefault="00A43BA5" w:rsidP="00245962">
            <w:pPr>
              <w:pStyle w:val="a9"/>
            </w:pPr>
            <w:r>
              <w:rPr>
                <w:rFonts w:hint="eastAsia"/>
              </w:rPr>
              <w:t>镇坪县</w:t>
            </w:r>
          </w:p>
        </w:tc>
        <w:tc>
          <w:tcPr>
            <w:tcW w:w="1369" w:type="dxa"/>
            <w:vAlign w:val="center"/>
          </w:tcPr>
          <w:p w:rsidR="00A43BA5" w:rsidRDefault="00A43BA5" w:rsidP="00245962">
            <w:pPr>
              <w:pStyle w:val="a9"/>
            </w:pPr>
            <w:hyperlink r:id="rId54" w:history="1">
              <w:r>
                <w:t>610927</w:t>
              </w:r>
            </w:hyperlink>
          </w:p>
        </w:tc>
        <w:tc>
          <w:tcPr>
            <w:tcW w:w="1611" w:type="dxa"/>
            <w:vAlign w:val="center"/>
          </w:tcPr>
          <w:p w:rsidR="00A43BA5" w:rsidRDefault="00A43BA5" w:rsidP="00245962">
            <w:pPr>
              <w:pStyle w:val="a9"/>
            </w:pPr>
            <w:r>
              <w:t>1503.15</w:t>
            </w:r>
          </w:p>
        </w:tc>
        <w:tc>
          <w:tcPr>
            <w:tcW w:w="1465" w:type="dxa"/>
            <w:vAlign w:val="center"/>
          </w:tcPr>
          <w:p w:rsidR="00A43BA5" w:rsidRDefault="00A43BA5" w:rsidP="00245962">
            <w:pPr>
              <w:pStyle w:val="a9"/>
            </w:pPr>
            <w:r>
              <w:t>1006.40</w:t>
            </w:r>
          </w:p>
        </w:tc>
        <w:tc>
          <w:tcPr>
            <w:tcW w:w="2671" w:type="dxa"/>
            <w:vAlign w:val="center"/>
          </w:tcPr>
          <w:p w:rsidR="00A43BA5" w:rsidRDefault="00A43BA5" w:rsidP="00245962">
            <w:pPr>
              <w:pStyle w:val="a9"/>
            </w:pPr>
            <w:r>
              <w:t>66.95</w:t>
            </w:r>
          </w:p>
        </w:tc>
      </w:tr>
      <w:tr w:rsidR="00A43BA5" w:rsidTr="00245962">
        <w:trPr>
          <w:trHeight w:val="454"/>
        </w:trPr>
        <w:tc>
          <w:tcPr>
            <w:tcW w:w="929" w:type="dxa"/>
            <w:vAlign w:val="center"/>
          </w:tcPr>
          <w:p w:rsidR="00A43BA5" w:rsidRDefault="00A43BA5" w:rsidP="00245962">
            <w:pPr>
              <w:pStyle w:val="a9"/>
            </w:pPr>
            <w:r>
              <w:t>9</w:t>
            </w:r>
          </w:p>
        </w:tc>
        <w:tc>
          <w:tcPr>
            <w:tcW w:w="1235" w:type="dxa"/>
            <w:vAlign w:val="center"/>
          </w:tcPr>
          <w:p w:rsidR="00A43BA5" w:rsidRDefault="00A43BA5" w:rsidP="00245962">
            <w:pPr>
              <w:pStyle w:val="a9"/>
            </w:pPr>
            <w:r>
              <w:rPr>
                <w:rFonts w:hint="eastAsia"/>
              </w:rPr>
              <w:t>旬阳县</w:t>
            </w:r>
          </w:p>
        </w:tc>
        <w:tc>
          <w:tcPr>
            <w:tcW w:w="1369" w:type="dxa"/>
            <w:vAlign w:val="center"/>
          </w:tcPr>
          <w:p w:rsidR="00A43BA5" w:rsidRDefault="00A43BA5" w:rsidP="00245962">
            <w:pPr>
              <w:pStyle w:val="a9"/>
            </w:pPr>
            <w:hyperlink r:id="rId55" w:history="1">
              <w:r>
                <w:t>610928</w:t>
              </w:r>
            </w:hyperlink>
          </w:p>
        </w:tc>
        <w:tc>
          <w:tcPr>
            <w:tcW w:w="1611" w:type="dxa"/>
            <w:vAlign w:val="center"/>
          </w:tcPr>
          <w:p w:rsidR="00A43BA5" w:rsidRDefault="00A43BA5" w:rsidP="00245962">
            <w:pPr>
              <w:pStyle w:val="a9"/>
            </w:pPr>
            <w:r>
              <w:t>3542.44</w:t>
            </w:r>
          </w:p>
        </w:tc>
        <w:tc>
          <w:tcPr>
            <w:tcW w:w="1465" w:type="dxa"/>
            <w:vAlign w:val="center"/>
          </w:tcPr>
          <w:p w:rsidR="00A43BA5" w:rsidRDefault="00A43BA5" w:rsidP="00245962">
            <w:pPr>
              <w:pStyle w:val="a9"/>
            </w:pPr>
            <w:r>
              <w:t>570.09</w:t>
            </w:r>
          </w:p>
        </w:tc>
        <w:tc>
          <w:tcPr>
            <w:tcW w:w="2671" w:type="dxa"/>
            <w:vAlign w:val="center"/>
          </w:tcPr>
          <w:p w:rsidR="00A43BA5" w:rsidRDefault="00A43BA5" w:rsidP="00245962">
            <w:pPr>
              <w:pStyle w:val="a9"/>
            </w:pPr>
            <w:r>
              <w:t>16.09</w:t>
            </w:r>
          </w:p>
        </w:tc>
      </w:tr>
      <w:tr w:rsidR="00A43BA5" w:rsidTr="00245962">
        <w:trPr>
          <w:trHeight w:val="454"/>
        </w:trPr>
        <w:tc>
          <w:tcPr>
            <w:tcW w:w="929" w:type="dxa"/>
            <w:tcBorders>
              <w:bottom w:val="single" w:sz="12" w:space="0" w:color="auto"/>
            </w:tcBorders>
            <w:vAlign w:val="center"/>
          </w:tcPr>
          <w:p w:rsidR="00A43BA5" w:rsidRDefault="00A43BA5" w:rsidP="00245962">
            <w:pPr>
              <w:pStyle w:val="a9"/>
            </w:pPr>
            <w:r>
              <w:t>10</w:t>
            </w:r>
          </w:p>
        </w:tc>
        <w:tc>
          <w:tcPr>
            <w:tcW w:w="1235" w:type="dxa"/>
            <w:tcBorders>
              <w:bottom w:val="single" w:sz="12" w:space="0" w:color="auto"/>
            </w:tcBorders>
            <w:vAlign w:val="center"/>
          </w:tcPr>
          <w:p w:rsidR="00A43BA5" w:rsidRDefault="00A43BA5" w:rsidP="00245962">
            <w:pPr>
              <w:pStyle w:val="a9"/>
            </w:pPr>
            <w:r>
              <w:rPr>
                <w:rFonts w:hint="eastAsia"/>
              </w:rPr>
              <w:t>白河县</w:t>
            </w:r>
          </w:p>
        </w:tc>
        <w:tc>
          <w:tcPr>
            <w:tcW w:w="1369" w:type="dxa"/>
            <w:tcBorders>
              <w:bottom w:val="single" w:sz="12" w:space="0" w:color="auto"/>
            </w:tcBorders>
            <w:vAlign w:val="center"/>
          </w:tcPr>
          <w:p w:rsidR="00A43BA5" w:rsidRDefault="00A43BA5" w:rsidP="00245962">
            <w:pPr>
              <w:pStyle w:val="a9"/>
            </w:pPr>
            <w:hyperlink r:id="rId56" w:history="1">
              <w:r>
                <w:t>610929</w:t>
              </w:r>
            </w:hyperlink>
          </w:p>
        </w:tc>
        <w:tc>
          <w:tcPr>
            <w:tcW w:w="1611" w:type="dxa"/>
            <w:tcBorders>
              <w:bottom w:val="single" w:sz="12" w:space="0" w:color="auto"/>
            </w:tcBorders>
            <w:vAlign w:val="center"/>
          </w:tcPr>
          <w:p w:rsidR="00A43BA5" w:rsidRDefault="00A43BA5" w:rsidP="00245962">
            <w:pPr>
              <w:pStyle w:val="a9"/>
            </w:pPr>
            <w:r>
              <w:t>1454.59</w:t>
            </w:r>
          </w:p>
        </w:tc>
        <w:tc>
          <w:tcPr>
            <w:tcW w:w="1465" w:type="dxa"/>
            <w:tcBorders>
              <w:bottom w:val="single" w:sz="12" w:space="0" w:color="auto"/>
            </w:tcBorders>
            <w:vAlign w:val="center"/>
          </w:tcPr>
          <w:p w:rsidR="00A43BA5" w:rsidRDefault="00A43BA5" w:rsidP="00245962">
            <w:pPr>
              <w:pStyle w:val="a9"/>
            </w:pPr>
            <w:r>
              <w:t>371.83</w:t>
            </w:r>
          </w:p>
        </w:tc>
        <w:tc>
          <w:tcPr>
            <w:tcW w:w="2671" w:type="dxa"/>
            <w:tcBorders>
              <w:bottom w:val="single" w:sz="12" w:space="0" w:color="auto"/>
            </w:tcBorders>
            <w:vAlign w:val="center"/>
          </w:tcPr>
          <w:p w:rsidR="00A43BA5" w:rsidRDefault="00A43BA5" w:rsidP="00245962">
            <w:pPr>
              <w:pStyle w:val="a9"/>
            </w:pPr>
            <w:r>
              <w:t>25.56</w:t>
            </w:r>
          </w:p>
        </w:tc>
      </w:tr>
    </w:tbl>
    <w:p w:rsidR="00A43BA5" w:rsidRDefault="00A43BA5" w:rsidP="00A43BA5">
      <w:pPr>
        <w:spacing w:line="570" w:lineRule="exact"/>
        <w:ind w:firstLine="640"/>
        <w:rPr>
          <w:rFonts w:eastAsia="仿宋_GB2312"/>
          <w:sz w:val="32"/>
          <w:szCs w:val="32"/>
        </w:rPr>
      </w:pPr>
      <w:r>
        <w:rPr>
          <w:rFonts w:eastAsia="仿宋_GB2312" w:hint="eastAsia"/>
          <w:sz w:val="32"/>
          <w:szCs w:val="32"/>
        </w:rPr>
        <w:t>注：以上生态保护红线划定内容来源于《安康市生态保护红线划定方案（政府审定稿）》。</w:t>
      </w:r>
      <w:r>
        <w:rPr>
          <w:rFonts w:eastAsia="仿宋_GB2312"/>
          <w:sz w:val="32"/>
          <w:szCs w:val="32"/>
        </w:rPr>
        <w:t>2018</w:t>
      </w:r>
      <w:r>
        <w:rPr>
          <w:rFonts w:eastAsia="仿宋_GB2312" w:hint="eastAsia"/>
          <w:sz w:val="32"/>
          <w:szCs w:val="32"/>
        </w:rPr>
        <w:t>年</w:t>
      </w:r>
      <w:r>
        <w:rPr>
          <w:rFonts w:eastAsia="仿宋_GB2312"/>
          <w:sz w:val="32"/>
          <w:szCs w:val="32"/>
        </w:rPr>
        <w:t>6</w:t>
      </w:r>
      <w:r>
        <w:rPr>
          <w:rFonts w:eastAsia="仿宋_GB2312" w:hint="eastAsia"/>
          <w:sz w:val="32"/>
          <w:szCs w:val="32"/>
        </w:rPr>
        <w:t>月，《安康市生态保护红线划定方案（政府审定稿）》上报原陕西省环境保护厅。</w:t>
      </w:r>
      <w:r>
        <w:rPr>
          <w:rFonts w:eastAsia="仿宋_GB2312"/>
          <w:sz w:val="32"/>
          <w:szCs w:val="32"/>
        </w:rPr>
        <w:t>2018</w:t>
      </w:r>
      <w:r>
        <w:rPr>
          <w:rFonts w:eastAsia="仿宋_GB2312" w:hint="eastAsia"/>
          <w:sz w:val="32"/>
          <w:szCs w:val="32"/>
        </w:rPr>
        <w:t>年</w:t>
      </w:r>
      <w:r>
        <w:rPr>
          <w:rFonts w:eastAsia="仿宋_GB2312"/>
          <w:sz w:val="32"/>
          <w:szCs w:val="32"/>
        </w:rPr>
        <w:t>7</w:t>
      </w:r>
      <w:r>
        <w:rPr>
          <w:rFonts w:eastAsia="仿宋_GB2312" w:hint="eastAsia"/>
          <w:sz w:val="32"/>
          <w:szCs w:val="32"/>
        </w:rPr>
        <w:t>月，《陕西省生态保护红线划定方案》通过了国家专家论证，其中安康市生态保护红线比例为</w:t>
      </w:r>
      <w:r>
        <w:rPr>
          <w:rFonts w:eastAsia="仿宋_GB2312"/>
          <w:sz w:val="32"/>
          <w:szCs w:val="32"/>
        </w:rPr>
        <w:t>33.46%</w:t>
      </w:r>
      <w:r>
        <w:rPr>
          <w:rFonts w:eastAsia="仿宋_GB2312" w:hint="eastAsia"/>
          <w:sz w:val="32"/>
          <w:szCs w:val="32"/>
        </w:rPr>
        <w:t>。</w:t>
      </w:r>
      <w:r>
        <w:rPr>
          <w:rFonts w:eastAsia="仿宋_GB2312"/>
          <w:sz w:val="32"/>
          <w:szCs w:val="32"/>
        </w:rPr>
        <w:t>2018</w:t>
      </w:r>
      <w:r>
        <w:rPr>
          <w:rFonts w:eastAsia="仿宋_GB2312" w:hint="eastAsia"/>
          <w:sz w:val="32"/>
          <w:szCs w:val="32"/>
        </w:rPr>
        <w:t>年</w:t>
      </w:r>
      <w:r>
        <w:rPr>
          <w:rFonts w:eastAsia="仿宋_GB2312"/>
          <w:sz w:val="32"/>
          <w:szCs w:val="32"/>
        </w:rPr>
        <w:t>10</w:t>
      </w:r>
      <w:r>
        <w:rPr>
          <w:rFonts w:eastAsia="仿宋_GB2312" w:hint="eastAsia"/>
          <w:sz w:val="32"/>
          <w:szCs w:val="32"/>
        </w:rPr>
        <w:t>月，国家技术评审原则通过了《陕西省生态保护红线划定方案》，其中陕西省生态保护红线比例有所下降，但省技术组未将全省及各市的比例公布。</w:t>
      </w:r>
    </w:p>
    <w:p w:rsidR="00A43BA5" w:rsidRDefault="00A43BA5" w:rsidP="00A43BA5">
      <w:pPr>
        <w:spacing w:line="570" w:lineRule="exact"/>
        <w:ind w:firstLine="640"/>
        <w:rPr>
          <w:rFonts w:eastAsia="仿宋_GB2312"/>
          <w:sz w:val="32"/>
          <w:szCs w:val="32"/>
        </w:rPr>
      </w:pPr>
      <w:r>
        <w:rPr>
          <w:rFonts w:eastAsia="仿宋_GB2312" w:hint="eastAsia"/>
          <w:sz w:val="32"/>
          <w:szCs w:val="32"/>
        </w:rPr>
        <w:t>生态保护红线具体划定成果以安康市人民政府和陕西省人民政府批准的《安康市生态保护红线划定方案》为准。</w:t>
      </w:r>
    </w:p>
    <w:p w:rsidR="00A43BA5" w:rsidRDefault="00A43BA5" w:rsidP="00A43BA5">
      <w:pPr>
        <w:spacing w:line="570" w:lineRule="exact"/>
        <w:ind w:firstLine="640"/>
        <w:rPr>
          <w:rFonts w:eastAsia="仿宋_GB2312"/>
          <w:sz w:val="32"/>
          <w:szCs w:val="32"/>
        </w:rPr>
      </w:pPr>
      <w:r>
        <w:rPr>
          <w:rFonts w:eastAsia="仿宋_GB2312" w:hint="eastAsia"/>
          <w:sz w:val="32"/>
          <w:szCs w:val="32"/>
        </w:rPr>
        <w:t>要让生态保护红线真正发挥作用，还需要配套考核机制、经济政策等制度保障。实施生态保护红线区控制，必须协调好经济</w:t>
      </w:r>
      <w:r>
        <w:rPr>
          <w:rFonts w:eastAsia="仿宋_GB2312" w:hint="eastAsia"/>
          <w:sz w:val="32"/>
          <w:szCs w:val="32"/>
        </w:rPr>
        <w:lastRenderedPageBreak/>
        <w:t>发展规划和生态功能区划的关系。生态功能区划一定要先行，这是实施生态保护红线的应有之义和基本需求。对于生态保护红线的划定，还需要协调好中央和地方的关系。中央确定的国家生态保护红线是底线，各地可对辖区内的生态系统进行再评估，增加更多的地方生态保护红线区。要真正落实好生态保护红线区域内的保护工作，区域间协调也相当重要，生态补偿机制应该是主要抓手，另外，各级政府机构要根据划定的生态保护红线，依照各自职责和相关管制要求严格监管。</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坚持源头控制，严把建设项目准入关。把环境影响评价、环境生态恢复治理方案等作为项目核准的前置条件，严把准入关口，对不符合国家产业政策、选址不合理的项目不准建设，环境污染和生态破坏严重的项目不准建设。坚持严守红线，规范自然保护区环境监管。进一步加强国家级自然保护区与省级自然保护区建设，建立观测站并开展日常观测巡查，对自然保护区内存在的采砂、养殖等违法行为开展集中整治，对违法开发项目责令停止建设并予以行政处罚。</w:t>
      </w:r>
    </w:p>
    <w:p w:rsidR="00A43BA5" w:rsidRDefault="00A43BA5" w:rsidP="00A43BA5">
      <w:pPr>
        <w:spacing w:line="570" w:lineRule="exact"/>
        <w:ind w:firstLine="640"/>
        <w:rPr>
          <w:rFonts w:eastAsia="仿宋_GB2312"/>
          <w:sz w:val="32"/>
          <w:szCs w:val="32"/>
        </w:rPr>
      </w:pPr>
      <w:r>
        <w:rPr>
          <w:rFonts w:eastAsia="仿宋_GB2312" w:hint="eastAsia"/>
          <w:sz w:val="32"/>
          <w:szCs w:val="32"/>
        </w:rPr>
        <w:t>加大争取中省财政转移支付的力度，优先对县域全部在保护区内的区县、禁止开发区和限制开发区的区域占比较多的区县，按保护的国土面积和生态环境价值核定生态环境补偿费并相应增加财政转移支付资金。健全生态保护补偿机制。按照“谁开发谁保护、谁受益谁补偿”原则，加快建立生态损害者赔偿、受益者付费、保护者得到合理补偿的运行机制。</w:t>
      </w:r>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304" w:name="_Toc2589"/>
      <w:bookmarkStart w:id="305" w:name="_Toc10274"/>
      <w:r>
        <w:rPr>
          <w:rFonts w:ascii="Times New Roman" w:eastAsia="仿宋_GB2312" w:hAnsi="Times New Roman"/>
          <w:sz w:val="32"/>
        </w:rPr>
        <w:lastRenderedPageBreak/>
        <w:t>4.2.3</w:t>
      </w:r>
      <w:r>
        <w:rPr>
          <w:rFonts w:ascii="Times New Roman" w:eastAsia="仿宋_GB2312" w:hAnsi="Times New Roman" w:hint="eastAsia"/>
          <w:sz w:val="32"/>
        </w:rPr>
        <w:t>水资源</w:t>
      </w:r>
      <w:bookmarkEnd w:id="301"/>
      <w:r>
        <w:rPr>
          <w:rFonts w:ascii="Times New Roman" w:eastAsia="仿宋_GB2312" w:hAnsi="Times New Roman" w:hint="eastAsia"/>
          <w:sz w:val="32"/>
        </w:rPr>
        <w:t>开发与利用</w:t>
      </w:r>
      <w:bookmarkEnd w:id="304"/>
      <w:bookmarkEnd w:id="305"/>
    </w:p>
    <w:p w:rsidR="00A43BA5" w:rsidRDefault="00A43BA5" w:rsidP="00A43BA5">
      <w:pPr>
        <w:pStyle w:val="4"/>
        <w:keepLines w:val="0"/>
        <w:spacing w:before="0" w:after="0" w:line="570" w:lineRule="exact"/>
        <w:rPr>
          <w:rFonts w:ascii="Times New Roman" w:eastAsia="仿宋_GB2312" w:hAnsi="Times New Roman"/>
          <w:sz w:val="32"/>
          <w:szCs w:val="32"/>
        </w:rPr>
      </w:pPr>
      <w:r>
        <w:rPr>
          <w:rFonts w:ascii="Times New Roman" w:eastAsia="仿宋_GB2312" w:hAnsi="Times New Roman"/>
          <w:sz w:val="32"/>
          <w:szCs w:val="32"/>
        </w:rPr>
        <w:t>4.2.3.1</w:t>
      </w:r>
      <w:r>
        <w:rPr>
          <w:rFonts w:ascii="Times New Roman" w:eastAsia="仿宋_GB2312" w:hAnsi="Times New Roman" w:hint="eastAsia"/>
          <w:sz w:val="32"/>
          <w:szCs w:val="32"/>
        </w:rPr>
        <w:t>水资源利用现状</w:t>
      </w:r>
    </w:p>
    <w:p w:rsidR="00A43BA5" w:rsidRDefault="00A43BA5" w:rsidP="00A43BA5">
      <w:pPr>
        <w:spacing w:line="570" w:lineRule="exact"/>
        <w:ind w:firstLine="640"/>
        <w:rPr>
          <w:rFonts w:eastAsia="仿宋_GB2312"/>
          <w:sz w:val="32"/>
          <w:szCs w:val="32"/>
        </w:rPr>
      </w:pPr>
      <w:r>
        <w:rPr>
          <w:rFonts w:eastAsia="仿宋_GB2312"/>
          <w:sz w:val="32"/>
          <w:szCs w:val="32"/>
        </w:rPr>
        <w:t>2018</w:t>
      </w:r>
      <w:r>
        <w:rPr>
          <w:rFonts w:eastAsia="仿宋_GB2312" w:hint="eastAsia"/>
          <w:sz w:val="32"/>
          <w:szCs w:val="32"/>
        </w:rPr>
        <w:t>年安康市用水总量为</w:t>
      </w:r>
      <w:r>
        <w:rPr>
          <w:rFonts w:eastAsia="仿宋_GB2312"/>
          <w:sz w:val="32"/>
          <w:szCs w:val="32"/>
        </w:rPr>
        <w:t>75409</w:t>
      </w:r>
      <w:r>
        <w:rPr>
          <w:rFonts w:eastAsia="仿宋_GB2312" w:hint="eastAsia"/>
          <w:sz w:val="32"/>
          <w:szCs w:val="32"/>
        </w:rPr>
        <w:t>万</w:t>
      </w:r>
      <w:r>
        <w:rPr>
          <w:rFonts w:eastAsia="仿宋_GB2312"/>
          <w:sz w:val="32"/>
          <w:szCs w:val="32"/>
        </w:rPr>
        <w:t>m</w:t>
      </w:r>
      <w:r>
        <w:rPr>
          <w:rFonts w:eastAsia="仿宋_GB2312"/>
          <w:sz w:val="32"/>
          <w:szCs w:val="32"/>
          <w:vertAlign w:val="superscript"/>
        </w:rPr>
        <w:t>3</w:t>
      </w:r>
      <w:r>
        <w:rPr>
          <w:rFonts w:eastAsia="仿宋_GB2312" w:hint="eastAsia"/>
          <w:sz w:val="32"/>
          <w:szCs w:val="32"/>
        </w:rPr>
        <w:t>，农业灌溉水有效利用系数为</w:t>
      </w:r>
      <w:r>
        <w:rPr>
          <w:rFonts w:eastAsia="仿宋_GB2312"/>
          <w:sz w:val="32"/>
          <w:szCs w:val="32"/>
        </w:rPr>
        <w:t>0.571</w:t>
      </w:r>
      <w:r>
        <w:rPr>
          <w:rFonts w:eastAsia="仿宋_GB2312" w:hint="eastAsia"/>
          <w:sz w:val="32"/>
          <w:szCs w:val="32"/>
        </w:rPr>
        <w:t>。安康担负着国家南水北调工程水源保护和省内引汉济渭工程水源保护的双重任务。在国家南水北调水源地中，安康集水面积</w:t>
      </w:r>
      <w:r>
        <w:rPr>
          <w:rFonts w:eastAsia="仿宋_GB2312"/>
          <w:sz w:val="32"/>
          <w:szCs w:val="32"/>
        </w:rPr>
        <w:t>2.35</w:t>
      </w:r>
      <w:r>
        <w:rPr>
          <w:rFonts w:eastAsia="仿宋_GB2312" w:hint="eastAsia"/>
          <w:sz w:val="32"/>
          <w:szCs w:val="32"/>
        </w:rPr>
        <w:t>万平方公里，占有效汇流面积的</w:t>
      </w:r>
      <w:r>
        <w:rPr>
          <w:rFonts w:eastAsia="仿宋_GB2312"/>
          <w:sz w:val="32"/>
          <w:szCs w:val="32"/>
        </w:rPr>
        <w:t>20%</w:t>
      </w:r>
      <w:r>
        <w:rPr>
          <w:rFonts w:eastAsia="仿宋_GB2312" w:hint="eastAsia"/>
          <w:sz w:val="32"/>
          <w:szCs w:val="32"/>
        </w:rPr>
        <w:t>，占陕南三市集水面积的</w:t>
      </w:r>
      <w:r>
        <w:rPr>
          <w:rFonts w:eastAsia="仿宋_GB2312"/>
          <w:sz w:val="32"/>
          <w:szCs w:val="32"/>
        </w:rPr>
        <w:t>40%</w:t>
      </w:r>
      <w:r>
        <w:rPr>
          <w:rFonts w:eastAsia="仿宋_GB2312" w:hint="eastAsia"/>
          <w:sz w:val="32"/>
          <w:szCs w:val="32"/>
        </w:rPr>
        <w:t>。引汉济渭第一水源地三河口总集水面积为</w:t>
      </w:r>
      <w:r>
        <w:rPr>
          <w:rFonts w:eastAsia="仿宋_GB2312"/>
          <w:sz w:val="32"/>
          <w:szCs w:val="32"/>
        </w:rPr>
        <w:t>2186</w:t>
      </w:r>
      <w:r>
        <w:rPr>
          <w:rFonts w:eastAsia="仿宋_GB2312" w:hint="eastAsia"/>
          <w:sz w:val="32"/>
          <w:szCs w:val="32"/>
        </w:rPr>
        <w:t>平方公里，其中宁陕县集水面积为</w:t>
      </w:r>
      <w:r>
        <w:rPr>
          <w:rFonts w:eastAsia="仿宋_GB2312"/>
          <w:sz w:val="32"/>
          <w:szCs w:val="32"/>
        </w:rPr>
        <w:t>1460</w:t>
      </w:r>
      <w:r>
        <w:rPr>
          <w:rFonts w:eastAsia="仿宋_GB2312" w:hint="eastAsia"/>
          <w:sz w:val="32"/>
          <w:szCs w:val="32"/>
        </w:rPr>
        <w:t>平方公里，占</w:t>
      </w:r>
      <w:r>
        <w:rPr>
          <w:rFonts w:eastAsia="仿宋_GB2312"/>
          <w:sz w:val="32"/>
          <w:szCs w:val="32"/>
        </w:rPr>
        <w:t>60%</w:t>
      </w:r>
      <w:r>
        <w:rPr>
          <w:rFonts w:eastAsia="仿宋_GB2312" w:hint="eastAsia"/>
          <w:sz w:val="32"/>
          <w:szCs w:val="32"/>
        </w:rPr>
        <w:t>以上。</w:t>
      </w:r>
    </w:p>
    <w:p w:rsidR="00A43BA5" w:rsidRDefault="00A43BA5" w:rsidP="00A43BA5">
      <w:pPr>
        <w:pStyle w:val="4"/>
        <w:keepLines w:val="0"/>
        <w:spacing w:before="0" w:after="0" w:line="570" w:lineRule="exact"/>
        <w:rPr>
          <w:rFonts w:ascii="Times New Roman" w:eastAsia="仿宋_GB2312" w:hAnsi="Times New Roman"/>
          <w:sz w:val="32"/>
          <w:szCs w:val="32"/>
        </w:rPr>
      </w:pPr>
      <w:r>
        <w:rPr>
          <w:rFonts w:ascii="Times New Roman" w:eastAsia="仿宋_GB2312" w:hAnsi="Times New Roman"/>
          <w:sz w:val="32"/>
          <w:szCs w:val="32"/>
        </w:rPr>
        <w:t>4.2.3.2</w:t>
      </w:r>
      <w:r>
        <w:rPr>
          <w:rFonts w:ascii="Times New Roman" w:eastAsia="仿宋_GB2312" w:hAnsi="Times New Roman" w:hint="eastAsia"/>
          <w:sz w:val="32"/>
          <w:szCs w:val="32"/>
        </w:rPr>
        <w:t>水资源利用目标</w:t>
      </w:r>
    </w:p>
    <w:p w:rsidR="00A43BA5" w:rsidRDefault="00A43BA5" w:rsidP="00A43BA5">
      <w:pPr>
        <w:spacing w:line="570" w:lineRule="exact"/>
        <w:ind w:firstLine="640"/>
        <w:rPr>
          <w:rFonts w:eastAsia="仿宋_GB2312"/>
          <w:sz w:val="32"/>
          <w:szCs w:val="32"/>
        </w:rPr>
      </w:pPr>
      <w:r>
        <w:rPr>
          <w:rFonts w:eastAsia="仿宋_GB2312" w:hint="eastAsia"/>
          <w:sz w:val="32"/>
          <w:szCs w:val="32"/>
        </w:rPr>
        <w:t>到</w:t>
      </w:r>
      <w:r>
        <w:rPr>
          <w:rFonts w:eastAsia="仿宋_GB2312"/>
          <w:sz w:val="32"/>
          <w:szCs w:val="32"/>
        </w:rPr>
        <w:t>2020</w:t>
      </w:r>
      <w:r>
        <w:rPr>
          <w:rFonts w:eastAsia="仿宋_GB2312" w:hint="eastAsia"/>
          <w:sz w:val="32"/>
          <w:szCs w:val="32"/>
        </w:rPr>
        <w:t>年，安康市用水总量控制在</w:t>
      </w:r>
      <w:r>
        <w:rPr>
          <w:rFonts w:eastAsia="仿宋_GB2312"/>
          <w:sz w:val="32"/>
          <w:szCs w:val="32"/>
        </w:rPr>
        <w:t>8.03</w:t>
      </w:r>
      <w:r>
        <w:rPr>
          <w:rFonts w:eastAsia="仿宋_GB2312" w:hint="eastAsia"/>
          <w:sz w:val="32"/>
          <w:szCs w:val="32"/>
        </w:rPr>
        <w:t>亿</w:t>
      </w:r>
      <w:r>
        <w:rPr>
          <w:rFonts w:eastAsia="仿宋_GB2312"/>
          <w:sz w:val="32"/>
          <w:szCs w:val="32"/>
        </w:rPr>
        <w:t>m</w:t>
      </w:r>
      <w:r>
        <w:rPr>
          <w:rFonts w:eastAsia="仿宋_GB2312"/>
          <w:sz w:val="32"/>
          <w:szCs w:val="32"/>
          <w:vertAlign w:val="superscript"/>
        </w:rPr>
        <w:t>3</w:t>
      </w:r>
      <w:r>
        <w:rPr>
          <w:rFonts w:eastAsia="仿宋_GB2312" w:hint="eastAsia"/>
          <w:sz w:val="32"/>
          <w:szCs w:val="32"/>
        </w:rPr>
        <w:t>，农业灌溉水利用系数</w:t>
      </w:r>
      <w:r>
        <w:rPr>
          <w:rFonts w:eastAsia="仿宋_GB2312"/>
          <w:sz w:val="32"/>
          <w:szCs w:val="32"/>
        </w:rPr>
        <w:t>0.595</w:t>
      </w:r>
      <w:r>
        <w:rPr>
          <w:rFonts w:eastAsia="仿宋_GB2312" w:hint="eastAsia"/>
          <w:sz w:val="32"/>
          <w:szCs w:val="32"/>
        </w:rPr>
        <w:t>，水功能区水质全部达标。</w:t>
      </w:r>
    </w:p>
    <w:p w:rsidR="00A43BA5" w:rsidRDefault="00A43BA5" w:rsidP="00A43BA5">
      <w:pPr>
        <w:numPr>
          <w:ilvl w:val="0"/>
          <w:numId w:val="4"/>
        </w:numPr>
        <w:spacing w:line="570" w:lineRule="exact"/>
        <w:ind w:firstLine="640"/>
        <w:rPr>
          <w:rFonts w:eastAsia="仿宋_GB2312"/>
          <w:sz w:val="32"/>
          <w:szCs w:val="32"/>
        </w:rPr>
      </w:pPr>
      <w:r>
        <w:rPr>
          <w:rFonts w:eastAsia="仿宋_GB2312" w:hint="eastAsia"/>
          <w:sz w:val="32"/>
          <w:szCs w:val="32"/>
        </w:rPr>
        <w:t>水源可靠</w:t>
      </w:r>
    </w:p>
    <w:p w:rsidR="00A43BA5" w:rsidRDefault="00A43BA5" w:rsidP="00A43BA5">
      <w:pPr>
        <w:spacing w:line="570" w:lineRule="exact"/>
        <w:ind w:firstLine="640"/>
        <w:rPr>
          <w:rFonts w:eastAsia="仿宋_GB2312"/>
          <w:sz w:val="32"/>
          <w:szCs w:val="32"/>
        </w:rPr>
      </w:pPr>
      <w:r>
        <w:rPr>
          <w:rFonts w:eastAsia="仿宋_GB2312" w:hint="eastAsia"/>
          <w:sz w:val="32"/>
          <w:szCs w:val="32"/>
        </w:rPr>
        <w:t>打破水资源流域、区域和时空分布不均的状况，实现水资源科学配置。尽可能聚集水、留住水、涵养水。把富余的水留下，用于缺水的时候；使用水库等调节措施进行蓄水，引到缺水的地方，确保有水用。</w:t>
      </w:r>
    </w:p>
    <w:p w:rsidR="00A43BA5" w:rsidRDefault="00A43BA5" w:rsidP="00A43BA5">
      <w:pPr>
        <w:numPr>
          <w:ilvl w:val="0"/>
          <w:numId w:val="4"/>
        </w:numPr>
        <w:spacing w:line="570" w:lineRule="exact"/>
        <w:ind w:firstLine="640"/>
        <w:rPr>
          <w:rFonts w:eastAsia="仿宋_GB2312"/>
          <w:sz w:val="32"/>
          <w:szCs w:val="32"/>
        </w:rPr>
      </w:pPr>
      <w:r>
        <w:rPr>
          <w:rFonts w:eastAsia="仿宋_GB2312" w:hint="eastAsia"/>
          <w:sz w:val="32"/>
          <w:szCs w:val="32"/>
        </w:rPr>
        <w:t>水量保证</w:t>
      </w:r>
    </w:p>
    <w:p w:rsidR="00A43BA5" w:rsidRDefault="00A43BA5" w:rsidP="00A43BA5">
      <w:pPr>
        <w:spacing w:line="570" w:lineRule="exact"/>
        <w:ind w:firstLine="640"/>
        <w:rPr>
          <w:rFonts w:eastAsia="仿宋_GB2312"/>
          <w:sz w:val="32"/>
          <w:szCs w:val="32"/>
        </w:rPr>
      </w:pPr>
      <w:r>
        <w:rPr>
          <w:rFonts w:eastAsia="仿宋_GB2312" w:hint="eastAsia"/>
          <w:sz w:val="32"/>
          <w:szCs w:val="32"/>
        </w:rPr>
        <w:t>坚持工程措施和非工程措施并举，开源和节流结合，提高供水保证率。围绕水系连通目标，通过建设江、河、库、塘、池连通工程和后备水源工程，达到布局合理、循环通畅、丰枯调剂、多源互补的水系连通体系。同时，采取总量控制、计划用水、阶</w:t>
      </w:r>
      <w:r>
        <w:rPr>
          <w:rFonts w:eastAsia="仿宋_GB2312" w:hint="eastAsia"/>
          <w:sz w:val="32"/>
          <w:szCs w:val="32"/>
        </w:rPr>
        <w:lastRenderedPageBreak/>
        <w:t>梯水价，推广节水设施、设备和材料等措施，提高用水效率，确保水够用。</w:t>
      </w:r>
    </w:p>
    <w:p w:rsidR="00A43BA5" w:rsidRDefault="00A43BA5" w:rsidP="00A43BA5">
      <w:pPr>
        <w:numPr>
          <w:ilvl w:val="0"/>
          <w:numId w:val="4"/>
        </w:numPr>
        <w:spacing w:line="570" w:lineRule="exact"/>
        <w:ind w:firstLine="640"/>
        <w:rPr>
          <w:rFonts w:eastAsia="仿宋_GB2312"/>
          <w:sz w:val="32"/>
          <w:szCs w:val="32"/>
        </w:rPr>
      </w:pPr>
      <w:r>
        <w:rPr>
          <w:rFonts w:eastAsia="仿宋_GB2312" w:hint="eastAsia"/>
          <w:sz w:val="32"/>
          <w:szCs w:val="32"/>
        </w:rPr>
        <w:t>水质达标</w:t>
      </w:r>
    </w:p>
    <w:p w:rsidR="00A43BA5" w:rsidRDefault="00A43BA5" w:rsidP="00A43BA5">
      <w:pPr>
        <w:spacing w:line="570" w:lineRule="exact"/>
        <w:ind w:firstLine="640"/>
        <w:rPr>
          <w:rFonts w:eastAsia="仿宋_GB2312"/>
          <w:sz w:val="32"/>
          <w:szCs w:val="32"/>
        </w:rPr>
      </w:pPr>
      <w:r>
        <w:rPr>
          <w:rFonts w:eastAsia="仿宋_GB2312" w:hint="eastAsia"/>
          <w:sz w:val="32"/>
          <w:szCs w:val="32"/>
        </w:rPr>
        <w:t>加强水功能区监督管理，从严核定水域纳污能力，使陆域污染减排。重点做好水源地保护，做好水功能区水质监测，提升农村饮水安全工程水质检测中心的检测能力，加大供水管网改造力度，改进净水设备和工艺，确保放心用。</w:t>
      </w:r>
    </w:p>
    <w:p w:rsidR="00A43BA5" w:rsidRDefault="00A43BA5" w:rsidP="00A43BA5">
      <w:pPr>
        <w:numPr>
          <w:ilvl w:val="0"/>
          <w:numId w:val="4"/>
        </w:numPr>
        <w:spacing w:line="570" w:lineRule="exact"/>
        <w:ind w:firstLine="640"/>
        <w:rPr>
          <w:rFonts w:eastAsia="仿宋_GB2312"/>
          <w:sz w:val="32"/>
          <w:szCs w:val="32"/>
        </w:rPr>
      </w:pPr>
      <w:r>
        <w:rPr>
          <w:rFonts w:eastAsia="仿宋_GB2312" w:hint="eastAsia"/>
          <w:sz w:val="32"/>
          <w:szCs w:val="32"/>
        </w:rPr>
        <w:t>水工程配套</w:t>
      </w:r>
    </w:p>
    <w:p w:rsidR="00A43BA5" w:rsidRDefault="00A43BA5" w:rsidP="00A43BA5">
      <w:pPr>
        <w:spacing w:line="570" w:lineRule="exact"/>
        <w:ind w:firstLine="640"/>
        <w:rPr>
          <w:rFonts w:eastAsia="仿宋_GB2312"/>
          <w:sz w:val="32"/>
          <w:szCs w:val="32"/>
        </w:rPr>
      </w:pPr>
      <w:r>
        <w:rPr>
          <w:rFonts w:eastAsia="仿宋_GB2312" w:hint="eastAsia"/>
          <w:sz w:val="32"/>
          <w:szCs w:val="32"/>
        </w:rPr>
        <w:t>通过建设蓄、引、调、防、供、保、灌、排、节等水生态保护工程，打破工程性缺水瓶颈。达到旱能灌、涝能排，超标准洪水可控，标准内洪水可防，生活、生产和生态用水保证供给，确保方便用。</w:t>
      </w:r>
    </w:p>
    <w:p w:rsidR="00A43BA5" w:rsidRDefault="00A43BA5" w:rsidP="00A43BA5">
      <w:pPr>
        <w:numPr>
          <w:ilvl w:val="0"/>
          <w:numId w:val="4"/>
        </w:numPr>
        <w:spacing w:line="570" w:lineRule="exact"/>
        <w:ind w:firstLine="640"/>
        <w:rPr>
          <w:rFonts w:eastAsia="仿宋_GB2312"/>
          <w:sz w:val="32"/>
          <w:szCs w:val="32"/>
        </w:rPr>
      </w:pPr>
      <w:r>
        <w:rPr>
          <w:rFonts w:eastAsia="仿宋_GB2312" w:hint="eastAsia"/>
          <w:sz w:val="32"/>
          <w:szCs w:val="32"/>
        </w:rPr>
        <w:t>水生态良好</w:t>
      </w:r>
    </w:p>
    <w:p w:rsidR="00A43BA5" w:rsidRDefault="00A43BA5" w:rsidP="00A43BA5">
      <w:pPr>
        <w:spacing w:line="570" w:lineRule="exact"/>
        <w:ind w:firstLine="640"/>
        <w:rPr>
          <w:rFonts w:eastAsia="仿宋_GB2312"/>
          <w:sz w:val="32"/>
          <w:szCs w:val="32"/>
        </w:rPr>
      </w:pPr>
      <w:r>
        <w:rPr>
          <w:rFonts w:eastAsia="仿宋_GB2312" w:hint="eastAsia"/>
          <w:sz w:val="32"/>
          <w:szCs w:val="32"/>
        </w:rPr>
        <w:t>大力推进水生态文明建设，筑牢水生态安全屏障。河道管理有序，乱采、乱挖、乱占、乱建、乱倒得到遏制，排污口达标排放，湿地和水产种质资源保护区以及水利风景区保护有力，水土流失得到控制，水源涵养能力得到提高，水生态环境的自我修复能力进一步增强，实现水资源良性循环利用，确保水资源长期用。</w:t>
      </w:r>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306" w:name="_Toc28331"/>
      <w:bookmarkStart w:id="307" w:name="_Toc1895"/>
      <w:bookmarkStart w:id="308" w:name="_Toc30425"/>
      <w:r>
        <w:rPr>
          <w:rFonts w:ascii="Times New Roman" w:eastAsia="仿宋_GB2312" w:hAnsi="Times New Roman"/>
          <w:sz w:val="32"/>
        </w:rPr>
        <w:t>4.2.4</w:t>
      </w:r>
      <w:r>
        <w:rPr>
          <w:rFonts w:ascii="Times New Roman" w:eastAsia="仿宋_GB2312" w:hAnsi="Times New Roman" w:hint="eastAsia"/>
          <w:sz w:val="32"/>
        </w:rPr>
        <w:t>土地资源</w:t>
      </w:r>
      <w:bookmarkEnd w:id="306"/>
      <w:r>
        <w:rPr>
          <w:rFonts w:ascii="Times New Roman" w:eastAsia="仿宋_GB2312" w:hAnsi="Times New Roman" w:hint="eastAsia"/>
          <w:sz w:val="32"/>
        </w:rPr>
        <w:t>开发与利用</w:t>
      </w:r>
      <w:bookmarkEnd w:id="307"/>
      <w:bookmarkEnd w:id="308"/>
    </w:p>
    <w:p w:rsidR="00A43BA5" w:rsidRDefault="00A43BA5" w:rsidP="00A43BA5">
      <w:pPr>
        <w:pStyle w:val="4"/>
        <w:keepLines w:val="0"/>
        <w:spacing w:before="0" w:after="0" w:line="570" w:lineRule="exact"/>
        <w:rPr>
          <w:rFonts w:ascii="Times New Roman" w:eastAsia="仿宋_GB2312" w:hAnsi="Times New Roman"/>
          <w:sz w:val="32"/>
          <w:szCs w:val="32"/>
        </w:rPr>
      </w:pPr>
      <w:r>
        <w:rPr>
          <w:rFonts w:ascii="Times New Roman" w:eastAsia="仿宋_GB2312" w:hAnsi="Times New Roman"/>
          <w:sz w:val="32"/>
          <w:szCs w:val="32"/>
        </w:rPr>
        <w:t>4.2.4.1</w:t>
      </w:r>
      <w:r>
        <w:rPr>
          <w:rFonts w:ascii="Times New Roman" w:eastAsia="仿宋_GB2312" w:hAnsi="Times New Roman" w:hint="eastAsia"/>
          <w:sz w:val="32"/>
          <w:szCs w:val="32"/>
        </w:rPr>
        <w:t>土地资源现状</w:t>
      </w:r>
    </w:p>
    <w:p w:rsidR="00A43BA5" w:rsidRDefault="00A43BA5" w:rsidP="00A43BA5">
      <w:pPr>
        <w:spacing w:line="570" w:lineRule="exact"/>
        <w:ind w:firstLine="640"/>
        <w:rPr>
          <w:rFonts w:eastAsia="仿宋_GB2312"/>
          <w:sz w:val="32"/>
          <w:szCs w:val="32"/>
        </w:rPr>
      </w:pPr>
      <w:r>
        <w:rPr>
          <w:rFonts w:eastAsia="仿宋_GB2312" w:hint="eastAsia"/>
          <w:sz w:val="32"/>
          <w:szCs w:val="32"/>
        </w:rPr>
        <w:t>截至</w:t>
      </w:r>
      <w:r>
        <w:rPr>
          <w:rFonts w:eastAsia="仿宋_GB2312"/>
          <w:sz w:val="32"/>
          <w:szCs w:val="32"/>
        </w:rPr>
        <w:t>2018</w:t>
      </w:r>
      <w:r>
        <w:rPr>
          <w:rFonts w:eastAsia="仿宋_GB2312" w:hint="eastAsia"/>
          <w:sz w:val="32"/>
          <w:szCs w:val="32"/>
        </w:rPr>
        <w:t>年，安康市土地总面积为</w:t>
      </w:r>
      <w:r>
        <w:rPr>
          <w:rFonts w:eastAsia="仿宋_GB2312"/>
          <w:sz w:val="32"/>
          <w:szCs w:val="32"/>
        </w:rPr>
        <w:t>2353632</w:t>
      </w:r>
      <w:r>
        <w:rPr>
          <w:rFonts w:eastAsia="仿宋_GB2312" w:hint="eastAsia"/>
          <w:sz w:val="32"/>
          <w:szCs w:val="32"/>
        </w:rPr>
        <w:t>公顷。其中，农用地</w:t>
      </w:r>
      <w:r>
        <w:rPr>
          <w:rFonts w:eastAsia="仿宋_GB2312"/>
          <w:sz w:val="32"/>
          <w:szCs w:val="32"/>
        </w:rPr>
        <w:t>2245318</w:t>
      </w:r>
      <w:r>
        <w:rPr>
          <w:rFonts w:eastAsia="仿宋_GB2312" w:hint="eastAsia"/>
          <w:sz w:val="32"/>
          <w:szCs w:val="32"/>
        </w:rPr>
        <w:t>公顷，建设用地</w:t>
      </w:r>
      <w:r>
        <w:rPr>
          <w:rFonts w:eastAsia="仿宋_GB2312"/>
          <w:sz w:val="32"/>
          <w:szCs w:val="32"/>
        </w:rPr>
        <w:t>52080</w:t>
      </w:r>
      <w:r>
        <w:rPr>
          <w:rFonts w:eastAsia="仿宋_GB2312" w:hint="eastAsia"/>
          <w:sz w:val="32"/>
          <w:szCs w:val="32"/>
        </w:rPr>
        <w:t>公顷，其他土地</w:t>
      </w:r>
      <w:r>
        <w:rPr>
          <w:rFonts w:eastAsia="仿宋_GB2312"/>
          <w:sz w:val="32"/>
          <w:szCs w:val="32"/>
        </w:rPr>
        <w:t>56233</w:t>
      </w:r>
      <w:r>
        <w:rPr>
          <w:rFonts w:eastAsia="仿宋_GB2312" w:hint="eastAsia"/>
          <w:sz w:val="32"/>
          <w:szCs w:val="32"/>
        </w:rPr>
        <w:t>公</w:t>
      </w:r>
      <w:r>
        <w:rPr>
          <w:rFonts w:eastAsia="仿宋_GB2312" w:hint="eastAsia"/>
          <w:sz w:val="32"/>
          <w:szCs w:val="32"/>
        </w:rPr>
        <w:lastRenderedPageBreak/>
        <w:t>顷，分别占土地总面积的</w:t>
      </w:r>
      <w:r>
        <w:rPr>
          <w:rFonts w:eastAsia="仿宋_GB2312"/>
          <w:sz w:val="32"/>
          <w:szCs w:val="32"/>
        </w:rPr>
        <w:t>95.39%</w:t>
      </w:r>
      <w:r>
        <w:rPr>
          <w:rFonts w:eastAsia="仿宋_GB2312" w:hint="eastAsia"/>
          <w:sz w:val="32"/>
          <w:szCs w:val="32"/>
        </w:rPr>
        <w:t>、</w:t>
      </w:r>
      <w:r>
        <w:rPr>
          <w:rFonts w:eastAsia="仿宋_GB2312"/>
          <w:sz w:val="32"/>
          <w:szCs w:val="32"/>
        </w:rPr>
        <w:t>2.21%</w:t>
      </w:r>
      <w:r>
        <w:rPr>
          <w:rFonts w:eastAsia="仿宋_GB2312" w:hint="eastAsia"/>
          <w:sz w:val="32"/>
          <w:szCs w:val="32"/>
        </w:rPr>
        <w:t>和</w:t>
      </w:r>
      <w:r>
        <w:rPr>
          <w:rFonts w:eastAsia="仿宋_GB2312"/>
          <w:sz w:val="32"/>
          <w:szCs w:val="32"/>
        </w:rPr>
        <w:t>2.39%</w:t>
      </w:r>
      <w:r>
        <w:rPr>
          <w:rFonts w:eastAsia="仿宋_GB2312" w:hint="eastAsia"/>
          <w:sz w:val="32"/>
          <w:szCs w:val="32"/>
        </w:rPr>
        <w:t>。</w:t>
      </w:r>
    </w:p>
    <w:p w:rsidR="00A43BA5" w:rsidRDefault="00A43BA5" w:rsidP="00A43BA5">
      <w:pPr>
        <w:spacing w:line="570" w:lineRule="exact"/>
        <w:ind w:firstLine="640"/>
        <w:rPr>
          <w:rFonts w:eastAsia="仿宋_GB2312"/>
          <w:sz w:val="32"/>
          <w:szCs w:val="32"/>
        </w:rPr>
      </w:pPr>
      <w:r>
        <w:rPr>
          <w:rFonts w:eastAsia="仿宋_GB2312" w:hint="eastAsia"/>
          <w:sz w:val="32"/>
          <w:szCs w:val="32"/>
        </w:rPr>
        <w:t>安康市属陕南秦巴山区，山地与丘陵占土地总面积的</w:t>
      </w:r>
      <w:r>
        <w:rPr>
          <w:rFonts w:eastAsia="仿宋_GB2312"/>
          <w:sz w:val="32"/>
          <w:szCs w:val="32"/>
        </w:rPr>
        <w:t>97.93%</w:t>
      </w:r>
      <w:r>
        <w:rPr>
          <w:rFonts w:eastAsia="仿宋_GB2312" w:hint="eastAsia"/>
          <w:sz w:val="32"/>
          <w:szCs w:val="32"/>
        </w:rPr>
        <w:t>，生产条件优越的河谷盆地仅占土地总面积的</w:t>
      </w:r>
      <w:r>
        <w:rPr>
          <w:rFonts w:eastAsia="仿宋_GB2312"/>
          <w:sz w:val="32"/>
          <w:szCs w:val="32"/>
        </w:rPr>
        <w:t>2.07%</w:t>
      </w:r>
      <w:r>
        <w:rPr>
          <w:rFonts w:eastAsia="仿宋_GB2312" w:hint="eastAsia"/>
          <w:sz w:val="32"/>
          <w:szCs w:val="32"/>
        </w:rPr>
        <w:t>。安康市光、热、水等自然资源、生物类型、土壤类型、土地利用类型、生产力分布等存在着明显的垂直差异。</w:t>
      </w:r>
    </w:p>
    <w:p w:rsidR="00A43BA5" w:rsidRDefault="00A43BA5" w:rsidP="00A43BA5">
      <w:pPr>
        <w:spacing w:line="570" w:lineRule="exact"/>
        <w:ind w:firstLine="640"/>
        <w:rPr>
          <w:rFonts w:eastAsia="仿宋_GB2312"/>
          <w:sz w:val="32"/>
          <w:szCs w:val="32"/>
        </w:rPr>
      </w:pPr>
      <w:r>
        <w:rPr>
          <w:rFonts w:eastAsia="仿宋_GB2312" w:hint="eastAsia"/>
          <w:sz w:val="32"/>
          <w:szCs w:val="32"/>
        </w:rPr>
        <w:t>耕地中汉滨区所占比重最大，占安康市耕地总面积的</w:t>
      </w:r>
      <w:r>
        <w:rPr>
          <w:rFonts w:eastAsia="仿宋_GB2312"/>
          <w:sz w:val="32"/>
          <w:szCs w:val="32"/>
        </w:rPr>
        <w:t>25.86%</w:t>
      </w:r>
      <w:r>
        <w:rPr>
          <w:rFonts w:eastAsia="仿宋_GB2312" w:hint="eastAsia"/>
          <w:sz w:val="32"/>
          <w:szCs w:val="32"/>
        </w:rPr>
        <w:t>，且质量较高，其次为旬阳县和紫阳县；而宁陕县耕地最少，仅占安康市耕地总面积的</w:t>
      </w:r>
      <w:r>
        <w:rPr>
          <w:rFonts w:eastAsia="仿宋_GB2312"/>
          <w:sz w:val="32"/>
          <w:szCs w:val="32"/>
        </w:rPr>
        <w:t>1.40%</w:t>
      </w:r>
      <w:r>
        <w:rPr>
          <w:rFonts w:eastAsia="仿宋_GB2312" w:hint="eastAsia"/>
          <w:sz w:val="32"/>
          <w:szCs w:val="32"/>
        </w:rPr>
        <w:t>，且质量较低。安康市</w:t>
      </w:r>
      <w:r>
        <w:rPr>
          <w:rFonts w:eastAsia="仿宋_GB2312"/>
          <w:sz w:val="32"/>
          <w:szCs w:val="32"/>
        </w:rPr>
        <w:t>25</w:t>
      </w:r>
      <w:r>
        <w:rPr>
          <w:rFonts w:eastAsia="仿宋_GB2312" w:hint="eastAsia"/>
          <w:sz w:val="32"/>
          <w:szCs w:val="32"/>
        </w:rPr>
        <w:t>度以上的耕地占耕地总量的</w:t>
      </w:r>
      <w:r>
        <w:rPr>
          <w:rFonts w:eastAsia="仿宋_GB2312"/>
          <w:sz w:val="32"/>
          <w:szCs w:val="32"/>
        </w:rPr>
        <w:t>54.57%</w:t>
      </w:r>
      <w:r>
        <w:rPr>
          <w:rFonts w:eastAsia="仿宋_GB2312" w:hint="eastAsia"/>
          <w:sz w:val="32"/>
          <w:szCs w:val="32"/>
        </w:rPr>
        <w:t>，小于</w:t>
      </w:r>
      <w:r>
        <w:rPr>
          <w:rFonts w:eastAsia="仿宋_GB2312"/>
          <w:sz w:val="32"/>
          <w:szCs w:val="32"/>
        </w:rPr>
        <w:t>25</w:t>
      </w:r>
      <w:r>
        <w:rPr>
          <w:rFonts w:eastAsia="仿宋_GB2312" w:hint="eastAsia"/>
          <w:sz w:val="32"/>
          <w:szCs w:val="32"/>
        </w:rPr>
        <w:t>度的耕地占耕地总量的</w:t>
      </w:r>
      <w:r>
        <w:rPr>
          <w:rFonts w:eastAsia="仿宋_GB2312"/>
          <w:sz w:val="32"/>
          <w:szCs w:val="32"/>
        </w:rPr>
        <w:t>45.43%</w:t>
      </w:r>
      <w:r>
        <w:rPr>
          <w:rFonts w:eastAsia="仿宋_GB2312" w:hint="eastAsia"/>
          <w:sz w:val="32"/>
          <w:szCs w:val="32"/>
        </w:rPr>
        <w:t>，其中坡度小于</w:t>
      </w:r>
      <w:r>
        <w:rPr>
          <w:rFonts w:eastAsia="仿宋_GB2312"/>
          <w:sz w:val="32"/>
          <w:szCs w:val="32"/>
        </w:rPr>
        <w:t>6</w:t>
      </w:r>
      <w:r>
        <w:rPr>
          <w:rFonts w:eastAsia="仿宋_GB2312" w:hint="eastAsia"/>
          <w:sz w:val="32"/>
          <w:szCs w:val="32"/>
        </w:rPr>
        <w:t>度的耕地仅占耕地总面积的</w:t>
      </w:r>
      <w:r>
        <w:rPr>
          <w:rFonts w:eastAsia="仿宋_GB2312"/>
          <w:sz w:val="32"/>
          <w:szCs w:val="32"/>
        </w:rPr>
        <w:t>5.25%</w:t>
      </w:r>
      <w:r>
        <w:rPr>
          <w:rFonts w:eastAsia="仿宋_GB2312" w:hint="eastAsia"/>
          <w:sz w:val="32"/>
          <w:szCs w:val="32"/>
        </w:rPr>
        <w:t>。</w:t>
      </w:r>
    </w:p>
    <w:p w:rsidR="00A43BA5" w:rsidRDefault="00A43BA5" w:rsidP="00A43BA5">
      <w:pPr>
        <w:spacing w:line="570" w:lineRule="exact"/>
        <w:ind w:firstLine="640"/>
        <w:rPr>
          <w:rFonts w:eastAsia="仿宋_GB2312"/>
          <w:sz w:val="32"/>
          <w:szCs w:val="32"/>
        </w:rPr>
      </w:pPr>
      <w:r>
        <w:rPr>
          <w:rFonts w:eastAsia="仿宋_GB2312" w:hint="eastAsia"/>
          <w:sz w:val="32"/>
          <w:szCs w:val="32"/>
        </w:rPr>
        <w:t>截至</w:t>
      </w:r>
      <w:r>
        <w:rPr>
          <w:rFonts w:eastAsia="仿宋_GB2312"/>
          <w:sz w:val="32"/>
          <w:szCs w:val="32"/>
        </w:rPr>
        <w:t>2018</w:t>
      </w:r>
      <w:r>
        <w:rPr>
          <w:rFonts w:eastAsia="仿宋_GB2312" w:hint="eastAsia"/>
          <w:sz w:val="32"/>
          <w:szCs w:val="32"/>
        </w:rPr>
        <w:t>年底，安康市森林面积</w:t>
      </w:r>
      <w:r>
        <w:rPr>
          <w:rFonts w:eastAsia="仿宋_GB2312"/>
          <w:sz w:val="32"/>
          <w:szCs w:val="32"/>
        </w:rPr>
        <w:t>153</w:t>
      </w:r>
      <w:r>
        <w:rPr>
          <w:rFonts w:eastAsia="仿宋_GB2312" w:hint="eastAsia"/>
          <w:sz w:val="32"/>
          <w:szCs w:val="32"/>
        </w:rPr>
        <w:t>万公顷，森林覆盖率达到</w:t>
      </w:r>
      <w:r>
        <w:rPr>
          <w:rFonts w:eastAsia="仿宋_GB2312"/>
          <w:sz w:val="32"/>
          <w:szCs w:val="32"/>
        </w:rPr>
        <w:t>65%</w:t>
      </w:r>
      <w:r>
        <w:rPr>
          <w:rFonts w:eastAsia="仿宋_GB2312" w:hint="eastAsia"/>
          <w:sz w:val="32"/>
          <w:szCs w:val="32"/>
        </w:rPr>
        <w:t>。</w:t>
      </w:r>
    </w:p>
    <w:p w:rsidR="00A43BA5" w:rsidRDefault="00A43BA5" w:rsidP="00A43BA5">
      <w:pPr>
        <w:pStyle w:val="4"/>
        <w:keepLines w:val="0"/>
        <w:spacing w:before="0" w:after="0" w:line="570" w:lineRule="exact"/>
        <w:rPr>
          <w:rFonts w:ascii="Times New Roman" w:eastAsia="仿宋_GB2312" w:hAnsi="Times New Roman"/>
          <w:sz w:val="32"/>
          <w:szCs w:val="32"/>
        </w:rPr>
      </w:pPr>
      <w:r>
        <w:rPr>
          <w:rFonts w:ascii="Times New Roman" w:eastAsia="仿宋_GB2312" w:hAnsi="Times New Roman"/>
          <w:sz w:val="32"/>
          <w:szCs w:val="32"/>
        </w:rPr>
        <w:t>4.2.4.2</w:t>
      </w:r>
      <w:r>
        <w:rPr>
          <w:rFonts w:ascii="Times New Roman" w:eastAsia="仿宋_GB2312" w:hAnsi="Times New Roman" w:hint="eastAsia"/>
          <w:sz w:val="32"/>
          <w:szCs w:val="32"/>
        </w:rPr>
        <w:t>土地利用布局优化</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）耕地和基本农田布局优化</w:t>
      </w:r>
    </w:p>
    <w:p w:rsidR="00A43BA5" w:rsidRDefault="00A43BA5" w:rsidP="00A43BA5">
      <w:pPr>
        <w:spacing w:line="570" w:lineRule="exact"/>
        <w:ind w:leftChars="200" w:left="480" w:firstLineChars="100" w:firstLine="320"/>
        <w:rPr>
          <w:rFonts w:eastAsia="仿宋_GB2312"/>
          <w:sz w:val="32"/>
          <w:szCs w:val="32"/>
        </w:rPr>
      </w:pPr>
      <w:r>
        <w:rPr>
          <w:rFonts w:eastAsia="仿宋_GB2312" w:hint="eastAsia"/>
          <w:sz w:val="32"/>
          <w:szCs w:val="32"/>
        </w:rPr>
        <w:t>①优化耕地布局，加强耕地保护</w:t>
      </w:r>
    </w:p>
    <w:p w:rsidR="00A43BA5" w:rsidRDefault="00A43BA5" w:rsidP="00A43BA5">
      <w:pPr>
        <w:spacing w:line="570" w:lineRule="exact"/>
        <w:ind w:firstLine="640"/>
        <w:rPr>
          <w:rFonts w:eastAsia="仿宋_GB2312"/>
          <w:sz w:val="32"/>
          <w:szCs w:val="32"/>
        </w:rPr>
      </w:pPr>
      <w:r>
        <w:rPr>
          <w:rFonts w:eastAsia="仿宋_GB2312" w:hint="eastAsia"/>
          <w:sz w:val="32"/>
          <w:szCs w:val="32"/>
        </w:rPr>
        <w:t>落实耕地占补平衡制度，实现耕地数量、质量、生态“三位一体”管护。重点保护月河川道、汉江河谷的优质耕地，加强农用地整理，推进高标准基本农田建设，提高耕地质量。提高土地整治补充耕地能力，通过土壤改良技术及其他工程措施，适度推进浅山丘陵区土地综合整治，重点做好其他草地、内陆滩涂等宜耕后备土地资源开发及陕南移民搬迁专项规划所确定的可复垦为耕地的拆旧区复垦工作，补充耕地数量。严格控制新增建设占</w:t>
      </w:r>
      <w:r>
        <w:rPr>
          <w:rFonts w:eastAsia="仿宋_GB2312" w:hint="eastAsia"/>
          <w:sz w:val="32"/>
          <w:szCs w:val="32"/>
        </w:rPr>
        <w:lastRenderedPageBreak/>
        <w:t>用耕地，对市域范围内中高山区海拔高、坡度大、耕作不便的耕地，因农业结构调整、生态退耕、灾害损毁、采矿塌陷等难以恢复的耕地，以及河谷川道交通沿线与城镇周边规划预留的新增建设用地区内的耕地，划出耕地保护范围。</w:t>
      </w:r>
    </w:p>
    <w:p w:rsidR="00A43BA5" w:rsidRDefault="00A43BA5" w:rsidP="00A43BA5">
      <w:pPr>
        <w:spacing w:line="570" w:lineRule="exact"/>
        <w:ind w:firstLine="640"/>
        <w:rPr>
          <w:rFonts w:eastAsia="仿宋_GB2312"/>
          <w:sz w:val="32"/>
          <w:szCs w:val="32"/>
        </w:rPr>
      </w:pPr>
      <w:r>
        <w:rPr>
          <w:rFonts w:eastAsia="仿宋_GB2312" w:hint="eastAsia"/>
          <w:sz w:val="32"/>
          <w:szCs w:val="32"/>
        </w:rPr>
        <w:t>②优化基本农田布局，划定永久基本农田保护红线</w:t>
      </w:r>
    </w:p>
    <w:p w:rsidR="00A43BA5" w:rsidRDefault="00A43BA5" w:rsidP="00A43BA5">
      <w:pPr>
        <w:spacing w:line="570" w:lineRule="exact"/>
        <w:ind w:firstLine="640"/>
        <w:rPr>
          <w:rFonts w:eastAsia="仿宋_GB2312"/>
          <w:sz w:val="32"/>
          <w:szCs w:val="32"/>
        </w:rPr>
      </w:pPr>
      <w:r>
        <w:rPr>
          <w:rFonts w:eastAsia="仿宋_GB2312" w:hint="eastAsia"/>
          <w:sz w:val="32"/>
          <w:szCs w:val="32"/>
        </w:rPr>
        <w:t>严格落实基本农田保护目标，做好基本农田布局调整。重点将城市（镇）周边、道路沿线、汉江两岸尚未划入基本农田的优质耕地，尚未划入基本农田的已建成高标准农田，聚集度高、规模大、有良好水利与水土保持设施的耕地，正在进行改造的中、低产田和正在进行高标准农田建设的区域划入基本农田保护区。将低等别、质量较差以及生态脆弱地区水土流失严重的基本农田，因灾毁和污染严重难以恢复、不宜农作的基本农田，土地利用总体规划确定的建设范围内的基本农田，零星破碎、区位偏僻、不易管理的基本农田调出基本农田保护范围。以划定后的基本农田保护边界作为永久基本农田保护红线，对红线内永久基本农田进行特殊保护。规划期间，积极推进基本农田规模化、集约化经营，加大中低产田改造力度，加强农田环境综合治理，增加农业基础设施投入，不断改善生产条件，建设高标准基本农田。</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）建设用地布局优化</w:t>
      </w:r>
    </w:p>
    <w:p w:rsidR="00A43BA5" w:rsidRDefault="00A43BA5" w:rsidP="00A43BA5">
      <w:pPr>
        <w:spacing w:line="570" w:lineRule="exact"/>
        <w:ind w:firstLine="640"/>
        <w:rPr>
          <w:rFonts w:eastAsia="仿宋_GB2312"/>
          <w:sz w:val="32"/>
          <w:szCs w:val="32"/>
        </w:rPr>
      </w:pPr>
      <w:r>
        <w:rPr>
          <w:rFonts w:eastAsia="仿宋_GB2312" w:hint="eastAsia"/>
          <w:sz w:val="32"/>
          <w:szCs w:val="32"/>
        </w:rPr>
        <w:t>①优化建设用地布局，划定城市（镇）开发边界</w:t>
      </w:r>
    </w:p>
    <w:p w:rsidR="00A43BA5" w:rsidRDefault="00A43BA5" w:rsidP="00A43BA5">
      <w:pPr>
        <w:spacing w:line="570" w:lineRule="exact"/>
        <w:ind w:firstLine="640"/>
        <w:rPr>
          <w:rFonts w:eastAsia="仿宋_GB2312"/>
          <w:sz w:val="32"/>
          <w:szCs w:val="32"/>
        </w:rPr>
      </w:pPr>
      <w:r>
        <w:rPr>
          <w:rFonts w:eastAsia="仿宋_GB2312" w:hint="eastAsia"/>
          <w:sz w:val="32"/>
          <w:szCs w:val="32"/>
        </w:rPr>
        <w:t>结合安康城市规划，科学划定城市（镇）开发边界，严格控制建设用地规模。到</w:t>
      </w:r>
      <w:r>
        <w:rPr>
          <w:rFonts w:eastAsia="仿宋_GB2312"/>
          <w:sz w:val="32"/>
          <w:szCs w:val="32"/>
        </w:rPr>
        <w:t>2020</w:t>
      </w:r>
      <w:r>
        <w:rPr>
          <w:rFonts w:eastAsia="仿宋_GB2312" w:hint="eastAsia"/>
          <w:sz w:val="32"/>
          <w:szCs w:val="32"/>
        </w:rPr>
        <w:t>年，安康市建设用地总规模控制在</w:t>
      </w:r>
      <w:r>
        <w:rPr>
          <w:rFonts w:eastAsia="仿宋_GB2312"/>
          <w:sz w:val="32"/>
          <w:szCs w:val="32"/>
        </w:rPr>
        <w:lastRenderedPageBreak/>
        <w:t>54866</w:t>
      </w:r>
      <w:r>
        <w:rPr>
          <w:rFonts w:eastAsia="仿宋_GB2312" w:hint="eastAsia"/>
          <w:sz w:val="32"/>
          <w:szCs w:val="32"/>
        </w:rPr>
        <w:t>公顷以内，城乡建设用地规模控制在</w:t>
      </w:r>
      <w:r>
        <w:rPr>
          <w:rFonts w:eastAsia="仿宋_GB2312"/>
          <w:sz w:val="32"/>
          <w:szCs w:val="32"/>
        </w:rPr>
        <w:t>39066</w:t>
      </w:r>
      <w:r>
        <w:rPr>
          <w:rFonts w:eastAsia="仿宋_GB2312" w:hint="eastAsia"/>
          <w:sz w:val="32"/>
          <w:szCs w:val="32"/>
        </w:rPr>
        <w:t>公顷以内，城镇工矿用地规模控制在</w:t>
      </w:r>
      <w:r>
        <w:rPr>
          <w:rFonts w:eastAsia="仿宋_GB2312"/>
          <w:sz w:val="32"/>
          <w:szCs w:val="32"/>
        </w:rPr>
        <w:t>18000</w:t>
      </w:r>
      <w:r>
        <w:rPr>
          <w:rFonts w:eastAsia="仿宋_GB2312" w:hint="eastAsia"/>
          <w:sz w:val="32"/>
          <w:szCs w:val="32"/>
        </w:rPr>
        <w:t>公顷以内，交通水利及其他建设用地规模控制在</w:t>
      </w:r>
      <w:r>
        <w:rPr>
          <w:rFonts w:eastAsia="仿宋_GB2312"/>
          <w:sz w:val="32"/>
          <w:szCs w:val="32"/>
        </w:rPr>
        <w:t>15800</w:t>
      </w:r>
      <w:r>
        <w:rPr>
          <w:rFonts w:eastAsia="仿宋_GB2312" w:hint="eastAsia"/>
          <w:sz w:val="32"/>
          <w:szCs w:val="32"/>
        </w:rPr>
        <w:t>公顷以内。</w:t>
      </w:r>
    </w:p>
    <w:p w:rsidR="00A43BA5" w:rsidRDefault="00A43BA5" w:rsidP="00A43BA5">
      <w:pPr>
        <w:spacing w:line="570" w:lineRule="exact"/>
        <w:ind w:firstLine="640"/>
        <w:rPr>
          <w:rFonts w:eastAsia="仿宋_GB2312"/>
          <w:sz w:val="32"/>
          <w:szCs w:val="32"/>
        </w:rPr>
      </w:pPr>
      <w:r>
        <w:rPr>
          <w:rFonts w:eastAsia="仿宋_GB2312" w:hint="eastAsia"/>
          <w:sz w:val="32"/>
          <w:szCs w:val="32"/>
        </w:rPr>
        <w:t>积极引导人口和产业向中心城市（镇）集中，保障国家、省级重点建设项目用地需求；充分挖掘存量建设用地潜力，提高建设用地利用效率；结合陕南移民搬迁，优化城乡建设用地布局，保障移民搬迁安置用地需求；工矿用地要积极争取独立工矿区改造搬迁试点，优化工矿用地布局，提高土地集约节约利用水平。</w:t>
      </w:r>
    </w:p>
    <w:p w:rsidR="00A43BA5" w:rsidRDefault="00A43BA5" w:rsidP="00A43BA5">
      <w:pPr>
        <w:spacing w:line="570" w:lineRule="exact"/>
        <w:ind w:firstLine="640"/>
        <w:rPr>
          <w:rFonts w:eastAsia="仿宋_GB2312"/>
          <w:sz w:val="32"/>
          <w:szCs w:val="32"/>
        </w:rPr>
      </w:pPr>
      <w:r>
        <w:rPr>
          <w:rFonts w:eastAsia="仿宋_GB2312" w:hint="eastAsia"/>
          <w:sz w:val="32"/>
          <w:szCs w:val="32"/>
        </w:rPr>
        <w:t>②加快安康生态宜居品质城市建设</w:t>
      </w:r>
    </w:p>
    <w:p w:rsidR="00A43BA5" w:rsidRDefault="00A43BA5" w:rsidP="00A43BA5">
      <w:pPr>
        <w:spacing w:line="570" w:lineRule="exact"/>
        <w:ind w:firstLine="640"/>
        <w:rPr>
          <w:rFonts w:eastAsia="仿宋_GB2312"/>
          <w:sz w:val="32"/>
          <w:szCs w:val="32"/>
        </w:rPr>
      </w:pPr>
      <w:r>
        <w:rPr>
          <w:rFonts w:eastAsia="仿宋_GB2312" w:hint="eastAsia"/>
          <w:sz w:val="32"/>
          <w:szCs w:val="32"/>
        </w:rPr>
        <w:t>以建设区域中心城市和生态宜居品质城市为目标，突出核心、重心北移、提升江南，坚持湖城一体、产城融合，不断优化功能结构、强化产业支撑、美化城市环境、彰显文化魅力，把中心城市建设成为秦巴腹地的“璀璨明珠”。</w:t>
      </w:r>
    </w:p>
    <w:p w:rsidR="00A43BA5" w:rsidRDefault="00A43BA5" w:rsidP="00A43BA5">
      <w:pPr>
        <w:spacing w:line="570" w:lineRule="exact"/>
        <w:ind w:firstLine="640"/>
        <w:rPr>
          <w:rFonts w:eastAsia="仿宋_GB2312"/>
          <w:sz w:val="32"/>
          <w:szCs w:val="32"/>
        </w:rPr>
      </w:pPr>
      <w:r>
        <w:rPr>
          <w:rFonts w:eastAsia="仿宋_GB2312" w:hint="eastAsia"/>
          <w:sz w:val="32"/>
          <w:szCs w:val="32"/>
        </w:rPr>
        <w:t>按照“一江两岸、一心多区、山水环绕、桥道贯通”的城市空间布局，加快中心城市重大功能板块建设，推动老城新城、主城辅城、江南江北联动发展。突出核心，以汉江为景观轴，实施滨江大道、黄沟片区、月河口、江滩公园、黄洋河公园景观建设以及城市外围山水绿化，城区特色街区、标志性建筑及周边山体亮化工程，配套建设景观照明、道路、观光步道、慢行道等市政设施，打造“一江两岸、环江</w:t>
      </w:r>
      <w:r>
        <w:rPr>
          <w:rFonts w:eastAsia="仿宋_GB2312"/>
          <w:sz w:val="32"/>
          <w:szCs w:val="32"/>
        </w:rPr>
        <w:t>50</w:t>
      </w:r>
      <w:r>
        <w:rPr>
          <w:rFonts w:eastAsia="仿宋_GB2312" w:hint="eastAsia"/>
          <w:sz w:val="32"/>
          <w:szCs w:val="32"/>
        </w:rPr>
        <w:t>里”休闲旅游观光带，建设展示生态旅游、城市魅力和安康地域特色文化的窗口。</w:t>
      </w:r>
    </w:p>
    <w:p w:rsidR="00A43BA5" w:rsidRDefault="00A43BA5" w:rsidP="00A43BA5">
      <w:pPr>
        <w:spacing w:line="570" w:lineRule="exact"/>
        <w:ind w:firstLine="640"/>
        <w:rPr>
          <w:rFonts w:eastAsia="仿宋_GB2312"/>
          <w:sz w:val="32"/>
          <w:szCs w:val="32"/>
        </w:rPr>
      </w:pPr>
      <w:r>
        <w:rPr>
          <w:rFonts w:eastAsia="仿宋_GB2312" w:hint="eastAsia"/>
          <w:sz w:val="32"/>
          <w:szCs w:val="32"/>
        </w:rPr>
        <w:t>统筹考虑江南环境综合承载能力，严格控制开发强度，疏解</w:t>
      </w:r>
      <w:r>
        <w:rPr>
          <w:rFonts w:eastAsia="仿宋_GB2312" w:hint="eastAsia"/>
          <w:sz w:val="32"/>
          <w:szCs w:val="32"/>
        </w:rPr>
        <w:lastRenderedPageBreak/>
        <w:t>老城功能和建筑密度，完善基础设施及公共服务设施，提升江南综合服务功能。加强滨江亲水休闲设施建设，建成高端服务业集聚区、文化体育中心和滨江宜居城区。坚持因地制宜、彰显特色，实施棚户区和危房改造、老旧住宅小区综合整治，加快推进东关、西关、新城等历史街区保护性开发，保护历史风貌和空间格局。高品质推进东坝、西坝、东南、西南片区综合开发。</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）生态用地布局优化</w:t>
      </w:r>
    </w:p>
    <w:p w:rsidR="00A43BA5" w:rsidRDefault="00A43BA5" w:rsidP="00A43BA5">
      <w:pPr>
        <w:spacing w:line="570" w:lineRule="exact"/>
        <w:ind w:firstLine="640"/>
        <w:rPr>
          <w:rFonts w:eastAsia="仿宋_GB2312"/>
          <w:sz w:val="32"/>
          <w:szCs w:val="32"/>
        </w:rPr>
      </w:pPr>
      <w:r>
        <w:rPr>
          <w:rFonts w:eastAsia="仿宋_GB2312" w:hint="eastAsia"/>
          <w:sz w:val="32"/>
          <w:szCs w:val="32"/>
        </w:rPr>
        <w:t>①科学划定生态保护红线</w:t>
      </w:r>
    </w:p>
    <w:p w:rsidR="00A43BA5" w:rsidRDefault="00A43BA5" w:rsidP="00A43BA5">
      <w:pPr>
        <w:spacing w:line="570" w:lineRule="exact"/>
        <w:ind w:firstLine="640"/>
        <w:rPr>
          <w:rFonts w:eastAsia="仿宋_GB2312"/>
          <w:sz w:val="32"/>
          <w:szCs w:val="32"/>
        </w:rPr>
      </w:pPr>
      <w:r>
        <w:rPr>
          <w:rFonts w:eastAsia="仿宋_GB2312" w:hint="eastAsia"/>
          <w:sz w:val="32"/>
          <w:szCs w:val="32"/>
        </w:rPr>
        <w:t>牢固树立“绿水青山就是金山银山”的理念，以绿色、循环、低碳发展为途径，推进绿色生产、发展绿色经济、建设绿色环境、倡导绿色生活。实施“山河江坡塬”综合治理，系统推进生态环境建设，持续改善生态环境质量。</w:t>
      </w:r>
    </w:p>
    <w:p w:rsidR="00A43BA5" w:rsidRDefault="00A43BA5" w:rsidP="00A43BA5">
      <w:pPr>
        <w:spacing w:line="570" w:lineRule="exact"/>
        <w:ind w:firstLine="640"/>
        <w:rPr>
          <w:rFonts w:eastAsia="仿宋_GB2312"/>
          <w:sz w:val="32"/>
          <w:szCs w:val="32"/>
        </w:rPr>
      </w:pPr>
      <w:r>
        <w:rPr>
          <w:rFonts w:eastAsia="仿宋_GB2312" w:hint="eastAsia"/>
          <w:sz w:val="32"/>
          <w:szCs w:val="32"/>
        </w:rPr>
        <w:t>将汉江及其支流的蓄滞洪区，国家级及省级自然与文化遗产保护区的核心区，水源涵养地保护区，湿地，森林公园、地质公园、风景名胜区的核心区，自然灾害易发区等纳入生态保护红线范围，实行重点保护。</w:t>
      </w:r>
    </w:p>
    <w:p w:rsidR="00A43BA5" w:rsidRDefault="00A43BA5" w:rsidP="00A43BA5">
      <w:pPr>
        <w:spacing w:line="570" w:lineRule="exact"/>
        <w:ind w:firstLine="640"/>
        <w:rPr>
          <w:rFonts w:eastAsia="仿宋_GB2312"/>
          <w:sz w:val="32"/>
          <w:szCs w:val="32"/>
        </w:rPr>
      </w:pPr>
      <w:r>
        <w:rPr>
          <w:rFonts w:eastAsia="仿宋_GB2312" w:hint="eastAsia"/>
          <w:sz w:val="32"/>
          <w:szCs w:val="32"/>
        </w:rPr>
        <w:t>②依托区域地貌特征，构筑生态网络骨架</w:t>
      </w:r>
    </w:p>
    <w:p w:rsidR="00A43BA5" w:rsidRDefault="00A43BA5" w:rsidP="00A43BA5">
      <w:pPr>
        <w:spacing w:line="570" w:lineRule="exact"/>
        <w:ind w:firstLine="640"/>
        <w:rPr>
          <w:rFonts w:eastAsia="仿宋_GB2312"/>
          <w:sz w:val="32"/>
          <w:szCs w:val="32"/>
        </w:rPr>
      </w:pPr>
      <w:r>
        <w:rPr>
          <w:rFonts w:eastAsia="仿宋_GB2312" w:hint="eastAsia"/>
          <w:sz w:val="32"/>
          <w:szCs w:val="32"/>
        </w:rPr>
        <w:t>安康市北靠秦岭，南依巴山，汉江横贯其中，形成“两山夹一川”的地貌轮廓。以林业用地为主的南北山区及水资源丰富的汉江水系构成了安康市独特的山水格局，既是安康市的天然屏障也构成了生态网络的基本骨架，为安康市国民经济持续健康发展奠定了优越的生态基础。规划期间，继续实施封山育林、飞播造</w:t>
      </w:r>
      <w:r>
        <w:rPr>
          <w:rFonts w:eastAsia="仿宋_GB2312" w:hint="eastAsia"/>
          <w:sz w:val="32"/>
          <w:szCs w:val="32"/>
        </w:rPr>
        <w:lastRenderedPageBreak/>
        <w:t>林、人工育林生态工程建设，坚持造、管、育相结合，实行乔、灌、草相结合，结合林带林网建设，构筑生态网络骨架。</w:t>
      </w:r>
    </w:p>
    <w:p w:rsidR="00A43BA5" w:rsidRDefault="00A43BA5" w:rsidP="00A43BA5">
      <w:pPr>
        <w:spacing w:line="570" w:lineRule="exact"/>
        <w:ind w:firstLine="640"/>
        <w:rPr>
          <w:rFonts w:eastAsia="仿宋_GB2312"/>
          <w:sz w:val="32"/>
          <w:szCs w:val="32"/>
        </w:rPr>
      </w:pPr>
      <w:r>
        <w:rPr>
          <w:rFonts w:eastAsia="仿宋_GB2312" w:hint="eastAsia"/>
          <w:sz w:val="32"/>
          <w:szCs w:val="32"/>
        </w:rPr>
        <w:t>③严格保护水源地、湿地等重要生态用地</w:t>
      </w:r>
    </w:p>
    <w:p w:rsidR="00A43BA5" w:rsidRDefault="00A43BA5" w:rsidP="00A43BA5">
      <w:pPr>
        <w:spacing w:line="570" w:lineRule="exact"/>
        <w:ind w:firstLine="640"/>
        <w:rPr>
          <w:rFonts w:eastAsia="仿宋_GB2312"/>
          <w:sz w:val="32"/>
          <w:szCs w:val="32"/>
        </w:rPr>
      </w:pPr>
      <w:r>
        <w:rPr>
          <w:rFonts w:eastAsia="仿宋_GB2312" w:hint="eastAsia"/>
          <w:sz w:val="32"/>
          <w:szCs w:val="32"/>
        </w:rPr>
        <w:t>安康是南水北调中线工程重要的水源保护地。规划期间，加大南水北调中线工程水源涵养地保护力度，确保南水北调中线调水水质安全；加大水源地保护力度，严格控制水源保护区核心地带的开发活动，地下水源保护区要限制城镇发展，控制污染物的排放、堆放，禁止不合理的矿产开发活动；加强对湿地的保护，充分发挥湿地在抵御洪水、蓄洪防旱、控制污染、调节气候和美化环境等方面的作用，禁止湿地区域的开发建设活动，防治污染。</w:t>
      </w:r>
    </w:p>
    <w:p w:rsidR="00A43BA5" w:rsidRDefault="00A43BA5" w:rsidP="00A43BA5">
      <w:pPr>
        <w:spacing w:line="570" w:lineRule="exact"/>
        <w:ind w:firstLine="640"/>
        <w:rPr>
          <w:rFonts w:eastAsia="仿宋_GB2312"/>
          <w:sz w:val="32"/>
          <w:szCs w:val="32"/>
        </w:rPr>
      </w:pPr>
      <w:r>
        <w:rPr>
          <w:rFonts w:eastAsia="微软雅黑" w:hint="eastAsia"/>
          <w:sz w:val="32"/>
          <w:szCs w:val="32"/>
        </w:rPr>
        <w:t>④</w:t>
      </w:r>
      <w:r>
        <w:rPr>
          <w:rFonts w:eastAsia="仿宋_GB2312" w:hint="eastAsia"/>
          <w:sz w:val="32"/>
          <w:szCs w:val="32"/>
        </w:rPr>
        <w:t>加强自然保护区建设，严格保护自然生态系统</w:t>
      </w:r>
    </w:p>
    <w:p w:rsidR="00A43BA5" w:rsidRDefault="00A43BA5" w:rsidP="00A43BA5">
      <w:pPr>
        <w:spacing w:line="570" w:lineRule="exact"/>
        <w:ind w:firstLine="640"/>
        <w:rPr>
          <w:rFonts w:eastAsia="仿宋_GB2312"/>
          <w:sz w:val="32"/>
          <w:szCs w:val="32"/>
        </w:rPr>
      </w:pPr>
      <w:r>
        <w:rPr>
          <w:rFonts w:eastAsia="仿宋_GB2312" w:hint="eastAsia"/>
          <w:sz w:val="32"/>
          <w:szCs w:val="32"/>
        </w:rPr>
        <w:t>注重发挥土地的生态服务功能，适度开发生态农业、旅游休闲产业，控制不合理的开发建设。严禁在陕南秦巴生物多样性生态功能区毁林开荒、滥采、滥捕、滥伐等行为，有效保护生态系统与重要物种栖息地，防止外来有害物种对生态系统的侵害，保持并恢复野生动植物物种和种群的平衡，实现野生动植物资源的良性循环和永续利用。</w:t>
      </w:r>
    </w:p>
    <w:p w:rsidR="00A43BA5" w:rsidRDefault="00A43BA5" w:rsidP="00A43BA5">
      <w:pPr>
        <w:spacing w:line="570" w:lineRule="exact"/>
        <w:ind w:firstLine="640"/>
        <w:rPr>
          <w:rFonts w:eastAsia="仿宋_GB2312"/>
          <w:sz w:val="32"/>
          <w:szCs w:val="32"/>
        </w:rPr>
      </w:pPr>
      <w:r>
        <w:rPr>
          <w:rFonts w:eastAsia="仿宋_GB2312" w:hint="eastAsia"/>
          <w:sz w:val="32"/>
          <w:szCs w:val="32"/>
        </w:rPr>
        <w:t>加强自然保护区建设，强化保护区功能，保护生物多样性。天华山国家级自然保护区要保护好大熊猫、金丝猴、扭角羚等野生动植物及其生境；化龙山国家级自然保护区要保护好北亚热带森林生态系统及珍稀野生动植物；牛背梁国家级自然保护区要保护好扭角羚等珍稀野生动植物及其生境。</w:t>
      </w:r>
    </w:p>
    <w:p w:rsidR="00A43BA5" w:rsidRDefault="00A43BA5" w:rsidP="00A43BA5">
      <w:pPr>
        <w:pStyle w:val="31"/>
        <w:keepNext w:val="0"/>
        <w:keepLines w:val="0"/>
        <w:spacing w:before="0" w:after="0" w:line="570" w:lineRule="exact"/>
        <w:rPr>
          <w:rFonts w:ascii="Times New Roman" w:eastAsia="仿宋_GB2312" w:hAnsi="Times New Roman"/>
          <w:bCs w:val="0"/>
          <w:sz w:val="32"/>
        </w:rPr>
      </w:pPr>
      <w:bookmarkStart w:id="309" w:name="_Toc15915"/>
      <w:bookmarkStart w:id="310" w:name="_Toc23013"/>
      <w:bookmarkStart w:id="311" w:name="_Toc9841"/>
      <w:r>
        <w:rPr>
          <w:rFonts w:ascii="Times New Roman" w:eastAsia="仿宋_GB2312" w:hAnsi="Times New Roman"/>
          <w:bCs w:val="0"/>
          <w:sz w:val="32"/>
        </w:rPr>
        <w:lastRenderedPageBreak/>
        <w:t>4.2.5</w:t>
      </w:r>
      <w:r>
        <w:rPr>
          <w:rFonts w:ascii="Times New Roman" w:eastAsia="仿宋_GB2312" w:hAnsi="Times New Roman" w:hint="eastAsia"/>
          <w:bCs w:val="0"/>
          <w:sz w:val="32"/>
        </w:rPr>
        <w:t>水土流失与地质灾害综合治理</w:t>
      </w:r>
      <w:bookmarkEnd w:id="309"/>
      <w:bookmarkEnd w:id="310"/>
      <w:bookmarkEnd w:id="311"/>
    </w:p>
    <w:p w:rsidR="00A43BA5" w:rsidRDefault="00A43BA5" w:rsidP="00A43BA5">
      <w:pPr>
        <w:pStyle w:val="4"/>
        <w:keepLines w:val="0"/>
        <w:spacing w:before="0" w:after="0" w:line="570" w:lineRule="exact"/>
        <w:rPr>
          <w:rFonts w:ascii="Times New Roman" w:eastAsia="仿宋_GB2312" w:hAnsi="Times New Roman"/>
          <w:sz w:val="32"/>
          <w:szCs w:val="32"/>
        </w:rPr>
      </w:pPr>
      <w:r>
        <w:rPr>
          <w:rFonts w:ascii="Times New Roman" w:eastAsia="仿宋_GB2312" w:hAnsi="Times New Roman"/>
          <w:sz w:val="32"/>
          <w:szCs w:val="32"/>
        </w:rPr>
        <w:t>4.2.5.1</w:t>
      </w:r>
      <w:r>
        <w:rPr>
          <w:rFonts w:ascii="Times New Roman" w:eastAsia="仿宋_GB2312" w:hAnsi="Times New Roman" w:hint="eastAsia"/>
          <w:sz w:val="32"/>
          <w:szCs w:val="32"/>
        </w:rPr>
        <w:t>水土保持</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）水土流失现状</w:t>
      </w:r>
    </w:p>
    <w:p w:rsidR="00A43BA5" w:rsidRDefault="00A43BA5" w:rsidP="00A43BA5">
      <w:pPr>
        <w:spacing w:line="570" w:lineRule="exact"/>
        <w:ind w:firstLine="640"/>
        <w:rPr>
          <w:rFonts w:eastAsia="仿宋_GB2312"/>
          <w:sz w:val="32"/>
          <w:szCs w:val="32"/>
        </w:rPr>
      </w:pPr>
      <w:r>
        <w:rPr>
          <w:rFonts w:eastAsia="仿宋_GB2312" w:hint="eastAsia"/>
          <w:sz w:val="32"/>
          <w:szCs w:val="32"/>
        </w:rPr>
        <w:t>根据《陕西省水土保持规划》（</w:t>
      </w:r>
      <w:r>
        <w:rPr>
          <w:rFonts w:eastAsia="仿宋_GB2312"/>
          <w:sz w:val="32"/>
          <w:szCs w:val="32"/>
        </w:rPr>
        <w:t>2016-2030</w:t>
      </w:r>
      <w:r>
        <w:rPr>
          <w:rFonts w:eastAsia="仿宋_GB2312" w:hint="eastAsia"/>
          <w:sz w:val="32"/>
          <w:szCs w:val="32"/>
        </w:rPr>
        <w:t>年），安康市水土流失面积为</w:t>
      </w:r>
      <w:r>
        <w:rPr>
          <w:rFonts w:eastAsia="仿宋_GB2312"/>
          <w:sz w:val="32"/>
          <w:szCs w:val="32"/>
        </w:rPr>
        <w:t>13164.31km</w:t>
      </w:r>
      <w:r>
        <w:rPr>
          <w:rFonts w:eastAsia="仿宋_GB2312"/>
          <w:sz w:val="32"/>
          <w:szCs w:val="32"/>
          <w:vertAlign w:val="superscript"/>
        </w:rPr>
        <w:t>2</w:t>
      </w:r>
      <w:r>
        <w:rPr>
          <w:rFonts w:eastAsia="仿宋_GB2312" w:hint="eastAsia"/>
          <w:sz w:val="32"/>
          <w:szCs w:val="32"/>
        </w:rPr>
        <w:t>，占土地总面积的</w:t>
      </w:r>
      <w:r>
        <w:rPr>
          <w:rFonts w:eastAsia="仿宋_GB2312"/>
          <w:sz w:val="32"/>
          <w:szCs w:val="32"/>
        </w:rPr>
        <w:t>55.95%</w:t>
      </w:r>
      <w:r>
        <w:rPr>
          <w:rFonts w:eastAsia="仿宋_GB2312" w:hint="eastAsia"/>
          <w:sz w:val="32"/>
          <w:szCs w:val="32"/>
        </w:rPr>
        <w:t>，其中强烈水土流失面积为</w:t>
      </w:r>
      <w:r>
        <w:rPr>
          <w:rFonts w:eastAsia="仿宋_GB2312"/>
          <w:sz w:val="32"/>
          <w:szCs w:val="32"/>
        </w:rPr>
        <w:t>1620.40km</w:t>
      </w:r>
      <w:r>
        <w:rPr>
          <w:rFonts w:eastAsia="仿宋_GB2312"/>
          <w:sz w:val="32"/>
          <w:szCs w:val="32"/>
          <w:vertAlign w:val="superscript"/>
        </w:rPr>
        <w:t>2</w:t>
      </w:r>
      <w:r>
        <w:rPr>
          <w:rFonts w:eastAsia="仿宋_GB2312" w:hint="eastAsia"/>
          <w:sz w:val="32"/>
          <w:szCs w:val="32"/>
        </w:rPr>
        <w:t>，极强烈水土流失面积为</w:t>
      </w:r>
      <w:r>
        <w:rPr>
          <w:rFonts w:eastAsia="仿宋_GB2312"/>
          <w:sz w:val="32"/>
          <w:szCs w:val="32"/>
        </w:rPr>
        <w:t>1977.84km</w:t>
      </w:r>
      <w:r>
        <w:rPr>
          <w:rFonts w:eastAsia="仿宋_GB2312"/>
          <w:sz w:val="32"/>
          <w:szCs w:val="32"/>
          <w:vertAlign w:val="superscript"/>
        </w:rPr>
        <w:t>2</w:t>
      </w:r>
      <w:r>
        <w:rPr>
          <w:rFonts w:eastAsia="仿宋_GB2312" w:hint="eastAsia"/>
          <w:sz w:val="32"/>
          <w:szCs w:val="32"/>
        </w:rPr>
        <w:t>，剧烈水土流失面积为</w:t>
      </w:r>
      <w:r>
        <w:rPr>
          <w:rFonts w:eastAsia="仿宋_GB2312"/>
          <w:sz w:val="32"/>
          <w:szCs w:val="32"/>
        </w:rPr>
        <w:t>338.91km</w:t>
      </w:r>
      <w:r>
        <w:rPr>
          <w:rFonts w:eastAsia="仿宋_GB2312"/>
          <w:sz w:val="32"/>
          <w:szCs w:val="32"/>
          <w:vertAlign w:val="superscript"/>
        </w:rPr>
        <w:t>2</w:t>
      </w:r>
      <w:r>
        <w:rPr>
          <w:rFonts w:eastAsia="仿宋_GB2312" w:hint="eastAsia"/>
          <w:sz w:val="32"/>
          <w:szCs w:val="32"/>
        </w:rPr>
        <w:t>。</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）治理措施</w:t>
      </w:r>
    </w:p>
    <w:p w:rsidR="00A43BA5" w:rsidRDefault="00A43BA5" w:rsidP="00A43BA5">
      <w:pPr>
        <w:spacing w:line="570" w:lineRule="exact"/>
        <w:ind w:firstLine="640"/>
        <w:rPr>
          <w:rFonts w:eastAsia="仿宋_GB2312"/>
          <w:sz w:val="32"/>
          <w:szCs w:val="32"/>
        </w:rPr>
      </w:pPr>
      <w:r>
        <w:rPr>
          <w:rFonts w:eastAsia="仿宋_GB2312" w:hint="eastAsia"/>
          <w:sz w:val="32"/>
          <w:szCs w:val="32"/>
        </w:rPr>
        <w:t>按照“治理与发展主导产业相结合，治理与新农村建设相结合，治理与实施生态修复相结合”的思路，筑牢“山顶移民搬迁大封禁，山坡整地搞造林，山腰修地兴产业，沟道修堤改水种粮食”四道综合治理防线，坚持一面坡一面坡地修地，一架山一架山地植树，一条沟一条沟地治理。</w:t>
      </w:r>
    </w:p>
    <w:p w:rsidR="00A43BA5" w:rsidRDefault="00A43BA5" w:rsidP="00A43BA5">
      <w:pPr>
        <w:spacing w:line="570" w:lineRule="exact"/>
        <w:ind w:firstLine="640"/>
        <w:rPr>
          <w:rFonts w:eastAsia="仿宋_GB2312"/>
          <w:sz w:val="32"/>
          <w:szCs w:val="32"/>
        </w:rPr>
      </w:pPr>
      <w:r>
        <w:rPr>
          <w:rFonts w:eastAsia="仿宋_GB2312" w:hint="eastAsia"/>
          <w:sz w:val="32"/>
          <w:szCs w:val="32"/>
        </w:rPr>
        <w:t>在治理水土流失的同时，进行村庄院落治理、致力农业结构调整、改善人民生产生活条件、提高人民生活质量。按照这一做法，把水保生态的理念、要求和做法融入到该新农村农业基础设施建设中，发挥水保综合性强的优势，建成水利配套设施完备、村庄生态环境优美的农业综合示范区。</w:t>
      </w:r>
    </w:p>
    <w:p w:rsidR="00A43BA5" w:rsidRDefault="00A43BA5" w:rsidP="00A43BA5">
      <w:pPr>
        <w:spacing w:line="570" w:lineRule="exact"/>
        <w:ind w:firstLine="640"/>
        <w:rPr>
          <w:rFonts w:eastAsia="仿宋_GB2312"/>
          <w:sz w:val="32"/>
          <w:szCs w:val="32"/>
        </w:rPr>
      </w:pPr>
      <w:r>
        <w:rPr>
          <w:rFonts w:eastAsia="仿宋_GB2312" w:hint="eastAsia"/>
          <w:sz w:val="32"/>
          <w:szCs w:val="32"/>
        </w:rPr>
        <w:t>实施治理水土流失项目与产业发展相结合，大力发展特色经济林果、蔬菜、药材和畜牧业。在保障生态平衡的同时，也促进区域经济发展。</w:t>
      </w:r>
    </w:p>
    <w:p w:rsidR="00A43BA5" w:rsidRDefault="00A43BA5" w:rsidP="00A43BA5">
      <w:pPr>
        <w:pStyle w:val="4"/>
        <w:keepLines w:val="0"/>
        <w:spacing w:before="0" w:after="0" w:line="570" w:lineRule="exact"/>
        <w:rPr>
          <w:rFonts w:ascii="Times New Roman" w:eastAsia="仿宋_GB2312" w:hAnsi="Times New Roman"/>
          <w:sz w:val="32"/>
          <w:szCs w:val="32"/>
        </w:rPr>
      </w:pPr>
      <w:r>
        <w:rPr>
          <w:rFonts w:ascii="Times New Roman" w:eastAsia="仿宋_GB2312" w:hAnsi="Times New Roman"/>
          <w:sz w:val="32"/>
          <w:szCs w:val="32"/>
        </w:rPr>
        <w:t>4.2.5.2</w:t>
      </w:r>
      <w:r>
        <w:rPr>
          <w:rFonts w:ascii="Times New Roman" w:eastAsia="仿宋_GB2312" w:hAnsi="Times New Roman" w:hint="eastAsia"/>
          <w:sz w:val="32"/>
          <w:szCs w:val="32"/>
        </w:rPr>
        <w:t>地质灾害</w:t>
      </w:r>
    </w:p>
    <w:p w:rsidR="00A43BA5" w:rsidRDefault="00A43BA5" w:rsidP="00A43BA5">
      <w:pPr>
        <w:numPr>
          <w:ilvl w:val="0"/>
          <w:numId w:val="5"/>
        </w:numPr>
        <w:spacing w:line="570" w:lineRule="exact"/>
        <w:ind w:firstLine="640"/>
        <w:rPr>
          <w:rFonts w:eastAsia="仿宋_GB2312"/>
          <w:sz w:val="32"/>
          <w:szCs w:val="32"/>
        </w:rPr>
      </w:pPr>
      <w:r>
        <w:rPr>
          <w:rFonts w:eastAsia="仿宋_GB2312" w:hint="eastAsia"/>
          <w:sz w:val="32"/>
          <w:szCs w:val="32"/>
        </w:rPr>
        <w:lastRenderedPageBreak/>
        <w:t>地质灾害现状</w:t>
      </w:r>
    </w:p>
    <w:p w:rsidR="00A43BA5" w:rsidRDefault="00A43BA5" w:rsidP="00A43BA5">
      <w:pPr>
        <w:spacing w:line="570" w:lineRule="exact"/>
        <w:ind w:firstLine="640"/>
        <w:rPr>
          <w:rFonts w:eastAsia="仿宋_GB2312"/>
          <w:sz w:val="32"/>
          <w:szCs w:val="32"/>
        </w:rPr>
      </w:pPr>
      <w:r>
        <w:rPr>
          <w:rFonts w:eastAsia="仿宋_GB2312" w:hint="eastAsia"/>
          <w:sz w:val="32"/>
          <w:szCs w:val="32"/>
        </w:rPr>
        <w:t>根据《安康市“十三五”地质灾害防治规划》，安康市地质灾害高易发区面积</w:t>
      </w:r>
      <w:r>
        <w:rPr>
          <w:rFonts w:eastAsia="仿宋_GB2312"/>
          <w:sz w:val="32"/>
          <w:szCs w:val="32"/>
        </w:rPr>
        <w:t>5623.52km</w:t>
      </w:r>
      <w:r>
        <w:rPr>
          <w:rFonts w:hint="eastAsia"/>
          <w:sz w:val="32"/>
          <w:szCs w:val="32"/>
        </w:rPr>
        <w:t>²</w:t>
      </w:r>
      <w:r>
        <w:rPr>
          <w:rFonts w:eastAsia="仿宋_GB2312" w:hint="eastAsia"/>
          <w:sz w:val="32"/>
          <w:szCs w:val="32"/>
        </w:rPr>
        <w:t>，占全市国土面积的</w:t>
      </w:r>
      <w:r>
        <w:rPr>
          <w:rFonts w:eastAsia="仿宋_GB2312"/>
          <w:sz w:val="32"/>
          <w:szCs w:val="32"/>
        </w:rPr>
        <w:t>23.9%</w:t>
      </w:r>
      <w:r>
        <w:rPr>
          <w:rFonts w:eastAsia="仿宋_GB2312" w:hint="eastAsia"/>
          <w:sz w:val="32"/>
          <w:szCs w:val="32"/>
        </w:rPr>
        <w:t>；地质灾害中易发区面积</w:t>
      </w:r>
      <w:r>
        <w:rPr>
          <w:rFonts w:eastAsia="仿宋_GB2312"/>
          <w:sz w:val="32"/>
          <w:szCs w:val="32"/>
        </w:rPr>
        <w:t>10129.93km</w:t>
      </w:r>
      <w:r>
        <w:rPr>
          <w:rFonts w:eastAsia="仿宋_GB2312"/>
          <w:sz w:val="32"/>
          <w:szCs w:val="32"/>
          <w:vertAlign w:val="superscript"/>
        </w:rPr>
        <w:t>2</w:t>
      </w:r>
      <w:r>
        <w:rPr>
          <w:rFonts w:eastAsia="仿宋_GB2312" w:hint="eastAsia"/>
          <w:sz w:val="32"/>
          <w:szCs w:val="32"/>
        </w:rPr>
        <w:t>，占全市国土面积的</w:t>
      </w:r>
      <w:r>
        <w:rPr>
          <w:rFonts w:eastAsia="仿宋_GB2312"/>
          <w:sz w:val="32"/>
          <w:szCs w:val="32"/>
        </w:rPr>
        <w:t>43.05%</w:t>
      </w:r>
      <w:r>
        <w:rPr>
          <w:rFonts w:eastAsia="仿宋_GB2312" w:hint="eastAsia"/>
          <w:sz w:val="32"/>
          <w:szCs w:val="32"/>
        </w:rPr>
        <w:t>；高、中易发区面积之和为</w:t>
      </w:r>
      <w:r>
        <w:rPr>
          <w:rFonts w:eastAsia="仿宋_GB2312"/>
          <w:sz w:val="32"/>
          <w:szCs w:val="32"/>
        </w:rPr>
        <w:t>15753.45km</w:t>
      </w:r>
      <w:r>
        <w:rPr>
          <w:rFonts w:hint="eastAsia"/>
          <w:sz w:val="32"/>
          <w:szCs w:val="32"/>
        </w:rPr>
        <w:t>²</w:t>
      </w:r>
      <w:r>
        <w:rPr>
          <w:rFonts w:eastAsia="仿宋_GB2312" w:hint="eastAsia"/>
          <w:sz w:val="32"/>
          <w:szCs w:val="32"/>
        </w:rPr>
        <w:t>，占全市国土总面积的</w:t>
      </w:r>
      <w:r>
        <w:rPr>
          <w:rFonts w:eastAsia="仿宋_GB2312"/>
          <w:sz w:val="32"/>
          <w:szCs w:val="32"/>
        </w:rPr>
        <w:t>66.95%</w:t>
      </w:r>
      <w:r>
        <w:rPr>
          <w:rFonts w:eastAsia="仿宋_GB2312" w:hint="eastAsia"/>
          <w:sz w:val="32"/>
          <w:szCs w:val="32"/>
        </w:rPr>
        <w:t>。根据</w:t>
      </w:r>
      <w:r>
        <w:rPr>
          <w:rFonts w:eastAsia="仿宋_GB2312"/>
          <w:sz w:val="32"/>
          <w:szCs w:val="32"/>
        </w:rPr>
        <w:t>2018</w:t>
      </w:r>
      <w:r>
        <w:rPr>
          <w:rFonts w:eastAsia="仿宋_GB2312" w:hint="eastAsia"/>
          <w:sz w:val="32"/>
          <w:szCs w:val="32"/>
        </w:rPr>
        <w:t>年底动态更新数据库统计，全市纳入地质灾害群测群防隐患点共有</w:t>
      </w:r>
      <w:r>
        <w:rPr>
          <w:rFonts w:eastAsia="仿宋_GB2312"/>
          <w:sz w:val="32"/>
          <w:szCs w:val="32"/>
        </w:rPr>
        <w:t>2868</w:t>
      </w:r>
      <w:r>
        <w:rPr>
          <w:rFonts w:eastAsia="仿宋_GB2312" w:hint="eastAsia"/>
          <w:sz w:val="32"/>
          <w:szCs w:val="32"/>
        </w:rPr>
        <w:t>处，共对</w:t>
      </w:r>
      <w:r>
        <w:rPr>
          <w:rFonts w:eastAsia="仿宋_GB2312"/>
          <w:sz w:val="32"/>
          <w:szCs w:val="32"/>
        </w:rPr>
        <w:t>17237</w:t>
      </w:r>
      <w:r>
        <w:rPr>
          <w:rFonts w:eastAsia="仿宋_GB2312" w:hint="eastAsia"/>
          <w:sz w:val="32"/>
          <w:szCs w:val="32"/>
        </w:rPr>
        <w:t>户、</w:t>
      </w:r>
      <w:r>
        <w:rPr>
          <w:rFonts w:eastAsia="仿宋_GB2312"/>
          <w:sz w:val="32"/>
          <w:szCs w:val="32"/>
        </w:rPr>
        <w:t>85852</w:t>
      </w:r>
      <w:r>
        <w:rPr>
          <w:rFonts w:eastAsia="仿宋_GB2312" w:hint="eastAsia"/>
          <w:sz w:val="32"/>
          <w:szCs w:val="32"/>
        </w:rPr>
        <w:t>人、</w:t>
      </w:r>
      <w:r>
        <w:rPr>
          <w:rFonts w:eastAsia="仿宋_GB2312"/>
          <w:sz w:val="32"/>
          <w:szCs w:val="32"/>
        </w:rPr>
        <w:t>82310</w:t>
      </w:r>
      <w:r>
        <w:rPr>
          <w:rFonts w:eastAsia="仿宋_GB2312" w:hint="eastAsia"/>
          <w:sz w:val="32"/>
          <w:szCs w:val="32"/>
        </w:rPr>
        <w:t>间房屋造成安全威胁。</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）治理措施</w:t>
      </w:r>
    </w:p>
    <w:p w:rsidR="00A43BA5" w:rsidRDefault="00A43BA5" w:rsidP="00A43BA5">
      <w:pPr>
        <w:spacing w:line="570" w:lineRule="exact"/>
        <w:ind w:firstLine="640"/>
        <w:rPr>
          <w:rFonts w:eastAsia="仿宋_GB2312"/>
          <w:sz w:val="32"/>
          <w:szCs w:val="32"/>
        </w:rPr>
      </w:pPr>
      <w:r>
        <w:rPr>
          <w:rFonts w:eastAsia="仿宋_GB2312" w:hint="eastAsia"/>
          <w:sz w:val="32"/>
          <w:szCs w:val="32"/>
        </w:rPr>
        <w:t>①健全完善群测群防体系</w:t>
      </w:r>
    </w:p>
    <w:p w:rsidR="00A43BA5" w:rsidRDefault="00A43BA5" w:rsidP="00A43BA5">
      <w:pPr>
        <w:spacing w:line="570" w:lineRule="exact"/>
        <w:ind w:firstLine="640"/>
        <w:rPr>
          <w:rFonts w:eastAsia="仿宋_GB2312"/>
          <w:sz w:val="32"/>
          <w:szCs w:val="32"/>
        </w:rPr>
      </w:pPr>
      <w:r>
        <w:rPr>
          <w:rFonts w:eastAsia="仿宋_GB2312" w:hint="eastAsia"/>
          <w:sz w:val="32"/>
          <w:szCs w:val="32"/>
        </w:rPr>
        <w:t>进一步完善群测群防网络体系，认真落实地质灾害防灾预案，汛前将所有地质灾害隐患点的“防抢撤方案”制定完成，确保地质灾害防灾工作明白卡和防灾避险明白卡发放到户，逐点落实监测人和监测责任人，最大限度地减少人员伤亡和财产损失。针对本辖区地质灾害的状况，要在滑坡、崩塌、泥石流易发区段设立警示标志，禁止受威胁对象进入危险区，从而有效减少灾害造成的损失。市自然资源局和市气象局，要在汛期继续联合开展地质灾害气象预报预警工作，进一步实施地质灾害短时、临近预警预报，及时提供有效的预报预警信息。</w:t>
      </w:r>
    </w:p>
    <w:p w:rsidR="00A43BA5" w:rsidRDefault="00A43BA5" w:rsidP="00A43BA5">
      <w:pPr>
        <w:spacing w:line="570" w:lineRule="exact"/>
        <w:ind w:firstLine="640"/>
        <w:rPr>
          <w:rFonts w:eastAsia="仿宋_GB2312"/>
          <w:sz w:val="32"/>
          <w:szCs w:val="32"/>
        </w:rPr>
      </w:pPr>
      <w:r>
        <w:rPr>
          <w:rFonts w:eastAsia="仿宋_GB2312" w:hint="eastAsia"/>
          <w:sz w:val="32"/>
          <w:szCs w:val="32"/>
        </w:rPr>
        <w:t>②加强巡查、应急调查及隐患点监测</w:t>
      </w:r>
    </w:p>
    <w:p w:rsidR="00A43BA5" w:rsidRDefault="00A43BA5" w:rsidP="00A43BA5">
      <w:pPr>
        <w:spacing w:line="570" w:lineRule="exact"/>
        <w:ind w:firstLine="640"/>
        <w:rPr>
          <w:rFonts w:eastAsia="仿宋_GB2312"/>
          <w:sz w:val="32"/>
          <w:szCs w:val="32"/>
        </w:rPr>
      </w:pPr>
      <w:r>
        <w:rPr>
          <w:rFonts w:eastAsia="仿宋_GB2312" w:hint="eastAsia"/>
          <w:sz w:val="32"/>
          <w:szCs w:val="32"/>
        </w:rPr>
        <w:t>各县区要认真开展辖区内隐患点、危险区域的巡查、排查，夯实防治责任，加强监测预警，完善更新群测群防信息；汛中，</w:t>
      </w:r>
      <w:r>
        <w:rPr>
          <w:rFonts w:eastAsia="仿宋_GB2312" w:hint="eastAsia"/>
          <w:sz w:val="32"/>
          <w:szCs w:val="32"/>
        </w:rPr>
        <w:lastRenderedPageBreak/>
        <w:t>要实地查看隐患点的变化情况、警示标牌设置情况、并检查监测记录，检查群测群防责任落实、宣传培训到位、防灾措施部署、“两卡”发放、监测人员上岗等情况；汛后，成立核查组，深入开展群测群防地质灾害隐患点动态更新核查工作，并加强地质灾害隐患监测，及时了解和掌握地质灾害隐患变化情况，捕捉灾害发生前的特征信息，为正确分析和预报灾情提供科学依据。</w:t>
      </w:r>
    </w:p>
    <w:p w:rsidR="00A43BA5" w:rsidRDefault="00A43BA5" w:rsidP="00A43BA5">
      <w:pPr>
        <w:spacing w:line="570" w:lineRule="exact"/>
        <w:ind w:firstLine="640"/>
        <w:rPr>
          <w:rFonts w:eastAsia="仿宋_GB2312"/>
          <w:sz w:val="32"/>
          <w:szCs w:val="32"/>
        </w:rPr>
      </w:pPr>
      <w:r>
        <w:rPr>
          <w:rFonts w:eastAsia="仿宋_GB2312" w:hint="eastAsia"/>
          <w:sz w:val="32"/>
          <w:szCs w:val="32"/>
        </w:rPr>
        <w:t>搬迁避让是山区地质灾害防治工作中最行之有效的治本之策。要把工作重点放在地质灾害高、中易发区，将受地质灾害威胁的群众列为重点搬迁对象，结合陕南避灾搬迁工程进行搬迁，根据不同地质灾害类型，可采取相对应的防治措施。</w:t>
      </w:r>
    </w:p>
    <w:p w:rsidR="00A43BA5" w:rsidRDefault="00A43BA5" w:rsidP="00A43BA5">
      <w:pPr>
        <w:spacing w:line="570" w:lineRule="exact"/>
        <w:ind w:firstLine="640"/>
        <w:rPr>
          <w:rFonts w:eastAsia="仿宋_GB2312"/>
          <w:sz w:val="32"/>
          <w:szCs w:val="32"/>
        </w:rPr>
      </w:pPr>
      <w:r>
        <w:rPr>
          <w:rFonts w:eastAsia="仿宋_GB2312" w:hint="eastAsia"/>
          <w:sz w:val="32"/>
          <w:szCs w:val="32"/>
        </w:rPr>
        <w:t>③加快地质灾害综合防治体系建设</w:t>
      </w:r>
    </w:p>
    <w:p w:rsidR="00A43BA5" w:rsidRDefault="00A43BA5" w:rsidP="00A43BA5">
      <w:pPr>
        <w:spacing w:line="570" w:lineRule="exact"/>
        <w:ind w:firstLine="640"/>
        <w:rPr>
          <w:rFonts w:eastAsia="仿宋_GB2312"/>
          <w:sz w:val="32"/>
          <w:szCs w:val="32"/>
        </w:rPr>
      </w:pPr>
      <w:r>
        <w:rPr>
          <w:rFonts w:eastAsia="仿宋_GB2312" w:hint="eastAsia"/>
          <w:sz w:val="32"/>
          <w:szCs w:val="32"/>
        </w:rPr>
        <w:t>各县区要紧密结合地质灾害综合防治体系建设，进一步做好专业监测网络建设、区域性地质灾害早期识别与监测预警、地质灾害气象预报预警系统升级、排危除险等工作。同时，做好汉滨区、宁陕县、紫阳县、旬阳县及岚皋县等</w:t>
      </w:r>
      <w:r>
        <w:rPr>
          <w:rFonts w:eastAsia="仿宋_GB2312"/>
          <w:sz w:val="32"/>
          <w:szCs w:val="32"/>
        </w:rPr>
        <w:t>5</w:t>
      </w:r>
      <w:r>
        <w:rPr>
          <w:rFonts w:eastAsia="仿宋_GB2312" w:hint="eastAsia"/>
          <w:sz w:val="32"/>
          <w:szCs w:val="32"/>
        </w:rPr>
        <w:t>个县区的地质灾害专项排查。</w:t>
      </w:r>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312" w:name="_Toc9825"/>
      <w:bookmarkStart w:id="313" w:name="_Toc30938"/>
      <w:bookmarkStart w:id="314" w:name="_Toc7654"/>
      <w:r>
        <w:rPr>
          <w:rFonts w:ascii="Times New Roman" w:eastAsia="仿宋_GB2312" w:hAnsi="Times New Roman"/>
          <w:sz w:val="32"/>
        </w:rPr>
        <w:t>4.2.6</w:t>
      </w:r>
      <w:r>
        <w:rPr>
          <w:rFonts w:ascii="Times New Roman" w:eastAsia="仿宋_GB2312" w:hAnsi="Times New Roman" w:hint="eastAsia"/>
          <w:sz w:val="32"/>
        </w:rPr>
        <w:t>矿产资源开发利用与保护</w:t>
      </w:r>
      <w:bookmarkEnd w:id="312"/>
      <w:bookmarkEnd w:id="313"/>
      <w:bookmarkEnd w:id="314"/>
    </w:p>
    <w:p w:rsidR="00A43BA5" w:rsidRDefault="00A43BA5" w:rsidP="00A43BA5">
      <w:pPr>
        <w:pStyle w:val="4"/>
        <w:keepLines w:val="0"/>
        <w:spacing w:before="0" w:after="0" w:line="570" w:lineRule="exact"/>
        <w:rPr>
          <w:rFonts w:ascii="Times New Roman" w:eastAsia="仿宋_GB2312" w:hAnsi="Times New Roman"/>
          <w:sz w:val="32"/>
          <w:szCs w:val="32"/>
        </w:rPr>
      </w:pPr>
      <w:r>
        <w:rPr>
          <w:rFonts w:ascii="Times New Roman" w:eastAsia="仿宋_GB2312" w:hAnsi="Times New Roman"/>
          <w:sz w:val="32"/>
          <w:szCs w:val="32"/>
        </w:rPr>
        <w:t>4.2.6.1</w:t>
      </w:r>
      <w:r>
        <w:rPr>
          <w:rFonts w:ascii="Times New Roman" w:eastAsia="仿宋_GB2312" w:hAnsi="Times New Roman" w:hint="eastAsia"/>
          <w:sz w:val="32"/>
          <w:szCs w:val="32"/>
        </w:rPr>
        <w:t>矿产资源的开发与利用现状</w:t>
      </w:r>
    </w:p>
    <w:p w:rsidR="00A43BA5" w:rsidRDefault="00A43BA5" w:rsidP="00A43BA5">
      <w:pPr>
        <w:spacing w:line="570" w:lineRule="exact"/>
        <w:ind w:firstLine="640"/>
        <w:rPr>
          <w:rFonts w:eastAsia="仿宋_GB2312"/>
          <w:sz w:val="32"/>
          <w:szCs w:val="32"/>
        </w:rPr>
      </w:pPr>
      <w:r>
        <w:rPr>
          <w:rFonts w:eastAsia="仿宋_GB2312" w:hint="eastAsia"/>
          <w:sz w:val="32"/>
          <w:szCs w:val="32"/>
        </w:rPr>
        <w:t>根据《安康市矿产资源总体规划》（</w:t>
      </w:r>
      <w:r>
        <w:rPr>
          <w:rFonts w:eastAsia="仿宋_GB2312"/>
          <w:sz w:val="32"/>
          <w:szCs w:val="32"/>
        </w:rPr>
        <w:t>2016-2020</w:t>
      </w:r>
      <w:r>
        <w:rPr>
          <w:rFonts w:eastAsia="仿宋_GB2312" w:hint="eastAsia"/>
          <w:sz w:val="32"/>
          <w:szCs w:val="32"/>
        </w:rPr>
        <w:t>年），安康市已开发利用矿种主要有金、钼、钨、铅、锌、汞、锑、银、铜等金属矿种</w:t>
      </w:r>
      <w:r>
        <w:rPr>
          <w:rFonts w:eastAsia="仿宋_GB2312"/>
          <w:sz w:val="32"/>
          <w:szCs w:val="32"/>
        </w:rPr>
        <w:t>9</w:t>
      </w:r>
      <w:r>
        <w:rPr>
          <w:rFonts w:eastAsia="仿宋_GB2312" w:hint="eastAsia"/>
          <w:sz w:val="32"/>
          <w:szCs w:val="32"/>
        </w:rPr>
        <w:t>种，水泥用灰岩、冶镁白云岩、重晶石、毒重石等非金属矿种</w:t>
      </w:r>
      <w:r>
        <w:rPr>
          <w:rFonts w:eastAsia="仿宋_GB2312"/>
          <w:sz w:val="32"/>
          <w:szCs w:val="32"/>
        </w:rPr>
        <w:t>4</w:t>
      </w:r>
      <w:r>
        <w:rPr>
          <w:rFonts w:eastAsia="仿宋_GB2312" w:hint="eastAsia"/>
          <w:sz w:val="32"/>
          <w:szCs w:val="32"/>
        </w:rPr>
        <w:t>种，石煤等能源矿产</w:t>
      </w:r>
      <w:r>
        <w:rPr>
          <w:rFonts w:eastAsia="仿宋_GB2312"/>
          <w:sz w:val="32"/>
          <w:szCs w:val="32"/>
        </w:rPr>
        <w:t>1</w:t>
      </w:r>
      <w:r>
        <w:rPr>
          <w:rFonts w:eastAsia="仿宋_GB2312" w:hint="eastAsia"/>
          <w:sz w:val="32"/>
          <w:szCs w:val="32"/>
        </w:rPr>
        <w:t>种。</w:t>
      </w:r>
    </w:p>
    <w:p w:rsidR="00A43BA5" w:rsidRDefault="00A43BA5" w:rsidP="00A43BA5">
      <w:pPr>
        <w:spacing w:line="570" w:lineRule="exact"/>
        <w:ind w:firstLine="640"/>
        <w:rPr>
          <w:rFonts w:eastAsia="仿宋_GB2312"/>
          <w:sz w:val="32"/>
          <w:szCs w:val="32"/>
        </w:rPr>
      </w:pPr>
      <w:r>
        <w:rPr>
          <w:rFonts w:eastAsia="仿宋_GB2312" w:hint="eastAsia"/>
          <w:sz w:val="32"/>
          <w:szCs w:val="32"/>
        </w:rPr>
        <w:lastRenderedPageBreak/>
        <w:t>安康市的金属矿产开采回采率一般在</w:t>
      </w:r>
      <w:r>
        <w:rPr>
          <w:rFonts w:eastAsia="仿宋_GB2312"/>
          <w:sz w:val="32"/>
          <w:szCs w:val="32"/>
        </w:rPr>
        <w:t>75%~85%</w:t>
      </w:r>
      <w:r>
        <w:rPr>
          <w:rFonts w:eastAsia="仿宋_GB2312" w:hint="eastAsia"/>
          <w:sz w:val="32"/>
          <w:szCs w:val="32"/>
        </w:rPr>
        <w:t>、选矿回收率</w:t>
      </w:r>
      <w:r>
        <w:rPr>
          <w:rFonts w:eastAsia="仿宋_GB2312"/>
          <w:sz w:val="32"/>
          <w:szCs w:val="32"/>
        </w:rPr>
        <w:t>80%~90%</w:t>
      </w:r>
      <w:r>
        <w:rPr>
          <w:rFonts w:eastAsia="仿宋_GB2312" w:hint="eastAsia"/>
          <w:sz w:val="32"/>
          <w:szCs w:val="32"/>
        </w:rPr>
        <w:t>；非金属矿产开采回采率一般在</w:t>
      </w:r>
      <w:r>
        <w:rPr>
          <w:rFonts w:eastAsia="仿宋_GB2312"/>
          <w:sz w:val="32"/>
          <w:szCs w:val="32"/>
        </w:rPr>
        <w:t>30%~88%</w:t>
      </w:r>
      <w:r>
        <w:rPr>
          <w:rFonts w:eastAsia="仿宋_GB2312" w:hint="eastAsia"/>
          <w:sz w:val="32"/>
          <w:szCs w:val="32"/>
        </w:rPr>
        <w:t>；金矿、铁矿、铅锌矿等“三率”指标基本达到部颁要求。</w:t>
      </w:r>
    </w:p>
    <w:p w:rsidR="00A43BA5" w:rsidRDefault="00A43BA5" w:rsidP="00A43BA5">
      <w:pPr>
        <w:pStyle w:val="4"/>
        <w:keepLines w:val="0"/>
        <w:spacing w:before="0" w:after="0" w:line="570" w:lineRule="exact"/>
        <w:rPr>
          <w:rFonts w:ascii="Times New Roman" w:eastAsia="仿宋_GB2312" w:hAnsi="Times New Roman"/>
          <w:sz w:val="32"/>
          <w:szCs w:val="32"/>
        </w:rPr>
      </w:pPr>
      <w:r>
        <w:rPr>
          <w:rFonts w:ascii="Times New Roman" w:eastAsia="仿宋_GB2312" w:hAnsi="Times New Roman"/>
          <w:sz w:val="32"/>
          <w:szCs w:val="32"/>
        </w:rPr>
        <w:t>4.2.6.2</w:t>
      </w:r>
      <w:r>
        <w:rPr>
          <w:rFonts w:ascii="Times New Roman" w:eastAsia="仿宋_GB2312" w:hAnsi="Times New Roman" w:hint="eastAsia"/>
          <w:sz w:val="32"/>
          <w:szCs w:val="32"/>
        </w:rPr>
        <w:t>矿山生态环境保护</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）新建矿山地质环境保护与恢复治理</w:t>
      </w:r>
    </w:p>
    <w:p w:rsidR="00A43BA5" w:rsidRDefault="00A43BA5" w:rsidP="00A43BA5">
      <w:pPr>
        <w:spacing w:line="570" w:lineRule="exact"/>
        <w:ind w:firstLine="640"/>
        <w:rPr>
          <w:rFonts w:eastAsia="仿宋_GB2312"/>
          <w:sz w:val="32"/>
          <w:szCs w:val="32"/>
        </w:rPr>
      </w:pPr>
      <w:r>
        <w:rPr>
          <w:rFonts w:eastAsia="仿宋_GB2312" w:hint="eastAsia"/>
          <w:sz w:val="32"/>
          <w:szCs w:val="32"/>
        </w:rPr>
        <w:t>编制《矿山地质环境保护与土地复垦方案》，对“三废”防治提出具体方案，对土地复垦做出具体安排。设置地质环境保护的机构和人员，从组织上保证地质环境保护与治理措施的落实。经济论证资料中要有矿山生态环境保护与治理恢复基金资金提取的办法和规定，使矿山地质环境治理资金有保证。</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）生产矿山地质环境保护与恢复治理</w:t>
      </w:r>
    </w:p>
    <w:p w:rsidR="00A43BA5" w:rsidRDefault="00A43BA5" w:rsidP="00A43BA5">
      <w:pPr>
        <w:spacing w:line="570" w:lineRule="exact"/>
        <w:ind w:firstLine="640"/>
        <w:rPr>
          <w:rFonts w:eastAsia="仿宋_GB2312"/>
          <w:sz w:val="32"/>
          <w:szCs w:val="32"/>
        </w:rPr>
      </w:pPr>
      <w:r>
        <w:rPr>
          <w:rFonts w:eastAsia="仿宋_GB2312" w:hint="eastAsia"/>
          <w:sz w:val="32"/>
          <w:szCs w:val="32"/>
        </w:rPr>
        <w:t>现有矿山都要对照上述新建矿山的准入条件，编制矿山地质环境保护与土地复垦方案，成立专门机构，安排专职人员，筹措专项资金，落实地质环境保护与治理责任。建立健全生产矿山地质环境保护与恢复治理动态监督检查体系，实施矿山地质环境治理恢复基金制度，实施矿山地质环境治理责任制，建立矿山地质环境保护与恢复治理奖惩机制。</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）闭坑矿山地质环境保护与恢复治理</w:t>
      </w:r>
    </w:p>
    <w:p w:rsidR="00A43BA5" w:rsidRDefault="00A43BA5" w:rsidP="00A43BA5">
      <w:pPr>
        <w:spacing w:line="570" w:lineRule="exact"/>
        <w:ind w:firstLine="640"/>
        <w:rPr>
          <w:rFonts w:eastAsia="仿宋_GB2312"/>
          <w:sz w:val="32"/>
          <w:szCs w:val="32"/>
        </w:rPr>
      </w:pPr>
      <w:r>
        <w:rPr>
          <w:rFonts w:eastAsia="仿宋_GB2312" w:hint="eastAsia"/>
          <w:sz w:val="32"/>
          <w:szCs w:val="32"/>
        </w:rPr>
        <w:t>对即将闭坑的矿山，严格执行闭坑矿山报告审批制度。闭坑矿山企业要做好闭坑后矿山地质环境恢复治理工作，达到资源、环境和土地复垦要求，验收合格后，办理闭坑手续。对历史遗留的闭坑和关闭矿山，要列入土地复垦规划，加强治理和地质环境</w:t>
      </w:r>
      <w:r>
        <w:rPr>
          <w:rFonts w:eastAsia="仿宋_GB2312" w:hint="eastAsia"/>
          <w:sz w:val="32"/>
          <w:szCs w:val="32"/>
        </w:rPr>
        <w:lastRenderedPageBreak/>
        <w:t>恢复。</w:t>
      </w:r>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315" w:name="_Toc21242"/>
      <w:bookmarkStart w:id="316" w:name="_Toc25244"/>
      <w:bookmarkStart w:id="317" w:name="_Toc722"/>
      <w:r>
        <w:rPr>
          <w:rFonts w:ascii="Times New Roman" w:eastAsia="仿宋_GB2312" w:hAnsi="Times New Roman"/>
          <w:sz w:val="32"/>
        </w:rPr>
        <w:t>4.2.7</w:t>
      </w:r>
      <w:r>
        <w:rPr>
          <w:rFonts w:ascii="Times New Roman" w:eastAsia="仿宋_GB2312" w:hAnsi="Times New Roman" w:hint="eastAsia"/>
          <w:sz w:val="32"/>
        </w:rPr>
        <w:t>生态林业建设</w:t>
      </w:r>
      <w:bookmarkEnd w:id="315"/>
      <w:bookmarkEnd w:id="316"/>
      <w:bookmarkEnd w:id="317"/>
    </w:p>
    <w:p w:rsidR="00A43BA5" w:rsidRDefault="00A43BA5" w:rsidP="00A43BA5">
      <w:pPr>
        <w:pStyle w:val="4"/>
        <w:keepLines w:val="0"/>
        <w:spacing w:before="0" w:after="0" w:line="570" w:lineRule="exact"/>
        <w:rPr>
          <w:rFonts w:ascii="Times New Roman" w:eastAsia="仿宋_GB2312" w:hAnsi="Times New Roman"/>
          <w:sz w:val="32"/>
          <w:szCs w:val="32"/>
        </w:rPr>
      </w:pPr>
      <w:r>
        <w:rPr>
          <w:rFonts w:ascii="Times New Roman" w:eastAsia="仿宋_GB2312" w:hAnsi="Times New Roman"/>
          <w:sz w:val="32"/>
          <w:szCs w:val="32"/>
        </w:rPr>
        <w:t>4.2.7.1</w:t>
      </w:r>
      <w:r>
        <w:rPr>
          <w:rFonts w:ascii="Times New Roman" w:eastAsia="仿宋_GB2312" w:hAnsi="Times New Roman" w:hint="eastAsia"/>
          <w:sz w:val="32"/>
          <w:szCs w:val="32"/>
        </w:rPr>
        <w:t>生态林业建设目标</w:t>
      </w:r>
    </w:p>
    <w:p w:rsidR="00A43BA5" w:rsidRDefault="00A43BA5" w:rsidP="00A43BA5">
      <w:pPr>
        <w:spacing w:line="570" w:lineRule="exact"/>
        <w:ind w:firstLine="640"/>
        <w:rPr>
          <w:rFonts w:eastAsia="仿宋_GB2312"/>
          <w:sz w:val="32"/>
          <w:szCs w:val="32"/>
        </w:rPr>
      </w:pPr>
      <w:r>
        <w:rPr>
          <w:rFonts w:eastAsia="仿宋_GB2312" w:hint="eastAsia"/>
          <w:sz w:val="32"/>
          <w:szCs w:val="32"/>
        </w:rPr>
        <w:t>“十三五”期间，完成人工造林</w:t>
      </w:r>
      <w:r>
        <w:rPr>
          <w:rFonts w:eastAsia="仿宋_GB2312"/>
          <w:sz w:val="32"/>
          <w:szCs w:val="32"/>
        </w:rPr>
        <w:t>150</w:t>
      </w:r>
      <w:r>
        <w:rPr>
          <w:rFonts w:eastAsia="仿宋_GB2312" w:hint="eastAsia"/>
          <w:sz w:val="32"/>
          <w:szCs w:val="32"/>
        </w:rPr>
        <w:t>万亩，飞播造林</w:t>
      </w:r>
      <w:r>
        <w:rPr>
          <w:rFonts w:eastAsia="仿宋_GB2312"/>
          <w:sz w:val="32"/>
          <w:szCs w:val="32"/>
        </w:rPr>
        <w:t>90</w:t>
      </w:r>
      <w:r>
        <w:rPr>
          <w:rFonts w:eastAsia="仿宋_GB2312" w:hint="eastAsia"/>
          <w:sz w:val="32"/>
          <w:szCs w:val="32"/>
        </w:rPr>
        <w:t>万亩，封山育林</w:t>
      </w:r>
      <w:r>
        <w:rPr>
          <w:rFonts w:eastAsia="仿宋_GB2312"/>
          <w:sz w:val="32"/>
          <w:szCs w:val="32"/>
        </w:rPr>
        <w:t>90</w:t>
      </w:r>
      <w:r>
        <w:rPr>
          <w:rFonts w:eastAsia="仿宋_GB2312" w:hint="eastAsia"/>
          <w:sz w:val="32"/>
          <w:szCs w:val="32"/>
        </w:rPr>
        <w:t>万亩，森林抚育</w:t>
      </w:r>
      <w:r>
        <w:rPr>
          <w:rFonts w:eastAsia="仿宋_GB2312"/>
          <w:sz w:val="32"/>
          <w:szCs w:val="32"/>
        </w:rPr>
        <w:t>150</w:t>
      </w:r>
      <w:r>
        <w:rPr>
          <w:rFonts w:eastAsia="仿宋_GB2312" w:hint="eastAsia"/>
          <w:sz w:val="32"/>
          <w:szCs w:val="32"/>
        </w:rPr>
        <w:t>万亩，森林火灾受害率控制在</w:t>
      </w:r>
      <w:r>
        <w:rPr>
          <w:rFonts w:eastAsia="仿宋_GB2312"/>
          <w:sz w:val="32"/>
          <w:szCs w:val="32"/>
        </w:rPr>
        <w:t>0.2‰</w:t>
      </w:r>
      <w:r>
        <w:rPr>
          <w:rFonts w:eastAsia="仿宋_GB2312" w:hint="eastAsia"/>
          <w:sz w:val="32"/>
          <w:szCs w:val="32"/>
        </w:rPr>
        <w:t>以下，林业有害生物成灾率控制在</w:t>
      </w:r>
      <w:r>
        <w:rPr>
          <w:rFonts w:eastAsia="仿宋_GB2312"/>
          <w:sz w:val="32"/>
          <w:szCs w:val="32"/>
        </w:rPr>
        <w:t>4.5‰</w:t>
      </w:r>
      <w:r>
        <w:rPr>
          <w:rFonts w:eastAsia="仿宋_GB2312" w:hint="eastAsia"/>
          <w:sz w:val="32"/>
          <w:szCs w:val="32"/>
        </w:rPr>
        <w:t>以下，森林蓄积量达到</w:t>
      </w:r>
      <w:r>
        <w:rPr>
          <w:rFonts w:eastAsia="仿宋_GB2312"/>
          <w:sz w:val="32"/>
          <w:szCs w:val="32"/>
        </w:rPr>
        <w:t>7000</w:t>
      </w:r>
      <w:r>
        <w:rPr>
          <w:rFonts w:eastAsia="仿宋_GB2312" w:hint="eastAsia"/>
          <w:sz w:val="32"/>
          <w:szCs w:val="32"/>
        </w:rPr>
        <w:t>万立方米，森林覆盖率达到</w:t>
      </w:r>
      <w:r>
        <w:rPr>
          <w:rFonts w:eastAsia="仿宋_GB2312"/>
          <w:sz w:val="32"/>
          <w:szCs w:val="32"/>
        </w:rPr>
        <w:t>68%</w:t>
      </w:r>
      <w:r>
        <w:rPr>
          <w:rFonts w:eastAsia="仿宋_GB2312" w:hint="eastAsia"/>
          <w:sz w:val="32"/>
          <w:szCs w:val="32"/>
        </w:rPr>
        <w:t>，到</w:t>
      </w:r>
      <w:r>
        <w:rPr>
          <w:rFonts w:eastAsia="仿宋_GB2312"/>
          <w:sz w:val="32"/>
          <w:szCs w:val="32"/>
        </w:rPr>
        <w:t>2020</w:t>
      </w:r>
      <w:r>
        <w:rPr>
          <w:rFonts w:eastAsia="仿宋_GB2312" w:hint="eastAsia"/>
          <w:sz w:val="32"/>
          <w:szCs w:val="32"/>
        </w:rPr>
        <w:t>年实现林业总产值</w:t>
      </w:r>
      <w:r>
        <w:rPr>
          <w:rFonts w:eastAsia="仿宋_GB2312"/>
          <w:sz w:val="32"/>
          <w:szCs w:val="32"/>
        </w:rPr>
        <w:t>200</w:t>
      </w:r>
      <w:r>
        <w:rPr>
          <w:rFonts w:eastAsia="仿宋_GB2312" w:hint="eastAsia"/>
          <w:sz w:val="32"/>
          <w:szCs w:val="32"/>
        </w:rPr>
        <w:t>亿元。</w:t>
      </w:r>
    </w:p>
    <w:p w:rsidR="00A43BA5" w:rsidRDefault="00A43BA5" w:rsidP="00A43BA5">
      <w:pPr>
        <w:pStyle w:val="4"/>
        <w:keepLines w:val="0"/>
        <w:spacing w:before="0" w:after="0" w:line="570" w:lineRule="exact"/>
        <w:rPr>
          <w:rFonts w:ascii="Times New Roman" w:eastAsia="仿宋_GB2312" w:hAnsi="Times New Roman"/>
          <w:sz w:val="32"/>
          <w:szCs w:val="32"/>
        </w:rPr>
      </w:pPr>
      <w:r>
        <w:rPr>
          <w:rFonts w:ascii="Times New Roman" w:eastAsia="仿宋_GB2312" w:hAnsi="Times New Roman"/>
          <w:sz w:val="32"/>
          <w:szCs w:val="32"/>
        </w:rPr>
        <w:t>4.2.7.2</w:t>
      </w:r>
      <w:r>
        <w:rPr>
          <w:rFonts w:ascii="Times New Roman" w:eastAsia="仿宋_GB2312" w:hAnsi="Times New Roman" w:hint="eastAsia"/>
          <w:sz w:val="32"/>
          <w:szCs w:val="32"/>
        </w:rPr>
        <w:t>生态林业发展方向</w:t>
      </w:r>
    </w:p>
    <w:p w:rsidR="00A43BA5" w:rsidRDefault="00A43BA5" w:rsidP="00A43BA5">
      <w:pPr>
        <w:spacing w:line="570" w:lineRule="exact"/>
        <w:ind w:firstLine="640"/>
        <w:rPr>
          <w:rFonts w:eastAsia="仿宋_GB2312"/>
          <w:sz w:val="32"/>
          <w:szCs w:val="32"/>
        </w:rPr>
      </w:pPr>
      <w:r>
        <w:rPr>
          <w:rFonts w:eastAsia="仿宋_GB2312" w:hint="eastAsia"/>
          <w:sz w:val="32"/>
          <w:szCs w:val="32"/>
        </w:rPr>
        <w:t>按照“区域化、规模化、专业化、标准化”原则，坚持以市场为导向，以园区为载体，以工程为支撑，改造与新建相结合，科学规划，突出重点，大力开发森林旅游、木本油料、特色林果和苗木花卉，着力创建特色林产品知名品牌，精心打造秦巴山区特色林业产业集群，培育绿色、循环、富民的林业产业体系，到</w:t>
      </w:r>
      <w:r>
        <w:rPr>
          <w:rFonts w:eastAsia="仿宋_GB2312"/>
          <w:sz w:val="32"/>
          <w:szCs w:val="32"/>
        </w:rPr>
        <w:t>2020</w:t>
      </w:r>
      <w:r>
        <w:rPr>
          <w:rFonts w:eastAsia="仿宋_GB2312" w:hint="eastAsia"/>
          <w:sz w:val="32"/>
          <w:szCs w:val="32"/>
        </w:rPr>
        <w:t>年实现林业总产值</w:t>
      </w:r>
      <w:r>
        <w:rPr>
          <w:rFonts w:eastAsia="仿宋_GB2312"/>
          <w:sz w:val="32"/>
          <w:szCs w:val="32"/>
        </w:rPr>
        <w:t>200</w:t>
      </w:r>
      <w:r>
        <w:rPr>
          <w:rFonts w:eastAsia="仿宋_GB2312" w:hint="eastAsia"/>
          <w:sz w:val="32"/>
          <w:szCs w:val="32"/>
        </w:rPr>
        <w:t>亿元。</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）富硒茶饮</w:t>
      </w:r>
    </w:p>
    <w:p w:rsidR="00A43BA5" w:rsidRDefault="00A43BA5" w:rsidP="00A43BA5">
      <w:pPr>
        <w:spacing w:line="570" w:lineRule="exact"/>
        <w:ind w:firstLine="640"/>
        <w:rPr>
          <w:rFonts w:eastAsia="仿宋_GB2312"/>
          <w:sz w:val="32"/>
          <w:szCs w:val="32"/>
        </w:rPr>
      </w:pPr>
      <w:r>
        <w:rPr>
          <w:rFonts w:eastAsia="仿宋_GB2312" w:hint="eastAsia"/>
          <w:sz w:val="32"/>
          <w:szCs w:val="32"/>
        </w:rPr>
        <w:t>紧紧围绕生态、循环、富民目标，坚持以市场为导向、科技为支撑、企业为依托、效益为中心、制度为保障；通过产、学、研、用结合和创新驱动，壮大基地、做强企业、创新产品、培育品牌、拓展市场、提升文化、强化宣传，把安康富硒茶打造成全国知名品牌，形成现代化富硒茶饮产业格局。按照五大创新行动计划、三大创新工程，突出抓好紫阳、平利、汉滨、岚皋</w:t>
      </w:r>
      <w:r>
        <w:rPr>
          <w:rFonts w:eastAsia="仿宋_GB2312"/>
          <w:sz w:val="32"/>
          <w:szCs w:val="32"/>
        </w:rPr>
        <w:t>4</w:t>
      </w:r>
      <w:r>
        <w:rPr>
          <w:rFonts w:eastAsia="仿宋_GB2312" w:hint="eastAsia"/>
          <w:sz w:val="32"/>
          <w:szCs w:val="32"/>
        </w:rPr>
        <w:t>个重</w:t>
      </w:r>
      <w:r>
        <w:rPr>
          <w:rFonts w:eastAsia="仿宋_GB2312" w:hint="eastAsia"/>
          <w:sz w:val="32"/>
          <w:szCs w:val="32"/>
        </w:rPr>
        <w:lastRenderedPageBreak/>
        <w:t>点县区，新建茶园</w:t>
      </w:r>
      <w:r>
        <w:rPr>
          <w:rFonts w:eastAsia="仿宋_GB2312"/>
          <w:sz w:val="32"/>
          <w:szCs w:val="32"/>
        </w:rPr>
        <w:t>30</w:t>
      </w:r>
      <w:r>
        <w:rPr>
          <w:rFonts w:eastAsia="仿宋_GB2312" w:hint="eastAsia"/>
          <w:sz w:val="32"/>
          <w:szCs w:val="32"/>
        </w:rPr>
        <w:t>万亩，低改</w:t>
      </w:r>
      <w:r>
        <w:rPr>
          <w:rFonts w:eastAsia="仿宋_GB2312"/>
          <w:sz w:val="32"/>
          <w:szCs w:val="32"/>
        </w:rPr>
        <w:t>30</w:t>
      </w:r>
      <w:r>
        <w:rPr>
          <w:rFonts w:eastAsia="仿宋_GB2312" w:hint="eastAsia"/>
          <w:sz w:val="32"/>
          <w:szCs w:val="32"/>
        </w:rPr>
        <w:t>万亩；发展万亩基地镇</w:t>
      </w:r>
      <w:r>
        <w:rPr>
          <w:rFonts w:eastAsia="仿宋_GB2312"/>
          <w:sz w:val="32"/>
          <w:szCs w:val="32"/>
        </w:rPr>
        <w:t>40</w:t>
      </w:r>
      <w:r>
        <w:rPr>
          <w:rFonts w:eastAsia="仿宋_GB2312" w:hint="eastAsia"/>
          <w:sz w:val="32"/>
          <w:szCs w:val="32"/>
        </w:rPr>
        <w:t>个，</w:t>
      </w:r>
      <w:r>
        <w:rPr>
          <w:rFonts w:eastAsia="仿宋_GB2312"/>
          <w:sz w:val="32"/>
          <w:szCs w:val="32"/>
        </w:rPr>
        <w:t>2000</w:t>
      </w:r>
      <w:r>
        <w:rPr>
          <w:rFonts w:eastAsia="仿宋_GB2312" w:hint="eastAsia"/>
          <w:sz w:val="32"/>
          <w:szCs w:val="32"/>
        </w:rPr>
        <w:t>亩茶叶专业村</w:t>
      </w:r>
      <w:r>
        <w:rPr>
          <w:rFonts w:eastAsia="仿宋_GB2312"/>
          <w:sz w:val="32"/>
          <w:szCs w:val="32"/>
        </w:rPr>
        <w:t>100</w:t>
      </w:r>
      <w:r>
        <w:rPr>
          <w:rFonts w:eastAsia="仿宋_GB2312" w:hint="eastAsia"/>
          <w:sz w:val="32"/>
          <w:szCs w:val="32"/>
        </w:rPr>
        <w:t>个，培育</w:t>
      </w:r>
      <w:r>
        <w:rPr>
          <w:rFonts w:eastAsia="仿宋_GB2312"/>
          <w:sz w:val="32"/>
          <w:szCs w:val="32"/>
        </w:rPr>
        <w:t>100</w:t>
      </w:r>
      <w:r>
        <w:rPr>
          <w:rFonts w:eastAsia="仿宋_GB2312" w:hint="eastAsia"/>
          <w:sz w:val="32"/>
          <w:szCs w:val="32"/>
        </w:rPr>
        <w:t>亩以上专业大户</w:t>
      </w:r>
      <w:r>
        <w:rPr>
          <w:rFonts w:eastAsia="仿宋_GB2312"/>
          <w:sz w:val="32"/>
          <w:szCs w:val="32"/>
        </w:rPr>
        <w:t>1000</w:t>
      </w:r>
      <w:r>
        <w:rPr>
          <w:rFonts w:eastAsia="仿宋_GB2312" w:hint="eastAsia"/>
          <w:sz w:val="32"/>
          <w:szCs w:val="32"/>
        </w:rPr>
        <w:t>个；培育国家级龙头企业</w:t>
      </w:r>
      <w:r>
        <w:rPr>
          <w:rFonts w:eastAsia="仿宋_GB2312"/>
          <w:sz w:val="32"/>
          <w:szCs w:val="32"/>
        </w:rPr>
        <w:t>5</w:t>
      </w:r>
      <w:r>
        <w:rPr>
          <w:rFonts w:eastAsia="仿宋_GB2312" w:hint="eastAsia"/>
          <w:sz w:val="32"/>
          <w:szCs w:val="32"/>
        </w:rPr>
        <w:t>家，省级龙头企业</w:t>
      </w:r>
      <w:r>
        <w:rPr>
          <w:rFonts w:eastAsia="仿宋_GB2312"/>
          <w:sz w:val="32"/>
          <w:szCs w:val="32"/>
        </w:rPr>
        <w:t>20</w:t>
      </w:r>
      <w:r>
        <w:rPr>
          <w:rFonts w:eastAsia="仿宋_GB2312" w:hint="eastAsia"/>
          <w:sz w:val="32"/>
          <w:szCs w:val="32"/>
        </w:rPr>
        <w:t>家，完成</w:t>
      </w:r>
      <w:r>
        <w:rPr>
          <w:rFonts w:eastAsia="仿宋_GB2312"/>
          <w:sz w:val="32"/>
          <w:szCs w:val="32"/>
        </w:rPr>
        <w:t>QS</w:t>
      </w:r>
      <w:r>
        <w:rPr>
          <w:rFonts w:eastAsia="仿宋_GB2312" w:hint="eastAsia"/>
          <w:sz w:val="32"/>
          <w:szCs w:val="32"/>
        </w:rPr>
        <w:t>认证企业</w:t>
      </w:r>
      <w:r>
        <w:rPr>
          <w:rFonts w:eastAsia="仿宋_GB2312"/>
          <w:sz w:val="32"/>
          <w:szCs w:val="32"/>
        </w:rPr>
        <w:t>150</w:t>
      </w:r>
      <w:r>
        <w:rPr>
          <w:rFonts w:eastAsia="仿宋_GB2312" w:hint="eastAsia"/>
          <w:sz w:val="32"/>
          <w:szCs w:val="32"/>
        </w:rPr>
        <w:t>家；茶产品销售实体店达到</w:t>
      </w:r>
      <w:r>
        <w:rPr>
          <w:rFonts w:eastAsia="仿宋_GB2312"/>
          <w:sz w:val="32"/>
          <w:szCs w:val="32"/>
        </w:rPr>
        <w:t>600</w:t>
      </w:r>
      <w:r>
        <w:rPr>
          <w:rFonts w:eastAsia="仿宋_GB2312" w:hint="eastAsia"/>
          <w:sz w:val="32"/>
          <w:szCs w:val="32"/>
        </w:rPr>
        <w:t>家，网店</w:t>
      </w:r>
      <w:r>
        <w:rPr>
          <w:rFonts w:eastAsia="仿宋_GB2312"/>
          <w:sz w:val="32"/>
          <w:szCs w:val="32"/>
        </w:rPr>
        <w:t>300</w:t>
      </w:r>
      <w:r>
        <w:rPr>
          <w:rFonts w:eastAsia="仿宋_GB2312" w:hint="eastAsia"/>
          <w:sz w:val="32"/>
          <w:szCs w:val="32"/>
        </w:rPr>
        <w:t>家。整合创建全国富硒茶知名品牌。到</w:t>
      </w:r>
      <w:r>
        <w:rPr>
          <w:rFonts w:eastAsia="仿宋_GB2312"/>
          <w:sz w:val="32"/>
          <w:szCs w:val="32"/>
        </w:rPr>
        <w:t>2020</w:t>
      </w:r>
      <w:r>
        <w:rPr>
          <w:rFonts w:eastAsia="仿宋_GB2312" w:hint="eastAsia"/>
          <w:sz w:val="32"/>
          <w:szCs w:val="32"/>
        </w:rPr>
        <w:t>年，茶园面积达到</w:t>
      </w:r>
      <w:r>
        <w:rPr>
          <w:rFonts w:eastAsia="仿宋_GB2312"/>
          <w:sz w:val="32"/>
          <w:szCs w:val="32"/>
        </w:rPr>
        <w:t>100</w:t>
      </w:r>
      <w:r>
        <w:rPr>
          <w:rFonts w:eastAsia="仿宋_GB2312" w:hint="eastAsia"/>
          <w:sz w:val="32"/>
          <w:szCs w:val="32"/>
        </w:rPr>
        <w:t>万亩，茶叶年产量达到</w:t>
      </w:r>
      <w:r>
        <w:rPr>
          <w:rFonts w:eastAsia="仿宋_GB2312"/>
          <w:sz w:val="32"/>
          <w:szCs w:val="32"/>
        </w:rPr>
        <w:t>4</w:t>
      </w:r>
      <w:r>
        <w:rPr>
          <w:rFonts w:eastAsia="仿宋_GB2312" w:hint="eastAsia"/>
          <w:sz w:val="32"/>
          <w:szCs w:val="32"/>
        </w:rPr>
        <w:t>万吨。</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）核桃产业</w:t>
      </w:r>
    </w:p>
    <w:p w:rsidR="00A43BA5" w:rsidRDefault="00A43BA5" w:rsidP="00A43BA5">
      <w:pPr>
        <w:spacing w:line="570" w:lineRule="exact"/>
        <w:ind w:firstLine="640"/>
        <w:rPr>
          <w:rFonts w:eastAsia="仿宋_GB2312"/>
          <w:sz w:val="32"/>
          <w:szCs w:val="32"/>
        </w:rPr>
      </w:pPr>
      <w:r>
        <w:rPr>
          <w:rFonts w:eastAsia="仿宋_GB2312" w:hint="eastAsia"/>
          <w:sz w:val="32"/>
          <w:szCs w:val="32"/>
        </w:rPr>
        <w:t>坚持科学布局，适地适树，新建与改造并重，良种与良法并举，依托园区带动，强化龙头培育，加快果品质量和生产企业认证，延长产业链，逐步形成具有独特优势和区域特点的安康富硒核桃产业。新建核桃园</w:t>
      </w:r>
      <w:r>
        <w:rPr>
          <w:rFonts w:eastAsia="仿宋_GB2312"/>
          <w:sz w:val="32"/>
          <w:szCs w:val="32"/>
        </w:rPr>
        <w:t>70</w:t>
      </w:r>
      <w:r>
        <w:rPr>
          <w:rFonts w:eastAsia="仿宋_GB2312" w:hint="eastAsia"/>
          <w:sz w:val="32"/>
          <w:szCs w:val="32"/>
        </w:rPr>
        <w:t>万亩，改造低产园</w:t>
      </w:r>
      <w:r>
        <w:rPr>
          <w:rFonts w:eastAsia="仿宋_GB2312"/>
          <w:sz w:val="32"/>
          <w:szCs w:val="32"/>
        </w:rPr>
        <w:t>30</w:t>
      </w:r>
      <w:r>
        <w:rPr>
          <w:rFonts w:eastAsia="仿宋_GB2312" w:hint="eastAsia"/>
          <w:sz w:val="32"/>
          <w:szCs w:val="32"/>
        </w:rPr>
        <w:t>万亩，总面积达到</w:t>
      </w:r>
      <w:r>
        <w:rPr>
          <w:rFonts w:eastAsia="仿宋_GB2312"/>
          <w:sz w:val="32"/>
          <w:szCs w:val="32"/>
        </w:rPr>
        <w:t>200</w:t>
      </w:r>
      <w:r>
        <w:rPr>
          <w:rFonts w:eastAsia="仿宋_GB2312" w:hint="eastAsia"/>
          <w:sz w:val="32"/>
          <w:szCs w:val="32"/>
        </w:rPr>
        <w:t>万亩。以汉滨、汉阴、宁陕、平利、镇坪为重点，建设良种繁育基地</w:t>
      </w:r>
      <w:r>
        <w:rPr>
          <w:rFonts w:eastAsia="仿宋_GB2312"/>
          <w:sz w:val="32"/>
          <w:szCs w:val="32"/>
        </w:rPr>
        <w:t>5</w:t>
      </w:r>
      <w:r>
        <w:rPr>
          <w:rFonts w:eastAsia="仿宋_GB2312" w:hint="eastAsia"/>
          <w:sz w:val="32"/>
          <w:szCs w:val="32"/>
        </w:rPr>
        <w:t>个，年产核桃良种苗</w:t>
      </w:r>
      <w:r>
        <w:rPr>
          <w:rFonts w:eastAsia="仿宋_GB2312"/>
          <w:sz w:val="32"/>
          <w:szCs w:val="32"/>
        </w:rPr>
        <w:t>500</w:t>
      </w:r>
      <w:r>
        <w:rPr>
          <w:rFonts w:eastAsia="仿宋_GB2312" w:hint="eastAsia"/>
          <w:sz w:val="32"/>
          <w:szCs w:val="32"/>
        </w:rPr>
        <w:t>万株。培育市级核桃示范园</w:t>
      </w:r>
      <w:r>
        <w:rPr>
          <w:rFonts w:eastAsia="仿宋_GB2312"/>
          <w:sz w:val="32"/>
          <w:szCs w:val="32"/>
        </w:rPr>
        <w:t>30</w:t>
      </w:r>
      <w:r>
        <w:rPr>
          <w:rFonts w:eastAsia="仿宋_GB2312" w:hint="eastAsia"/>
          <w:sz w:val="32"/>
          <w:szCs w:val="32"/>
        </w:rPr>
        <w:t>个、省级示范园</w:t>
      </w:r>
      <w:r>
        <w:rPr>
          <w:rFonts w:eastAsia="仿宋_GB2312"/>
          <w:sz w:val="32"/>
          <w:szCs w:val="32"/>
        </w:rPr>
        <w:t>5</w:t>
      </w:r>
      <w:r>
        <w:rPr>
          <w:rFonts w:eastAsia="仿宋_GB2312" w:hint="eastAsia"/>
          <w:sz w:val="32"/>
          <w:szCs w:val="32"/>
        </w:rPr>
        <w:t>个、年产值</w:t>
      </w:r>
      <w:r>
        <w:rPr>
          <w:rFonts w:eastAsia="仿宋_GB2312"/>
          <w:sz w:val="32"/>
          <w:szCs w:val="32"/>
        </w:rPr>
        <w:t>5000</w:t>
      </w:r>
      <w:r>
        <w:rPr>
          <w:rFonts w:eastAsia="仿宋_GB2312" w:hint="eastAsia"/>
          <w:sz w:val="32"/>
          <w:szCs w:val="32"/>
        </w:rPr>
        <w:t>万元以上的龙头企业</w:t>
      </w:r>
      <w:r>
        <w:rPr>
          <w:rFonts w:eastAsia="仿宋_GB2312"/>
          <w:sz w:val="32"/>
          <w:szCs w:val="32"/>
        </w:rPr>
        <w:t>12</w:t>
      </w:r>
      <w:r>
        <w:rPr>
          <w:rFonts w:eastAsia="仿宋_GB2312" w:hint="eastAsia"/>
          <w:sz w:val="32"/>
          <w:szCs w:val="32"/>
        </w:rPr>
        <w:t>个。到</w:t>
      </w:r>
      <w:r>
        <w:rPr>
          <w:rFonts w:eastAsia="仿宋_GB2312"/>
          <w:sz w:val="32"/>
          <w:szCs w:val="32"/>
        </w:rPr>
        <w:t>2020</w:t>
      </w:r>
      <w:r>
        <w:rPr>
          <w:rFonts w:eastAsia="仿宋_GB2312" w:hint="eastAsia"/>
          <w:sz w:val="32"/>
          <w:szCs w:val="32"/>
        </w:rPr>
        <w:t>年，安康市核桃干果年产量达到</w:t>
      </w:r>
      <w:r>
        <w:rPr>
          <w:rFonts w:eastAsia="仿宋_GB2312"/>
          <w:sz w:val="32"/>
          <w:szCs w:val="32"/>
        </w:rPr>
        <w:t>18.0</w:t>
      </w:r>
      <w:r>
        <w:rPr>
          <w:rFonts w:eastAsia="仿宋_GB2312" w:hint="eastAsia"/>
          <w:sz w:val="32"/>
          <w:szCs w:val="32"/>
        </w:rPr>
        <w:t>万吨。</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）林下经济</w:t>
      </w:r>
    </w:p>
    <w:p w:rsidR="00A43BA5" w:rsidRDefault="00A43BA5" w:rsidP="00A43BA5">
      <w:pPr>
        <w:spacing w:line="570" w:lineRule="exact"/>
        <w:ind w:firstLine="640"/>
        <w:rPr>
          <w:rFonts w:eastAsia="仿宋_GB2312"/>
          <w:sz w:val="32"/>
          <w:szCs w:val="32"/>
        </w:rPr>
      </w:pPr>
      <w:r>
        <w:rPr>
          <w:rFonts w:eastAsia="仿宋_GB2312" w:hint="eastAsia"/>
          <w:sz w:val="32"/>
          <w:szCs w:val="32"/>
        </w:rPr>
        <w:t>充分利用安康市丰富的林地和野生动植物资源，大力发展林下种植、养殖产业，形成林魔间套、林药间套和林下养殖等立体经营模式。发展林下种植</w:t>
      </w:r>
      <w:r>
        <w:rPr>
          <w:rFonts w:eastAsia="仿宋_GB2312"/>
          <w:sz w:val="32"/>
          <w:szCs w:val="32"/>
        </w:rPr>
        <w:t>150</w:t>
      </w:r>
      <w:r>
        <w:rPr>
          <w:rFonts w:eastAsia="仿宋_GB2312" w:hint="eastAsia"/>
          <w:sz w:val="32"/>
          <w:szCs w:val="32"/>
        </w:rPr>
        <w:t>万亩，林下养殖</w:t>
      </w:r>
      <w:r>
        <w:rPr>
          <w:rFonts w:eastAsia="仿宋_GB2312"/>
          <w:sz w:val="32"/>
          <w:szCs w:val="32"/>
        </w:rPr>
        <w:t>2000</w:t>
      </w:r>
      <w:r>
        <w:rPr>
          <w:rFonts w:eastAsia="仿宋_GB2312" w:hint="eastAsia"/>
          <w:sz w:val="32"/>
          <w:szCs w:val="32"/>
        </w:rPr>
        <w:t>万只。</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4</w:t>
      </w:r>
      <w:r>
        <w:rPr>
          <w:rFonts w:eastAsia="仿宋_GB2312" w:hint="eastAsia"/>
          <w:sz w:val="32"/>
          <w:szCs w:val="32"/>
        </w:rPr>
        <w:t>）蚕桑丝绸</w:t>
      </w:r>
    </w:p>
    <w:p w:rsidR="00A43BA5" w:rsidRDefault="00A43BA5" w:rsidP="00A43BA5">
      <w:pPr>
        <w:spacing w:line="570" w:lineRule="exact"/>
        <w:ind w:firstLine="640"/>
        <w:rPr>
          <w:rFonts w:eastAsia="仿宋_GB2312"/>
          <w:sz w:val="32"/>
          <w:szCs w:val="32"/>
        </w:rPr>
      </w:pPr>
      <w:r>
        <w:rPr>
          <w:rFonts w:eastAsia="仿宋_GB2312" w:hint="eastAsia"/>
          <w:sz w:val="32"/>
          <w:szCs w:val="32"/>
        </w:rPr>
        <w:t>扶持建设重点镇和专业村，开发蚕桑副产品，包装蚕桑文化产品，整合生丝品牌，做强名优丝绸品牌，提升产品竞争力，巩</w:t>
      </w:r>
      <w:r>
        <w:rPr>
          <w:rFonts w:eastAsia="仿宋_GB2312" w:hint="eastAsia"/>
          <w:sz w:val="32"/>
          <w:szCs w:val="32"/>
        </w:rPr>
        <w:lastRenderedPageBreak/>
        <w:t>固提升蚕桑产业，稳定蚕桑发展。到</w:t>
      </w:r>
      <w:r>
        <w:rPr>
          <w:rFonts w:eastAsia="仿宋_GB2312"/>
          <w:sz w:val="32"/>
          <w:szCs w:val="32"/>
        </w:rPr>
        <w:t>2020</w:t>
      </w:r>
      <w:r>
        <w:rPr>
          <w:rFonts w:eastAsia="仿宋_GB2312" w:hint="eastAsia"/>
          <w:sz w:val="32"/>
          <w:szCs w:val="32"/>
        </w:rPr>
        <w:t>年，升级改造国家级优质蚕种繁育基地</w:t>
      </w:r>
      <w:r>
        <w:rPr>
          <w:rFonts w:eastAsia="仿宋_GB2312"/>
          <w:sz w:val="32"/>
          <w:szCs w:val="32"/>
        </w:rPr>
        <w:t>1</w:t>
      </w:r>
      <w:r>
        <w:rPr>
          <w:rFonts w:eastAsia="仿宋_GB2312" w:hint="eastAsia"/>
          <w:sz w:val="32"/>
          <w:szCs w:val="32"/>
        </w:rPr>
        <w:t>个，桑园面积稳定在</w:t>
      </w:r>
      <w:r>
        <w:rPr>
          <w:rFonts w:eastAsia="仿宋_GB2312"/>
          <w:sz w:val="32"/>
          <w:szCs w:val="32"/>
        </w:rPr>
        <w:t>50</w:t>
      </w:r>
      <w:r>
        <w:rPr>
          <w:rFonts w:eastAsia="仿宋_GB2312" w:hint="eastAsia"/>
          <w:sz w:val="32"/>
          <w:szCs w:val="32"/>
        </w:rPr>
        <w:t>万亩，年养蚕</w:t>
      </w:r>
      <w:r>
        <w:rPr>
          <w:rFonts w:eastAsia="仿宋_GB2312"/>
          <w:sz w:val="32"/>
          <w:szCs w:val="32"/>
        </w:rPr>
        <w:t>50</w:t>
      </w:r>
      <w:r>
        <w:rPr>
          <w:rFonts w:eastAsia="仿宋_GB2312" w:hint="eastAsia"/>
          <w:sz w:val="32"/>
          <w:szCs w:val="32"/>
        </w:rPr>
        <w:t>万张，产鲜茧</w:t>
      </w:r>
      <w:r>
        <w:rPr>
          <w:rFonts w:eastAsia="仿宋_GB2312"/>
          <w:sz w:val="32"/>
          <w:szCs w:val="32"/>
        </w:rPr>
        <w:t>2000</w:t>
      </w:r>
      <w:r>
        <w:rPr>
          <w:rFonts w:eastAsia="仿宋_GB2312" w:hint="eastAsia"/>
          <w:sz w:val="32"/>
          <w:szCs w:val="32"/>
        </w:rPr>
        <w:t>万公斤。建设蚕桑产业重点镇</w:t>
      </w:r>
      <w:r>
        <w:rPr>
          <w:rFonts w:eastAsia="仿宋_GB2312"/>
          <w:sz w:val="32"/>
          <w:szCs w:val="32"/>
        </w:rPr>
        <w:t>40</w:t>
      </w:r>
      <w:r>
        <w:rPr>
          <w:rFonts w:eastAsia="仿宋_GB2312" w:hint="eastAsia"/>
          <w:sz w:val="32"/>
          <w:szCs w:val="32"/>
        </w:rPr>
        <w:t>个、年养蚕</w:t>
      </w:r>
      <w:r>
        <w:rPr>
          <w:rFonts w:eastAsia="仿宋_GB2312"/>
          <w:sz w:val="32"/>
          <w:szCs w:val="32"/>
        </w:rPr>
        <w:t>1000</w:t>
      </w:r>
      <w:r>
        <w:rPr>
          <w:rFonts w:eastAsia="仿宋_GB2312" w:hint="eastAsia"/>
          <w:sz w:val="32"/>
          <w:szCs w:val="32"/>
        </w:rPr>
        <w:t>张以上的蚕桑专业村</w:t>
      </w:r>
      <w:r>
        <w:rPr>
          <w:rFonts w:eastAsia="仿宋_GB2312"/>
          <w:sz w:val="32"/>
          <w:szCs w:val="32"/>
        </w:rPr>
        <w:t>200</w:t>
      </w:r>
      <w:r>
        <w:rPr>
          <w:rFonts w:eastAsia="仿宋_GB2312" w:hint="eastAsia"/>
          <w:sz w:val="32"/>
          <w:szCs w:val="32"/>
        </w:rPr>
        <w:t>个、</w:t>
      </w:r>
      <w:r>
        <w:rPr>
          <w:rFonts w:eastAsia="仿宋_GB2312"/>
          <w:sz w:val="32"/>
          <w:szCs w:val="32"/>
        </w:rPr>
        <w:t>20</w:t>
      </w:r>
      <w:r>
        <w:rPr>
          <w:rFonts w:eastAsia="仿宋_GB2312" w:hint="eastAsia"/>
          <w:sz w:val="32"/>
          <w:szCs w:val="32"/>
        </w:rPr>
        <w:t>个蚕桑产业示范园区（点）。</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5</w:t>
      </w:r>
      <w:r>
        <w:rPr>
          <w:rFonts w:eastAsia="仿宋_GB2312" w:hint="eastAsia"/>
          <w:sz w:val="32"/>
          <w:szCs w:val="32"/>
        </w:rPr>
        <w:t>）特色林果</w:t>
      </w:r>
    </w:p>
    <w:p w:rsidR="00A43BA5" w:rsidRDefault="00A43BA5" w:rsidP="00A43BA5">
      <w:pPr>
        <w:spacing w:line="570" w:lineRule="exact"/>
        <w:ind w:firstLine="640"/>
        <w:rPr>
          <w:rFonts w:eastAsia="仿宋_GB2312"/>
          <w:sz w:val="32"/>
          <w:szCs w:val="32"/>
        </w:rPr>
      </w:pPr>
      <w:r>
        <w:rPr>
          <w:rFonts w:eastAsia="仿宋_GB2312" w:hint="eastAsia"/>
          <w:sz w:val="32"/>
          <w:szCs w:val="32"/>
        </w:rPr>
        <w:t>充分发挥区域特色林果产业资源优势，坚持一镇一业、一村一品的原则，积极发展特色林果业，新建柑橘、猕猴桃等特色林果</w:t>
      </w:r>
      <w:r>
        <w:rPr>
          <w:rFonts w:eastAsia="仿宋_GB2312"/>
          <w:sz w:val="32"/>
          <w:szCs w:val="32"/>
        </w:rPr>
        <w:t>15</w:t>
      </w:r>
      <w:r>
        <w:rPr>
          <w:rFonts w:eastAsia="仿宋_GB2312" w:hint="eastAsia"/>
          <w:sz w:val="32"/>
          <w:szCs w:val="32"/>
        </w:rPr>
        <w:t>万亩，低产改造</w:t>
      </w:r>
      <w:r>
        <w:rPr>
          <w:rFonts w:eastAsia="仿宋_GB2312"/>
          <w:sz w:val="32"/>
          <w:szCs w:val="32"/>
        </w:rPr>
        <w:t>30</w:t>
      </w:r>
      <w:r>
        <w:rPr>
          <w:rFonts w:eastAsia="仿宋_GB2312" w:hint="eastAsia"/>
          <w:sz w:val="32"/>
          <w:szCs w:val="32"/>
        </w:rPr>
        <w:t>万亩。到</w:t>
      </w:r>
      <w:r>
        <w:rPr>
          <w:rFonts w:eastAsia="仿宋_GB2312"/>
          <w:sz w:val="32"/>
          <w:szCs w:val="32"/>
        </w:rPr>
        <w:t>2020</w:t>
      </w:r>
      <w:r>
        <w:rPr>
          <w:rFonts w:eastAsia="仿宋_GB2312" w:hint="eastAsia"/>
          <w:sz w:val="32"/>
          <w:szCs w:val="32"/>
        </w:rPr>
        <w:t>年，特色林果总面积</w:t>
      </w:r>
      <w:r>
        <w:rPr>
          <w:rFonts w:eastAsia="仿宋_GB2312"/>
          <w:sz w:val="32"/>
          <w:szCs w:val="32"/>
        </w:rPr>
        <w:t>215</w:t>
      </w:r>
      <w:r>
        <w:rPr>
          <w:rFonts w:eastAsia="仿宋_GB2312" w:hint="eastAsia"/>
          <w:sz w:val="32"/>
          <w:szCs w:val="32"/>
        </w:rPr>
        <w:t>万亩，年产量</w:t>
      </w:r>
      <w:r>
        <w:rPr>
          <w:rFonts w:eastAsia="仿宋_GB2312"/>
          <w:sz w:val="32"/>
          <w:szCs w:val="32"/>
        </w:rPr>
        <w:t>50</w:t>
      </w:r>
      <w:r>
        <w:rPr>
          <w:rFonts w:eastAsia="仿宋_GB2312" w:hint="eastAsia"/>
          <w:sz w:val="32"/>
          <w:szCs w:val="32"/>
        </w:rPr>
        <w:t>万吨。</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6</w:t>
      </w:r>
      <w:r>
        <w:rPr>
          <w:rFonts w:eastAsia="仿宋_GB2312" w:hint="eastAsia"/>
          <w:sz w:val="32"/>
          <w:szCs w:val="32"/>
        </w:rPr>
        <w:t>）木本油料</w:t>
      </w:r>
    </w:p>
    <w:p w:rsidR="00A43BA5" w:rsidRDefault="00A43BA5" w:rsidP="00A43BA5">
      <w:pPr>
        <w:spacing w:line="570" w:lineRule="exact"/>
        <w:ind w:firstLine="640"/>
        <w:rPr>
          <w:rFonts w:eastAsia="仿宋_GB2312"/>
          <w:sz w:val="32"/>
          <w:szCs w:val="32"/>
        </w:rPr>
      </w:pPr>
      <w:r>
        <w:rPr>
          <w:rFonts w:eastAsia="仿宋_GB2312" w:hint="eastAsia"/>
          <w:sz w:val="32"/>
          <w:szCs w:val="32"/>
        </w:rPr>
        <w:t>贯彻落实中省《关于加快木本油料产业发展的意见》，坚持突出改造、兼顾新建的原则，新建木本油料基地</w:t>
      </w:r>
      <w:r>
        <w:rPr>
          <w:rFonts w:eastAsia="仿宋_GB2312"/>
          <w:sz w:val="32"/>
          <w:szCs w:val="32"/>
        </w:rPr>
        <w:t>25</w:t>
      </w:r>
      <w:r>
        <w:rPr>
          <w:rFonts w:eastAsia="仿宋_GB2312" w:hint="eastAsia"/>
          <w:sz w:val="32"/>
          <w:szCs w:val="32"/>
        </w:rPr>
        <w:t>万亩，改造漆林、油桐、油茶等</w:t>
      </w:r>
      <w:r>
        <w:rPr>
          <w:rFonts w:eastAsia="仿宋_GB2312"/>
          <w:sz w:val="32"/>
          <w:szCs w:val="32"/>
        </w:rPr>
        <w:t>50</w:t>
      </w:r>
      <w:r>
        <w:rPr>
          <w:rFonts w:eastAsia="仿宋_GB2312" w:hint="eastAsia"/>
          <w:sz w:val="32"/>
          <w:szCs w:val="32"/>
        </w:rPr>
        <w:t>万亩。培育龙头企业，打造品牌，推进产业化。到</w:t>
      </w:r>
      <w:r>
        <w:rPr>
          <w:rFonts w:eastAsia="仿宋_GB2312"/>
          <w:sz w:val="32"/>
          <w:szCs w:val="32"/>
        </w:rPr>
        <w:t>2020</w:t>
      </w:r>
      <w:r>
        <w:rPr>
          <w:rFonts w:eastAsia="仿宋_GB2312" w:hint="eastAsia"/>
          <w:sz w:val="32"/>
          <w:szCs w:val="32"/>
        </w:rPr>
        <w:t>年，安康市木本油料面积达到</w:t>
      </w:r>
      <w:r>
        <w:rPr>
          <w:rFonts w:eastAsia="仿宋_GB2312"/>
          <w:sz w:val="32"/>
          <w:szCs w:val="32"/>
        </w:rPr>
        <w:t>100</w:t>
      </w:r>
      <w:r>
        <w:rPr>
          <w:rFonts w:eastAsia="仿宋_GB2312" w:hint="eastAsia"/>
          <w:sz w:val="32"/>
          <w:szCs w:val="32"/>
        </w:rPr>
        <w:t>万亩。</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7</w:t>
      </w:r>
      <w:r>
        <w:rPr>
          <w:rFonts w:eastAsia="仿宋_GB2312" w:hint="eastAsia"/>
          <w:sz w:val="32"/>
          <w:szCs w:val="32"/>
        </w:rPr>
        <w:t>）苗木花卉</w:t>
      </w:r>
    </w:p>
    <w:p w:rsidR="00A43BA5" w:rsidRDefault="00A43BA5" w:rsidP="00A43BA5">
      <w:pPr>
        <w:spacing w:line="570" w:lineRule="exact"/>
        <w:ind w:firstLine="640"/>
        <w:rPr>
          <w:rFonts w:eastAsia="仿宋_GB2312"/>
          <w:sz w:val="32"/>
          <w:szCs w:val="32"/>
        </w:rPr>
      </w:pPr>
      <w:r>
        <w:rPr>
          <w:rFonts w:eastAsia="仿宋_GB2312" w:hint="eastAsia"/>
          <w:sz w:val="32"/>
          <w:szCs w:val="32"/>
        </w:rPr>
        <w:t>围绕林业发展，强化种苗工程，重点打造“月河川道一带多点”苗木花卉产业聚集区，新建苗木花卉繁育基地</w:t>
      </w:r>
      <w:r>
        <w:rPr>
          <w:rFonts w:eastAsia="仿宋_GB2312"/>
          <w:sz w:val="32"/>
          <w:szCs w:val="32"/>
        </w:rPr>
        <w:t>8000</w:t>
      </w:r>
      <w:r>
        <w:rPr>
          <w:rFonts w:eastAsia="仿宋_GB2312" w:hint="eastAsia"/>
          <w:sz w:val="32"/>
          <w:szCs w:val="32"/>
        </w:rPr>
        <w:t>亩，建设苗木花卉交易市场</w:t>
      </w:r>
      <w:r>
        <w:rPr>
          <w:rFonts w:eastAsia="仿宋_GB2312"/>
          <w:sz w:val="32"/>
          <w:szCs w:val="32"/>
        </w:rPr>
        <w:t>2</w:t>
      </w:r>
      <w:r>
        <w:rPr>
          <w:rFonts w:eastAsia="仿宋_GB2312" w:hint="eastAsia"/>
          <w:sz w:val="32"/>
          <w:szCs w:val="32"/>
        </w:rPr>
        <w:t>个，面积</w:t>
      </w:r>
      <w:r>
        <w:rPr>
          <w:rFonts w:eastAsia="仿宋_GB2312"/>
          <w:sz w:val="32"/>
          <w:szCs w:val="32"/>
        </w:rPr>
        <w:t>3.5</w:t>
      </w:r>
      <w:r>
        <w:rPr>
          <w:rFonts w:eastAsia="仿宋_GB2312" w:hint="eastAsia"/>
          <w:sz w:val="32"/>
          <w:szCs w:val="32"/>
        </w:rPr>
        <w:t>万平方米。到</w:t>
      </w:r>
      <w:r>
        <w:rPr>
          <w:rFonts w:eastAsia="仿宋_GB2312"/>
          <w:sz w:val="32"/>
          <w:szCs w:val="32"/>
        </w:rPr>
        <w:t>2020</w:t>
      </w:r>
      <w:r>
        <w:rPr>
          <w:rFonts w:eastAsia="仿宋_GB2312" w:hint="eastAsia"/>
          <w:sz w:val="32"/>
          <w:szCs w:val="32"/>
        </w:rPr>
        <w:t>年，安康市林木种子年储备量达到</w:t>
      </w:r>
      <w:r>
        <w:rPr>
          <w:rFonts w:eastAsia="仿宋_GB2312"/>
          <w:sz w:val="32"/>
          <w:szCs w:val="32"/>
        </w:rPr>
        <w:t>35</w:t>
      </w:r>
      <w:r>
        <w:rPr>
          <w:rFonts w:eastAsia="仿宋_GB2312" w:hint="eastAsia"/>
          <w:sz w:val="32"/>
          <w:szCs w:val="32"/>
        </w:rPr>
        <w:t>万公斤，育苗总面积达到</w:t>
      </w:r>
      <w:r>
        <w:rPr>
          <w:rFonts w:eastAsia="仿宋_GB2312"/>
          <w:sz w:val="32"/>
          <w:szCs w:val="32"/>
        </w:rPr>
        <w:t>2.8</w:t>
      </w:r>
      <w:r>
        <w:rPr>
          <w:rFonts w:eastAsia="仿宋_GB2312" w:hint="eastAsia"/>
          <w:sz w:val="32"/>
          <w:szCs w:val="32"/>
        </w:rPr>
        <w:t>万亩，苗木花卉年产苗量达到</w:t>
      </w:r>
      <w:r>
        <w:rPr>
          <w:rFonts w:eastAsia="仿宋_GB2312"/>
          <w:sz w:val="32"/>
          <w:szCs w:val="32"/>
        </w:rPr>
        <w:t>6</w:t>
      </w:r>
      <w:r>
        <w:rPr>
          <w:rFonts w:eastAsia="仿宋_GB2312" w:hint="eastAsia"/>
          <w:sz w:val="32"/>
          <w:szCs w:val="32"/>
        </w:rPr>
        <w:t>亿株。</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8</w:t>
      </w:r>
      <w:r>
        <w:rPr>
          <w:rFonts w:eastAsia="仿宋_GB2312" w:hint="eastAsia"/>
          <w:sz w:val="32"/>
          <w:szCs w:val="32"/>
        </w:rPr>
        <w:t>）森林旅游</w:t>
      </w:r>
    </w:p>
    <w:p w:rsidR="00A43BA5" w:rsidRDefault="00A43BA5" w:rsidP="00A43BA5">
      <w:pPr>
        <w:spacing w:line="570" w:lineRule="exact"/>
        <w:ind w:firstLine="640"/>
        <w:rPr>
          <w:rFonts w:eastAsia="仿宋_GB2312"/>
          <w:sz w:val="32"/>
          <w:szCs w:val="32"/>
        </w:rPr>
      </w:pPr>
      <w:r>
        <w:rPr>
          <w:rFonts w:eastAsia="仿宋_GB2312" w:hint="eastAsia"/>
          <w:sz w:val="32"/>
          <w:szCs w:val="32"/>
        </w:rPr>
        <w:t>科学开发森林资源，加强景点建设，丰富森林旅游项目，研</w:t>
      </w:r>
      <w:r>
        <w:rPr>
          <w:rFonts w:eastAsia="仿宋_GB2312" w:hint="eastAsia"/>
          <w:sz w:val="32"/>
          <w:szCs w:val="32"/>
        </w:rPr>
        <w:lastRenderedPageBreak/>
        <w:t>发旅游产品，打造具有秦巴山水特色的森林旅游。到</w:t>
      </w:r>
      <w:r>
        <w:rPr>
          <w:rFonts w:eastAsia="仿宋_GB2312"/>
          <w:sz w:val="32"/>
          <w:szCs w:val="32"/>
        </w:rPr>
        <w:t>2020</w:t>
      </w:r>
      <w:r>
        <w:rPr>
          <w:rFonts w:eastAsia="仿宋_GB2312" w:hint="eastAsia"/>
          <w:sz w:val="32"/>
          <w:szCs w:val="32"/>
        </w:rPr>
        <w:t>年，安康市森林公园总数达到</w:t>
      </w:r>
      <w:r>
        <w:rPr>
          <w:rFonts w:eastAsia="仿宋_GB2312"/>
          <w:sz w:val="32"/>
          <w:szCs w:val="32"/>
        </w:rPr>
        <w:t>11</w:t>
      </w:r>
      <w:r>
        <w:rPr>
          <w:rFonts w:eastAsia="仿宋_GB2312" w:hint="eastAsia"/>
          <w:sz w:val="32"/>
          <w:szCs w:val="32"/>
        </w:rPr>
        <w:t>个，其中国家级森林公园</w:t>
      </w:r>
      <w:r>
        <w:rPr>
          <w:rFonts w:eastAsia="仿宋_GB2312"/>
          <w:sz w:val="32"/>
          <w:szCs w:val="32"/>
        </w:rPr>
        <w:t>6</w:t>
      </w:r>
      <w:r>
        <w:rPr>
          <w:rFonts w:eastAsia="仿宋_GB2312" w:hint="eastAsia"/>
          <w:sz w:val="32"/>
          <w:szCs w:val="32"/>
        </w:rPr>
        <w:t>个，省级森林公园</w:t>
      </w:r>
      <w:r>
        <w:rPr>
          <w:rFonts w:eastAsia="仿宋_GB2312"/>
          <w:sz w:val="32"/>
          <w:szCs w:val="32"/>
        </w:rPr>
        <w:t>5</w:t>
      </w:r>
      <w:r>
        <w:rPr>
          <w:rFonts w:eastAsia="仿宋_GB2312" w:hint="eastAsia"/>
          <w:sz w:val="32"/>
          <w:szCs w:val="32"/>
        </w:rPr>
        <w:t>个。实现年接待旅游人数</w:t>
      </w:r>
      <w:r>
        <w:rPr>
          <w:rFonts w:eastAsia="仿宋_GB2312"/>
          <w:sz w:val="32"/>
          <w:szCs w:val="32"/>
        </w:rPr>
        <w:t>500</w:t>
      </w:r>
      <w:r>
        <w:rPr>
          <w:rFonts w:eastAsia="仿宋_GB2312" w:hint="eastAsia"/>
          <w:sz w:val="32"/>
          <w:szCs w:val="32"/>
        </w:rPr>
        <w:t>万人次。</w:t>
      </w:r>
    </w:p>
    <w:p w:rsidR="00A43BA5" w:rsidRDefault="00A43BA5" w:rsidP="00A43BA5">
      <w:pPr>
        <w:pStyle w:val="2"/>
        <w:keepNext w:val="0"/>
        <w:keepLines w:val="0"/>
        <w:spacing w:before="0" w:after="0" w:line="570" w:lineRule="exact"/>
        <w:rPr>
          <w:rFonts w:ascii="Times New Roman" w:eastAsia="黑体" w:hAnsi="Times New Roman"/>
          <w:b w:val="0"/>
          <w:sz w:val="32"/>
        </w:rPr>
      </w:pPr>
      <w:bookmarkStart w:id="318" w:name="_Toc8551"/>
      <w:bookmarkStart w:id="319" w:name="_Toc22309"/>
      <w:bookmarkStart w:id="320" w:name="_Toc13479"/>
      <w:r>
        <w:rPr>
          <w:rFonts w:ascii="Times New Roman" w:eastAsia="黑体" w:hAnsi="Times New Roman"/>
          <w:b w:val="0"/>
          <w:sz w:val="32"/>
        </w:rPr>
        <w:t>4.3</w:t>
      </w:r>
      <w:r>
        <w:rPr>
          <w:rFonts w:ascii="Times New Roman" w:eastAsia="黑体" w:hAnsi="Times New Roman" w:hint="eastAsia"/>
          <w:b w:val="0"/>
          <w:sz w:val="32"/>
        </w:rPr>
        <w:t>生态环境体系建设</w:t>
      </w:r>
      <w:bookmarkEnd w:id="318"/>
      <w:bookmarkEnd w:id="319"/>
      <w:bookmarkEnd w:id="320"/>
    </w:p>
    <w:p w:rsidR="00A43BA5" w:rsidRDefault="00A43BA5" w:rsidP="00A43BA5">
      <w:pPr>
        <w:spacing w:line="570" w:lineRule="exact"/>
        <w:ind w:firstLine="640"/>
        <w:rPr>
          <w:rFonts w:eastAsia="仿宋_GB2312"/>
          <w:sz w:val="32"/>
          <w:szCs w:val="32"/>
        </w:rPr>
      </w:pPr>
      <w:r>
        <w:rPr>
          <w:rFonts w:eastAsia="仿宋_GB2312" w:hint="eastAsia"/>
          <w:sz w:val="32"/>
          <w:szCs w:val="32"/>
        </w:rPr>
        <w:t>安康市生态环境建设以全面改善环境质量为目标，以生态保护、污染防治、风险防控为重点，认真贯彻落实《环境保护法》，按照国家主体功能区试点示范市建设定位，实施生态立市战略，突出抓好“水十条”、“气十条”、“土十条”污染防治工作，夯实绿色发展的生态环境基础，积极争创生态文明建设示范市，为建设西北生态经济强市和全面建成小康社会提供坚强的环境保障。</w:t>
      </w:r>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321" w:name="_Toc9982"/>
      <w:bookmarkStart w:id="322" w:name="_Toc25235"/>
      <w:bookmarkStart w:id="323" w:name="_Toc2508"/>
      <w:r>
        <w:rPr>
          <w:rFonts w:ascii="Times New Roman" w:eastAsia="仿宋_GB2312" w:hAnsi="Times New Roman"/>
          <w:sz w:val="32"/>
        </w:rPr>
        <w:t>4.3.1</w:t>
      </w:r>
      <w:r>
        <w:rPr>
          <w:rFonts w:ascii="Times New Roman" w:eastAsia="仿宋_GB2312" w:hAnsi="Times New Roman" w:hint="eastAsia"/>
          <w:sz w:val="32"/>
        </w:rPr>
        <w:t>水环境保护</w:t>
      </w:r>
      <w:bookmarkEnd w:id="321"/>
      <w:bookmarkEnd w:id="322"/>
      <w:bookmarkEnd w:id="323"/>
    </w:p>
    <w:p w:rsidR="00A43BA5" w:rsidRDefault="00A43BA5" w:rsidP="00A43BA5">
      <w:pPr>
        <w:pStyle w:val="4"/>
        <w:keepLines w:val="0"/>
        <w:spacing w:before="0" w:after="0" w:line="570" w:lineRule="exact"/>
        <w:rPr>
          <w:rFonts w:ascii="Times New Roman" w:eastAsia="仿宋_GB2312" w:hAnsi="Times New Roman"/>
          <w:sz w:val="32"/>
          <w:szCs w:val="32"/>
        </w:rPr>
      </w:pPr>
      <w:r>
        <w:rPr>
          <w:rFonts w:ascii="Times New Roman" w:eastAsia="仿宋_GB2312" w:hAnsi="Times New Roman"/>
          <w:sz w:val="32"/>
          <w:szCs w:val="32"/>
        </w:rPr>
        <w:t>4.3.1.1</w:t>
      </w:r>
      <w:r>
        <w:rPr>
          <w:rFonts w:ascii="Times New Roman" w:eastAsia="仿宋_GB2312" w:hAnsi="Times New Roman" w:hint="eastAsia"/>
          <w:sz w:val="32"/>
          <w:szCs w:val="32"/>
        </w:rPr>
        <w:t>主要目标</w:t>
      </w:r>
    </w:p>
    <w:p w:rsidR="00A43BA5" w:rsidRDefault="00A43BA5" w:rsidP="00A43BA5">
      <w:pPr>
        <w:spacing w:line="570" w:lineRule="exact"/>
        <w:ind w:firstLine="640"/>
        <w:rPr>
          <w:rFonts w:eastAsia="仿宋_GB2312"/>
          <w:sz w:val="32"/>
          <w:szCs w:val="32"/>
        </w:rPr>
      </w:pPr>
      <w:r>
        <w:rPr>
          <w:rFonts w:eastAsia="仿宋_GB2312" w:hint="eastAsia"/>
          <w:sz w:val="32"/>
          <w:szCs w:val="32"/>
        </w:rPr>
        <w:t>汉江出境水质稳定保持在国家</w:t>
      </w:r>
      <w:r>
        <w:rPr>
          <w:rFonts w:eastAsia="仿宋_GB2312" w:cs="宋体" w:hint="eastAsia"/>
          <w:sz w:val="32"/>
          <w:szCs w:val="32"/>
        </w:rPr>
        <w:t>Ⅱ</w:t>
      </w:r>
      <w:r>
        <w:rPr>
          <w:rFonts w:eastAsia="仿宋_GB2312" w:hint="eastAsia"/>
          <w:sz w:val="32"/>
          <w:szCs w:val="32"/>
        </w:rPr>
        <w:t>类标准，恒河、坝河、蜀河水质达到国家</w:t>
      </w:r>
      <w:r>
        <w:rPr>
          <w:rFonts w:eastAsia="仿宋_GB2312" w:cs="宋体" w:hint="eastAsia"/>
          <w:sz w:val="32"/>
          <w:szCs w:val="32"/>
        </w:rPr>
        <w:t>Ⅱ</w:t>
      </w:r>
      <w:r>
        <w:rPr>
          <w:rFonts w:eastAsia="仿宋_GB2312" w:hint="eastAsia"/>
          <w:sz w:val="32"/>
          <w:szCs w:val="32"/>
        </w:rPr>
        <w:t>类标准；市流域地表水水质优良（达到或优于</w:t>
      </w:r>
      <w:r>
        <w:rPr>
          <w:rFonts w:eastAsia="仿宋_GB2312" w:cs="宋体" w:hint="eastAsia"/>
          <w:sz w:val="32"/>
          <w:szCs w:val="32"/>
        </w:rPr>
        <w:t>Ⅲ</w:t>
      </w:r>
      <w:r>
        <w:rPr>
          <w:rFonts w:eastAsia="仿宋_GB2312" w:hint="eastAsia"/>
          <w:sz w:val="32"/>
          <w:szCs w:val="32"/>
        </w:rPr>
        <w:t>类）比例达到</w:t>
      </w:r>
      <w:r>
        <w:rPr>
          <w:rFonts w:eastAsia="仿宋_GB2312"/>
          <w:sz w:val="32"/>
          <w:szCs w:val="32"/>
        </w:rPr>
        <w:t>100%</w:t>
      </w:r>
      <w:r>
        <w:rPr>
          <w:rFonts w:eastAsia="仿宋_GB2312" w:hint="eastAsia"/>
          <w:sz w:val="32"/>
          <w:szCs w:val="32"/>
        </w:rPr>
        <w:t>，主要影响因子化学需氧量、氨氮有所下降；安康中心城市及各县集中式饮用水水质全部达标。</w:t>
      </w:r>
    </w:p>
    <w:p w:rsidR="00A43BA5" w:rsidRDefault="00A43BA5" w:rsidP="00A43BA5">
      <w:pPr>
        <w:pStyle w:val="4"/>
        <w:keepLines w:val="0"/>
        <w:spacing w:before="0" w:after="0" w:line="570" w:lineRule="exact"/>
        <w:rPr>
          <w:rFonts w:ascii="Times New Roman" w:eastAsia="仿宋_GB2312" w:hAnsi="Times New Roman"/>
          <w:sz w:val="32"/>
          <w:szCs w:val="32"/>
        </w:rPr>
      </w:pPr>
      <w:r>
        <w:rPr>
          <w:rFonts w:ascii="Times New Roman" w:eastAsia="仿宋_GB2312" w:hAnsi="Times New Roman"/>
          <w:sz w:val="32"/>
          <w:szCs w:val="32"/>
        </w:rPr>
        <w:t>4.3.1.2</w:t>
      </w:r>
      <w:r>
        <w:rPr>
          <w:rFonts w:ascii="Times New Roman" w:eastAsia="仿宋_GB2312" w:hAnsi="Times New Roman" w:hint="eastAsia"/>
          <w:sz w:val="32"/>
          <w:szCs w:val="32"/>
        </w:rPr>
        <w:t>保护措施</w:t>
      </w:r>
    </w:p>
    <w:p w:rsidR="00A43BA5" w:rsidRDefault="00A43BA5" w:rsidP="00A43BA5">
      <w:pPr>
        <w:spacing w:line="570" w:lineRule="exact"/>
        <w:ind w:firstLine="640"/>
        <w:rPr>
          <w:rFonts w:eastAsia="仿宋_GB2312"/>
          <w:sz w:val="32"/>
          <w:szCs w:val="32"/>
        </w:rPr>
      </w:pPr>
      <w:r>
        <w:rPr>
          <w:rFonts w:eastAsia="仿宋_GB2312" w:hint="eastAsia"/>
          <w:sz w:val="32"/>
          <w:szCs w:val="32"/>
        </w:rPr>
        <w:t>紧扣汉江出境断面水质稳定保持在国家</w:t>
      </w:r>
      <w:r>
        <w:rPr>
          <w:rFonts w:eastAsia="仿宋_GB2312" w:cs="宋体" w:hint="eastAsia"/>
          <w:sz w:val="32"/>
          <w:szCs w:val="32"/>
        </w:rPr>
        <w:t>Ⅱ</w:t>
      </w:r>
      <w:r>
        <w:rPr>
          <w:rFonts w:eastAsia="仿宋_GB2312" w:hint="eastAsia"/>
          <w:sz w:val="32"/>
          <w:szCs w:val="32"/>
        </w:rPr>
        <w:t>类标准目标，深入推进江河湖泊水环境污染综合治理，严格控制化学需氧量、氨氮等主要污染物排放总量，强化汉江水质管控，确保“一江清水供北京”。</w:t>
      </w:r>
    </w:p>
    <w:p w:rsidR="00A43BA5" w:rsidRDefault="00A43BA5" w:rsidP="00A43BA5">
      <w:pPr>
        <w:pStyle w:val="a0"/>
        <w:numPr>
          <w:ilvl w:val="0"/>
          <w:numId w:val="6"/>
        </w:numPr>
        <w:spacing w:line="570" w:lineRule="exact"/>
        <w:ind w:firstLine="640"/>
        <w:rPr>
          <w:rFonts w:eastAsia="仿宋_GB2312"/>
          <w:sz w:val="32"/>
          <w:szCs w:val="32"/>
        </w:rPr>
      </w:pPr>
      <w:r>
        <w:rPr>
          <w:rFonts w:eastAsia="仿宋_GB2312" w:hint="eastAsia"/>
          <w:sz w:val="32"/>
          <w:szCs w:val="32"/>
        </w:rPr>
        <w:t>开展黑臭水体专项整治</w:t>
      </w:r>
    </w:p>
    <w:p w:rsidR="00A43BA5" w:rsidRDefault="00A43BA5" w:rsidP="00A43BA5">
      <w:pPr>
        <w:spacing w:line="570" w:lineRule="exact"/>
        <w:ind w:firstLine="640"/>
        <w:rPr>
          <w:rFonts w:eastAsia="仿宋_GB2312"/>
          <w:sz w:val="32"/>
          <w:szCs w:val="32"/>
        </w:rPr>
      </w:pPr>
      <w:r>
        <w:rPr>
          <w:rFonts w:eastAsia="仿宋_GB2312" w:hint="eastAsia"/>
          <w:sz w:val="32"/>
          <w:szCs w:val="32"/>
        </w:rPr>
        <w:lastRenderedPageBreak/>
        <w:t>扎实推进城市黑臭水体治理攻坚工作，保持市级城市建成区黑臭水体消除比例</w:t>
      </w:r>
      <w:r>
        <w:rPr>
          <w:rFonts w:eastAsia="仿宋_GB2312"/>
          <w:sz w:val="32"/>
          <w:szCs w:val="32"/>
        </w:rPr>
        <w:t>100%</w:t>
      </w:r>
      <w:r>
        <w:rPr>
          <w:rFonts w:eastAsia="仿宋_GB2312" w:hint="eastAsia"/>
          <w:sz w:val="32"/>
          <w:szCs w:val="32"/>
        </w:rPr>
        <w:t>，促进中心城区水环境改善。加大排查力度，畅通公众举报渠道，建立黑臭水体查出即报制度。对排查出的黑臭水体逐一制定整改方案，建立台账，逐个销号。开展农村黑臭水体调查工作，编制农村黑臭水体清单和治理方案。</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）加快城镇污水处理设施建设</w:t>
      </w:r>
    </w:p>
    <w:p w:rsidR="00A43BA5" w:rsidRDefault="00A43BA5" w:rsidP="00A43BA5">
      <w:pPr>
        <w:spacing w:line="570" w:lineRule="exact"/>
        <w:ind w:firstLine="640"/>
        <w:rPr>
          <w:rFonts w:eastAsia="仿宋_GB2312"/>
          <w:sz w:val="32"/>
          <w:szCs w:val="32"/>
        </w:rPr>
      </w:pPr>
      <w:r>
        <w:rPr>
          <w:rFonts w:eastAsia="仿宋_GB2312" w:hint="eastAsia"/>
          <w:sz w:val="32"/>
          <w:szCs w:val="32"/>
        </w:rPr>
        <w:t>在实施城镇新区建设和老区改造时，要实行雨污分流，提高污水收集率。加强初期雨水收集处理设施建设，减轻污水处理厂污水处理负荷。</w:t>
      </w:r>
    </w:p>
    <w:p w:rsidR="00A43BA5" w:rsidRDefault="00A43BA5" w:rsidP="00A43BA5">
      <w:pPr>
        <w:spacing w:line="570" w:lineRule="exact"/>
        <w:ind w:firstLine="640"/>
        <w:rPr>
          <w:rFonts w:eastAsia="仿宋_GB2312"/>
          <w:sz w:val="32"/>
          <w:szCs w:val="32"/>
        </w:rPr>
      </w:pPr>
      <w:r>
        <w:rPr>
          <w:rFonts w:eastAsia="仿宋_GB2312" w:hint="eastAsia"/>
          <w:sz w:val="32"/>
          <w:szCs w:val="32"/>
        </w:rPr>
        <w:t>按照国家《城镇污水处理厂污染物排放标准》和陕西省《汉丹江流域（陕西段）重点行业水污染物排放限值》，延伸污水处理设施配套管网，到</w:t>
      </w:r>
      <w:r>
        <w:rPr>
          <w:rFonts w:eastAsia="仿宋_GB2312"/>
          <w:sz w:val="32"/>
          <w:szCs w:val="32"/>
        </w:rPr>
        <w:t>2020</w:t>
      </w:r>
      <w:r>
        <w:rPr>
          <w:rFonts w:eastAsia="仿宋_GB2312" w:hint="eastAsia"/>
          <w:sz w:val="32"/>
          <w:szCs w:val="32"/>
        </w:rPr>
        <w:t>年，中心城市、县城污水处理率分别达到</w:t>
      </w:r>
      <w:r>
        <w:rPr>
          <w:rFonts w:eastAsia="仿宋_GB2312"/>
          <w:sz w:val="32"/>
          <w:szCs w:val="32"/>
        </w:rPr>
        <w:t>95%</w:t>
      </w:r>
      <w:r>
        <w:rPr>
          <w:rFonts w:eastAsia="仿宋_GB2312" w:hint="eastAsia"/>
          <w:sz w:val="32"/>
          <w:szCs w:val="32"/>
        </w:rPr>
        <w:t>、</w:t>
      </w:r>
      <w:r>
        <w:rPr>
          <w:rFonts w:eastAsia="仿宋_GB2312"/>
          <w:sz w:val="32"/>
          <w:szCs w:val="32"/>
        </w:rPr>
        <w:t>85%</w:t>
      </w:r>
      <w:r>
        <w:rPr>
          <w:rFonts w:eastAsia="仿宋_GB2312" w:hint="eastAsia"/>
          <w:sz w:val="32"/>
          <w:szCs w:val="32"/>
        </w:rPr>
        <w:t>，中心城市污泥无害化处理处置率达到</w:t>
      </w:r>
      <w:r>
        <w:rPr>
          <w:rFonts w:eastAsia="仿宋_GB2312"/>
          <w:sz w:val="32"/>
          <w:szCs w:val="32"/>
        </w:rPr>
        <w:t>90%</w:t>
      </w:r>
      <w:r>
        <w:rPr>
          <w:rFonts w:eastAsia="仿宋_GB2312" w:hint="eastAsia"/>
          <w:sz w:val="32"/>
          <w:szCs w:val="32"/>
        </w:rPr>
        <w:t>以上。</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）保障饮用水水源安全</w:t>
      </w:r>
    </w:p>
    <w:p w:rsidR="00A43BA5" w:rsidRDefault="00A43BA5" w:rsidP="00A43BA5">
      <w:pPr>
        <w:spacing w:line="570" w:lineRule="exact"/>
        <w:ind w:firstLine="640"/>
        <w:rPr>
          <w:rFonts w:eastAsia="仿宋_GB2312"/>
          <w:sz w:val="32"/>
          <w:szCs w:val="32"/>
        </w:rPr>
      </w:pPr>
      <w:r>
        <w:rPr>
          <w:rFonts w:eastAsia="仿宋_GB2312" w:hint="eastAsia"/>
          <w:sz w:val="32"/>
          <w:szCs w:val="32"/>
        </w:rPr>
        <w:t>完成建制镇集中式饮用水源地划定，启动建制镇集中式饮用水源地规范化建设。完成中心城区饮用水源地“回头看”和县级饮用水源地保护区内环境违法问题整治工作。开展供水人口在</w:t>
      </w:r>
      <w:r>
        <w:rPr>
          <w:rFonts w:eastAsia="仿宋_GB2312"/>
          <w:sz w:val="32"/>
          <w:szCs w:val="32"/>
        </w:rPr>
        <w:t>10000</w:t>
      </w:r>
      <w:r>
        <w:rPr>
          <w:rFonts w:eastAsia="仿宋_GB2312" w:hint="eastAsia"/>
          <w:sz w:val="32"/>
          <w:szCs w:val="32"/>
        </w:rPr>
        <w:t>人或日供水在</w:t>
      </w:r>
      <w:r>
        <w:rPr>
          <w:rFonts w:eastAsia="仿宋_GB2312"/>
          <w:sz w:val="32"/>
          <w:szCs w:val="32"/>
        </w:rPr>
        <w:t>1000</w:t>
      </w:r>
      <w:r>
        <w:rPr>
          <w:rFonts w:eastAsia="仿宋_GB2312" w:hint="eastAsia"/>
          <w:sz w:val="32"/>
          <w:szCs w:val="32"/>
        </w:rPr>
        <w:t>吨以上的其它所有饮用水源地摸底排查，建立问题清单，对不达标的饮用水源地，要制定达标整治方案，完成规范化建设和环境问题整治。在保障群众生产生活用水的前提下，依法对不达标水源地予以关停。建成市级备用水源。</w:t>
      </w:r>
    </w:p>
    <w:p w:rsidR="00A43BA5" w:rsidRDefault="00A43BA5" w:rsidP="00A43BA5">
      <w:pPr>
        <w:spacing w:line="570" w:lineRule="exact"/>
        <w:ind w:firstLine="640"/>
        <w:rPr>
          <w:rFonts w:eastAsia="仿宋_GB2312"/>
          <w:sz w:val="32"/>
          <w:szCs w:val="32"/>
        </w:rPr>
      </w:pPr>
      <w:r>
        <w:rPr>
          <w:rFonts w:eastAsia="仿宋_GB2312" w:hint="eastAsia"/>
          <w:sz w:val="32"/>
          <w:szCs w:val="32"/>
        </w:rPr>
        <w:t>加强饮用水源地保护和治理，扎实推进水源地规范化建设，</w:t>
      </w:r>
      <w:r>
        <w:rPr>
          <w:rFonts w:eastAsia="仿宋_GB2312" w:hint="eastAsia"/>
          <w:sz w:val="32"/>
          <w:szCs w:val="32"/>
        </w:rPr>
        <w:lastRenderedPageBreak/>
        <w:t>定期发布饮用水源地水质监测信息。</w:t>
      </w:r>
      <w:r>
        <w:rPr>
          <w:rFonts w:eastAsia="仿宋_GB2312"/>
          <w:sz w:val="32"/>
          <w:szCs w:val="32"/>
        </w:rPr>
        <w:t>2020</w:t>
      </w:r>
      <w:r>
        <w:rPr>
          <w:rFonts w:eastAsia="仿宋_GB2312" w:hint="eastAsia"/>
          <w:sz w:val="32"/>
          <w:szCs w:val="32"/>
        </w:rPr>
        <w:t>年底前，基本完成安康中心城市和县城备用水源或应急水源建设。</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4</w:t>
      </w:r>
      <w:r>
        <w:rPr>
          <w:rFonts w:eastAsia="仿宋_GB2312" w:hint="eastAsia"/>
          <w:sz w:val="32"/>
          <w:szCs w:val="32"/>
        </w:rPr>
        <w:t>）深入推进河长制和网格化监管</w:t>
      </w:r>
    </w:p>
    <w:p w:rsidR="00A43BA5" w:rsidRDefault="00A43BA5" w:rsidP="00A43BA5">
      <w:pPr>
        <w:spacing w:line="570" w:lineRule="exact"/>
        <w:ind w:firstLine="640"/>
        <w:rPr>
          <w:rFonts w:eastAsia="仿宋_GB2312"/>
          <w:sz w:val="32"/>
          <w:szCs w:val="32"/>
        </w:rPr>
      </w:pPr>
      <w:r>
        <w:rPr>
          <w:rFonts w:eastAsia="仿宋_GB2312" w:hint="eastAsia"/>
          <w:sz w:val="32"/>
          <w:szCs w:val="32"/>
        </w:rPr>
        <w:t>严格落实《安康市全面深化落实河长制实施方案》，加强监管和目标责任考核，落实各级河长责任。加强对江河沟溪网格化监管，完善水环境监测网络，健全完善水质监测、联合执法、目标考核、责任追究等长效机制。汉江干流沿线严格控制石油加工、化学原料和化学制品制造、医药制造、化学纤维制造、有色金属冶炼、纺织印染等项目，确保</w:t>
      </w:r>
      <w:r>
        <w:rPr>
          <w:rFonts w:eastAsia="仿宋_GB2312"/>
          <w:sz w:val="32"/>
          <w:szCs w:val="32"/>
        </w:rPr>
        <w:t>76</w:t>
      </w:r>
      <w:r>
        <w:rPr>
          <w:rFonts w:eastAsia="仿宋_GB2312" w:hint="eastAsia"/>
          <w:sz w:val="32"/>
          <w:szCs w:val="32"/>
        </w:rPr>
        <w:t>条</w:t>
      </w:r>
      <w:r>
        <w:rPr>
          <w:rFonts w:eastAsia="仿宋_GB2312"/>
          <w:sz w:val="32"/>
          <w:szCs w:val="32"/>
        </w:rPr>
        <w:t>100</w:t>
      </w:r>
      <w:r>
        <w:rPr>
          <w:rFonts w:eastAsia="仿宋_GB2312" w:hint="eastAsia"/>
          <w:sz w:val="32"/>
          <w:szCs w:val="32"/>
        </w:rPr>
        <w:t>平方公里以上河流水质稳定达标。</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5</w:t>
      </w:r>
      <w:r>
        <w:rPr>
          <w:rFonts w:eastAsia="仿宋_GB2312" w:hint="eastAsia"/>
          <w:sz w:val="32"/>
          <w:szCs w:val="32"/>
        </w:rPr>
        <w:t>）水资源节约保护</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严格取（用）单位用水定额管理，</w:t>
      </w:r>
      <w:r>
        <w:rPr>
          <w:rFonts w:eastAsia="仿宋_GB2312"/>
          <w:sz w:val="32"/>
          <w:szCs w:val="32"/>
        </w:rPr>
        <w:t>2020</w:t>
      </w:r>
      <w:r>
        <w:rPr>
          <w:rFonts w:eastAsia="仿宋_GB2312" w:hint="eastAsia"/>
          <w:sz w:val="32"/>
          <w:szCs w:val="32"/>
        </w:rPr>
        <w:t>年安康市水资源利用控制在</w:t>
      </w:r>
      <w:r>
        <w:rPr>
          <w:rFonts w:eastAsia="仿宋_GB2312"/>
          <w:kern w:val="0"/>
          <w:sz w:val="32"/>
          <w:szCs w:val="32"/>
        </w:rPr>
        <w:t>8.03</w:t>
      </w:r>
      <w:r>
        <w:rPr>
          <w:rFonts w:eastAsia="仿宋_GB2312" w:hint="eastAsia"/>
          <w:sz w:val="32"/>
          <w:szCs w:val="32"/>
        </w:rPr>
        <w:t>亿立方米以内。加强水量调度，保障汉江及月河生态基流。</w:t>
      </w:r>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324" w:name="_Toc4932"/>
      <w:bookmarkStart w:id="325" w:name="_Toc1376"/>
      <w:bookmarkStart w:id="326" w:name="_Toc12806"/>
      <w:r>
        <w:rPr>
          <w:rFonts w:ascii="Times New Roman" w:eastAsia="仿宋_GB2312" w:hAnsi="Times New Roman"/>
          <w:sz w:val="32"/>
        </w:rPr>
        <w:t>4.3.2</w:t>
      </w:r>
      <w:r>
        <w:rPr>
          <w:rFonts w:ascii="Times New Roman" w:eastAsia="仿宋_GB2312" w:hAnsi="Times New Roman" w:hint="eastAsia"/>
          <w:sz w:val="32"/>
        </w:rPr>
        <w:t>大气环境保护</w:t>
      </w:r>
      <w:bookmarkEnd w:id="324"/>
      <w:bookmarkEnd w:id="325"/>
      <w:bookmarkEnd w:id="326"/>
    </w:p>
    <w:p w:rsidR="00A43BA5" w:rsidRDefault="00A43BA5" w:rsidP="00A43BA5">
      <w:pPr>
        <w:pStyle w:val="4"/>
        <w:keepLines w:val="0"/>
        <w:spacing w:before="0" w:after="0" w:line="570" w:lineRule="exact"/>
        <w:rPr>
          <w:rFonts w:ascii="Times New Roman" w:eastAsia="仿宋_GB2312" w:hAnsi="Times New Roman"/>
          <w:sz w:val="32"/>
          <w:szCs w:val="32"/>
        </w:rPr>
      </w:pPr>
      <w:r>
        <w:rPr>
          <w:rFonts w:ascii="Times New Roman" w:eastAsia="仿宋_GB2312" w:hAnsi="Times New Roman"/>
          <w:sz w:val="32"/>
          <w:szCs w:val="32"/>
        </w:rPr>
        <w:t>4.3.2.1</w:t>
      </w:r>
      <w:r>
        <w:rPr>
          <w:rFonts w:ascii="Times New Roman" w:eastAsia="仿宋_GB2312" w:hAnsi="Times New Roman" w:hint="eastAsia"/>
          <w:sz w:val="32"/>
          <w:szCs w:val="32"/>
        </w:rPr>
        <w:t>主要目标</w:t>
      </w:r>
    </w:p>
    <w:p w:rsidR="00A43BA5" w:rsidRDefault="00A43BA5" w:rsidP="00A43BA5">
      <w:pPr>
        <w:spacing w:line="570" w:lineRule="exact"/>
        <w:ind w:firstLine="640"/>
        <w:rPr>
          <w:rFonts w:eastAsia="仿宋_GB2312"/>
          <w:sz w:val="32"/>
          <w:szCs w:val="32"/>
        </w:rPr>
      </w:pPr>
      <w:r>
        <w:rPr>
          <w:rFonts w:eastAsia="仿宋_GB2312" w:hint="eastAsia"/>
          <w:sz w:val="32"/>
          <w:szCs w:val="32"/>
        </w:rPr>
        <w:t>到</w:t>
      </w:r>
      <w:r>
        <w:rPr>
          <w:rFonts w:eastAsia="仿宋_GB2312"/>
          <w:sz w:val="32"/>
          <w:szCs w:val="32"/>
        </w:rPr>
        <w:t>2020</w:t>
      </w:r>
      <w:r>
        <w:rPr>
          <w:rFonts w:eastAsia="仿宋_GB2312" w:hint="eastAsia"/>
          <w:sz w:val="32"/>
          <w:szCs w:val="32"/>
        </w:rPr>
        <w:t>年，汉滨区、汉阴县、石泉县环境空气质量优良天数达到</w:t>
      </w:r>
      <w:r>
        <w:rPr>
          <w:rFonts w:eastAsia="仿宋_GB2312"/>
          <w:sz w:val="32"/>
          <w:szCs w:val="32"/>
        </w:rPr>
        <w:t>318</w:t>
      </w:r>
      <w:r>
        <w:rPr>
          <w:rFonts w:eastAsia="仿宋_GB2312" w:hint="eastAsia"/>
          <w:sz w:val="32"/>
          <w:szCs w:val="32"/>
        </w:rPr>
        <w:t>天；白河县环境空气质量优良天数达到</w:t>
      </w:r>
      <w:r>
        <w:rPr>
          <w:rFonts w:eastAsia="仿宋_GB2312"/>
          <w:sz w:val="32"/>
          <w:szCs w:val="32"/>
        </w:rPr>
        <w:t>321</w:t>
      </w:r>
      <w:r>
        <w:rPr>
          <w:rFonts w:eastAsia="仿宋_GB2312" w:hint="eastAsia"/>
          <w:sz w:val="32"/>
          <w:szCs w:val="32"/>
        </w:rPr>
        <w:t>天；紫阳县、岚皋县、平利县、旬阳县环境空气质量优良天数达到</w:t>
      </w:r>
      <w:r>
        <w:rPr>
          <w:rFonts w:eastAsia="仿宋_GB2312"/>
          <w:sz w:val="32"/>
          <w:szCs w:val="32"/>
        </w:rPr>
        <w:t>322</w:t>
      </w:r>
      <w:r>
        <w:rPr>
          <w:rFonts w:eastAsia="仿宋_GB2312" w:hint="eastAsia"/>
          <w:sz w:val="32"/>
          <w:szCs w:val="32"/>
        </w:rPr>
        <w:t>天；宁陕县环境空气质量优良天数达到</w:t>
      </w:r>
      <w:r>
        <w:rPr>
          <w:rFonts w:eastAsia="仿宋_GB2312"/>
          <w:sz w:val="32"/>
          <w:szCs w:val="32"/>
        </w:rPr>
        <w:t>340</w:t>
      </w:r>
      <w:r>
        <w:rPr>
          <w:rFonts w:eastAsia="仿宋_GB2312" w:hint="eastAsia"/>
          <w:sz w:val="32"/>
          <w:szCs w:val="32"/>
        </w:rPr>
        <w:t>天；镇坪县环境空气质量优良天数达到</w:t>
      </w:r>
      <w:r>
        <w:rPr>
          <w:rFonts w:eastAsia="仿宋_GB2312"/>
          <w:sz w:val="32"/>
          <w:szCs w:val="32"/>
        </w:rPr>
        <w:t>345</w:t>
      </w:r>
      <w:r>
        <w:rPr>
          <w:rFonts w:eastAsia="仿宋_GB2312" w:hint="eastAsia"/>
          <w:sz w:val="32"/>
          <w:szCs w:val="32"/>
        </w:rPr>
        <w:t>天。</w:t>
      </w:r>
    </w:p>
    <w:p w:rsidR="00A43BA5" w:rsidRDefault="00A43BA5" w:rsidP="00A43BA5">
      <w:pPr>
        <w:spacing w:line="570" w:lineRule="exact"/>
        <w:ind w:firstLine="640"/>
        <w:rPr>
          <w:rFonts w:eastAsia="仿宋_GB2312"/>
          <w:sz w:val="32"/>
          <w:szCs w:val="32"/>
        </w:rPr>
      </w:pPr>
      <w:r>
        <w:rPr>
          <w:rFonts w:eastAsia="仿宋_GB2312" w:hint="eastAsia"/>
          <w:sz w:val="32"/>
          <w:szCs w:val="32"/>
        </w:rPr>
        <w:t>细颗粒物（</w:t>
      </w:r>
      <w:r>
        <w:rPr>
          <w:rFonts w:eastAsia="仿宋_GB2312"/>
          <w:sz w:val="32"/>
          <w:szCs w:val="32"/>
        </w:rPr>
        <w:t>PM</w:t>
      </w:r>
      <w:r>
        <w:rPr>
          <w:rFonts w:eastAsia="仿宋_GB2312"/>
          <w:sz w:val="32"/>
          <w:szCs w:val="32"/>
          <w:vertAlign w:val="subscript"/>
        </w:rPr>
        <w:t>2.5</w:t>
      </w:r>
      <w:r>
        <w:rPr>
          <w:rFonts w:eastAsia="仿宋_GB2312" w:hint="eastAsia"/>
          <w:sz w:val="32"/>
          <w:szCs w:val="32"/>
        </w:rPr>
        <w:t>）不高于</w:t>
      </w:r>
      <w:r>
        <w:rPr>
          <w:rFonts w:eastAsia="仿宋_GB2312"/>
          <w:sz w:val="32"/>
          <w:szCs w:val="32"/>
        </w:rPr>
        <w:t>42</w:t>
      </w:r>
      <w:r>
        <w:rPr>
          <w:rFonts w:eastAsia="仿宋_GB2312" w:hint="eastAsia"/>
          <w:sz w:val="32"/>
          <w:szCs w:val="32"/>
        </w:rPr>
        <w:t>微克</w:t>
      </w:r>
      <w:r>
        <w:rPr>
          <w:rFonts w:eastAsia="仿宋_GB2312"/>
          <w:sz w:val="32"/>
          <w:szCs w:val="32"/>
        </w:rPr>
        <w:t>/</w:t>
      </w:r>
      <w:r>
        <w:rPr>
          <w:rFonts w:eastAsia="仿宋_GB2312" w:hint="eastAsia"/>
          <w:sz w:val="32"/>
          <w:szCs w:val="32"/>
        </w:rPr>
        <w:t>立方米、可吸入颗粒物</w:t>
      </w:r>
      <w:r>
        <w:rPr>
          <w:rFonts w:eastAsia="仿宋_GB2312" w:hint="eastAsia"/>
          <w:sz w:val="32"/>
          <w:szCs w:val="32"/>
        </w:rPr>
        <w:lastRenderedPageBreak/>
        <w:t>（</w:t>
      </w:r>
      <w:r>
        <w:rPr>
          <w:rFonts w:eastAsia="仿宋_GB2312"/>
          <w:sz w:val="32"/>
          <w:szCs w:val="32"/>
        </w:rPr>
        <w:t>PM</w:t>
      </w:r>
      <w:r>
        <w:rPr>
          <w:rFonts w:eastAsia="仿宋_GB2312"/>
          <w:sz w:val="32"/>
          <w:szCs w:val="32"/>
          <w:vertAlign w:val="subscript"/>
        </w:rPr>
        <w:t>10</w:t>
      </w:r>
      <w:r>
        <w:rPr>
          <w:rFonts w:eastAsia="仿宋_GB2312" w:hint="eastAsia"/>
          <w:sz w:val="32"/>
          <w:szCs w:val="32"/>
        </w:rPr>
        <w:t>）年均浓度达标；二氧化硫、一氧化碳年均浓度达到国家环境空气质量二级标准。</w:t>
      </w:r>
    </w:p>
    <w:p w:rsidR="00A43BA5" w:rsidRDefault="00A43BA5" w:rsidP="00A43BA5">
      <w:pPr>
        <w:pStyle w:val="4"/>
        <w:keepLines w:val="0"/>
        <w:spacing w:before="0" w:after="0" w:line="570" w:lineRule="exact"/>
        <w:rPr>
          <w:rFonts w:ascii="Times New Roman" w:eastAsia="仿宋_GB2312" w:hAnsi="Times New Roman"/>
          <w:sz w:val="32"/>
          <w:szCs w:val="32"/>
        </w:rPr>
      </w:pPr>
      <w:r>
        <w:rPr>
          <w:rFonts w:ascii="Times New Roman" w:eastAsia="仿宋_GB2312" w:hAnsi="Times New Roman"/>
          <w:sz w:val="32"/>
          <w:szCs w:val="32"/>
        </w:rPr>
        <w:t>4.3.2.2</w:t>
      </w:r>
      <w:r>
        <w:rPr>
          <w:rFonts w:ascii="Times New Roman" w:eastAsia="仿宋_GB2312" w:hAnsi="Times New Roman" w:hint="eastAsia"/>
          <w:sz w:val="32"/>
          <w:szCs w:val="32"/>
        </w:rPr>
        <w:t>保护措施</w:t>
      </w:r>
    </w:p>
    <w:p w:rsidR="00A43BA5" w:rsidRDefault="00A43BA5" w:rsidP="00A43BA5">
      <w:pPr>
        <w:spacing w:line="570" w:lineRule="exact"/>
        <w:ind w:firstLine="640"/>
        <w:rPr>
          <w:rFonts w:eastAsia="仿宋_GB2312"/>
          <w:sz w:val="32"/>
          <w:szCs w:val="32"/>
        </w:rPr>
      </w:pPr>
      <w:r>
        <w:rPr>
          <w:rFonts w:eastAsia="仿宋_GB2312" w:hint="eastAsia"/>
          <w:sz w:val="32"/>
          <w:szCs w:val="32"/>
        </w:rPr>
        <w:t>认真贯彻落实《大气污染防治法》和《陕西省大气污染防治条例》，全面实施国家《大气污染防治行动计划》、《陕西省铁腕治霾打赢蓝天保卫战三年行动方案（</w:t>
      </w:r>
      <w:r>
        <w:rPr>
          <w:rFonts w:eastAsia="仿宋_GB2312"/>
          <w:sz w:val="32"/>
          <w:szCs w:val="32"/>
        </w:rPr>
        <w:t>2018-2020</w:t>
      </w:r>
      <w:r>
        <w:rPr>
          <w:rFonts w:eastAsia="仿宋_GB2312" w:hint="eastAsia"/>
          <w:sz w:val="32"/>
          <w:szCs w:val="32"/>
        </w:rPr>
        <w:t>年）（修订版）》和《安康市铁腕治霾打赢蓝天保卫战三年行动方案（</w:t>
      </w:r>
      <w:r>
        <w:rPr>
          <w:rFonts w:eastAsia="仿宋_GB2312"/>
          <w:sz w:val="32"/>
          <w:szCs w:val="32"/>
        </w:rPr>
        <w:t>2018-2020</w:t>
      </w:r>
      <w:r>
        <w:rPr>
          <w:rFonts w:eastAsia="仿宋_GB2312" w:hint="eastAsia"/>
          <w:sz w:val="32"/>
          <w:szCs w:val="32"/>
        </w:rPr>
        <w:t>年）》。严控二氧化硫、氮氧化物、挥发性有机物（</w:t>
      </w:r>
      <w:r>
        <w:rPr>
          <w:rFonts w:eastAsia="仿宋_GB2312"/>
          <w:sz w:val="32"/>
          <w:szCs w:val="32"/>
        </w:rPr>
        <w:t>VOCs</w:t>
      </w:r>
      <w:r>
        <w:rPr>
          <w:rFonts w:eastAsia="仿宋_GB2312" w:hint="eastAsia"/>
          <w:sz w:val="32"/>
          <w:szCs w:val="32"/>
        </w:rPr>
        <w:t>）排放总量，保障环境空气质量优良天数持续增加，细颗粒物（</w:t>
      </w:r>
      <w:r>
        <w:rPr>
          <w:rFonts w:eastAsia="仿宋_GB2312"/>
          <w:sz w:val="32"/>
          <w:szCs w:val="32"/>
        </w:rPr>
        <w:t>PM</w:t>
      </w:r>
      <w:r>
        <w:rPr>
          <w:rFonts w:eastAsia="仿宋_GB2312"/>
          <w:sz w:val="32"/>
          <w:szCs w:val="32"/>
          <w:vertAlign w:val="subscript"/>
        </w:rPr>
        <w:t>2.5</w:t>
      </w:r>
      <w:r>
        <w:rPr>
          <w:rFonts w:eastAsia="仿宋_GB2312" w:hint="eastAsia"/>
          <w:sz w:val="32"/>
          <w:szCs w:val="32"/>
        </w:rPr>
        <w:t>）、可吸入颗粒物（</w:t>
      </w:r>
      <w:r>
        <w:rPr>
          <w:rFonts w:eastAsia="仿宋_GB2312"/>
          <w:sz w:val="32"/>
          <w:szCs w:val="32"/>
        </w:rPr>
        <w:t>PM</w:t>
      </w:r>
      <w:r>
        <w:rPr>
          <w:rFonts w:eastAsia="仿宋_GB2312"/>
          <w:sz w:val="32"/>
          <w:szCs w:val="32"/>
          <w:vertAlign w:val="subscript"/>
        </w:rPr>
        <w:t>10</w:t>
      </w:r>
      <w:r>
        <w:rPr>
          <w:rFonts w:eastAsia="仿宋_GB2312" w:hint="eastAsia"/>
          <w:sz w:val="32"/>
          <w:szCs w:val="32"/>
        </w:rPr>
        <w:t>）浓度显著下降。</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）深化工业污染源监管</w:t>
      </w:r>
    </w:p>
    <w:p w:rsidR="00A43BA5" w:rsidRDefault="00A43BA5" w:rsidP="00A43BA5">
      <w:pPr>
        <w:spacing w:line="570" w:lineRule="exact"/>
        <w:ind w:firstLine="640"/>
        <w:rPr>
          <w:rFonts w:eastAsia="仿宋_GB2312"/>
          <w:sz w:val="32"/>
          <w:szCs w:val="32"/>
        </w:rPr>
      </w:pPr>
      <w:r>
        <w:rPr>
          <w:rFonts w:eastAsia="仿宋_GB2312" w:hint="eastAsia"/>
          <w:sz w:val="32"/>
          <w:szCs w:val="32"/>
        </w:rPr>
        <w:t>将所有固定污染源纳入环境监管，对重点工业污染源全面安装烟气在线监控设施。严格落实《陕西省工业污染源全面达标和排放计划实施方案（</w:t>
      </w:r>
      <w:r>
        <w:rPr>
          <w:rFonts w:eastAsia="仿宋_GB2312"/>
          <w:sz w:val="32"/>
          <w:szCs w:val="32"/>
        </w:rPr>
        <w:t>2017-2020</w:t>
      </w:r>
      <w:r>
        <w:rPr>
          <w:rFonts w:eastAsia="仿宋_GB2312" w:hint="eastAsia"/>
          <w:sz w:val="32"/>
          <w:szCs w:val="32"/>
        </w:rPr>
        <w:t>年）》，督导污染源企业履行社会责任，落实环保主体责任，确保污染防治设施正常运行，污染物稳定达标排放。加强污染源企业在线监测数据的真实性、准确性监督。加大超标处罚和联合惩戒力度，未达标排放的企业一律依法停产整治。对涉气污染源企业每季度开展监督性监测，监测结果及时报生态环境部门。鼓励采取购买服务的方式，引入第三方社会化专业机构开展监测和污染防治设施运营管理。</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）加强燃煤污染防治</w:t>
      </w:r>
    </w:p>
    <w:p w:rsidR="00A43BA5" w:rsidRDefault="00A43BA5" w:rsidP="00A43BA5">
      <w:pPr>
        <w:spacing w:line="570" w:lineRule="exact"/>
        <w:ind w:firstLine="640"/>
        <w:rPr>
          <w:rFonts w:eastAsia="仿宋_GB2312"/>
          <w:sz w:val="32"/>
          <w:szCs w:val="32"/>
        </w:rPr>
      </w:pPr>
      <w:r>
        <w:rPr>
          <w:rFonts w:eastAsia="仿宋_GB2312" w:hint="eastAsia"/>
          <w:sz w:val="32"/>
          <w:szCs w:val="32"/>
        </w:rPr>
        <w:t>安康市不再新建每小时</w:t>
      </w:r>
      <w:r>
        <w:rPr>
          <w:rFonts w:eastAsia="仿宋_GB2312"/>
          <w:sz w:val="32"/>
          <w:szCs w:val="32"/>
        </w:rPr>
        <w:t>35</w:t>
      </w:r>
      <w:r>
        <w:rPr>
          <w:rFonts w:eastAsia="仿宋_GB2312" w:hint="eastAsia"/>
          <w:sz w:val="32"/>
          <w:szCs w:val="32"/>
        </w:rPr>
        <w:t>蒸吨以下的燃煤锅炉。加大燃煤</w:t>
      </w:r>
      <w:r>
        <w:rPr>
          <w:rFonts w:eastAsia="仿宋_GB2312" w:hint="eastAsia"/>
          <w:sz w:val="32"/>
          <w:szCs w:val="32"/>
        </w:rPr>
        <w:lastRenderedPageBreak/>
        <w:t>小锅炉及茶水炉、经营性炉灶、储粮烘干设备等燃煤设施淘汰力度。提高清洁能源使用。继续加快“气化安康”工程进度，确保到</w:t>
      </w:r>
      <w:r>
        <w:rPr>
          <w:rFonts w:eastAsia="仿宋_GB2312"/>
          <w:sz w:val="32"/>
          <w:szCs w:val="32"/>
        </w:rPr>
        <w:t>2020</w:t>
      </w:r>
      <w:r>
        <w:rPr>
          <w:rFonts w:eastAsia="仿宋_GB2312" w:hint="eastAsia"/>
          <w:sz w:val="32"/>
          <w:szCs w:val="32"/>
        </w:rPr>
        <w:t>年中心城市气化率达到</w:t>
      </w:r>
      <w:r>
        <w:rPr>
          <w:rFonts w:eastAsia="仿宋_GB2312"/>
          <w:sz w:val="32"/>
          <w:szCs w:val="32"/>
        </w:rPr>
        <w:t>95%</w:t>
      </w:r>
      <w:r>
        <w:rPr>
          <w:rFonts w:eastAsia="仿宋_GB2312" w:hint="eastAsia"/>
          <w:sz w:val="32"/>
          <w:szCs w:val="32"/>
        </w:rPr>
        <w:t>以上，县级平均达到</w:t>
      </w:r>
      <w:r>
        <w:rPr>
          <w:rFonts w:eastAsia="仿宋_GB2312"/>
          <w:sz w:val="32"/>
          <w:szCs w:val="32"/>
        </w:rPr>
        <w:t>75%</w:t>
      </w:r>
      <w:r>
        <w:rPr>
          <w:rFonts w:eastAsia="仿宋_GB2312" w:hint="eastAsia"/>
          <w:sz w:val="32"/>
          <w:szCs w:val="32"/>
        </w:rPr>
        <w:t>以上。</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）推进机动车排气污染治理</w:t>
      </w:r>
    </w:p>
    <w:p w:rsidR="00A43BA5" w:rsidRDefault="00A43BA5" w:rsidP="00A43BA5">
      <w:pPr>
        <w:spacing w:line="570" w:lineRule="exact"/>
        <w:ind w:firstLine="640"/>
        <w:rPr>
          <w:rFonts w:eastAsia="仿宋_GB2312"/>
          <w:sz w:val="32"/>
          <w:szCs w:val="32"/>
        </w:rPr>
      </w:pPr>
      <w:r>
        <w:rPr>
          <w:rFonts w:eastAsia="仿宋_GB2312" w:hint="eastAsia"/>
          <w:sz w:val="32"/>
          <w:szCs w:val="32"/>
        </w:rPr>
        <w:t>制定高排放机动车污染治理攻坚方案，严格落实在用机动车淘汰更新激励政策，大力推进国Ⅲ及以下排放标准营运柴油货车、采用稀薄燃烧技术和“油改气”老旧燃气车辆的淘汰更新工作。切实加快机动车污染排放防控体系建设。</w:t>
      </w:r>
      <w:r>
        <w:rPr>
          <w:rFonts w:eastAsia="仿宋_GB2312"/>
          <w:sz w:val="32"/>
          <w:szCs w:val="32"/>
        </w:rPr>
        <w:t>2019</w:t>
      </w:r>
      <w:r>
        <w:rPr>
          <w:rFonts w:eastAsia="仿宋_GB2312" w:hint="eastAsia"/>
          <w:sz w:val="32"/>
          <w:szCs w:val="32"/>
        </w:rPr>
        <w:t>年底前，完成市级高速卡口遥感监测设施建设；</w:t>
      </w:r>
      <w:r>
        <w:rPr>
          <w:rFonts w:eastAsia="仿宋_GB2312"/>
          <w:sz w:val="32"/>
          <w:szCs w:val="32"/>
        </w:rPr>
        <w:t>2020</w:t>
      </w:r>
      <w:r>
        <w:rPr>
          <w:rFonts w:eastAsia="仿宋_GB2312" w:hint="eastAsia"/>
          <w:sz w:val="32"/>
          <w:szCs w:val="32"/>
        </w:rPr>
        <w:t>年底前，完成市内遥感监测设施建设。开展对公交车、出租车、长途客运车、货运车等高排放车辆停放地、维修地的监督抽检工作，强化对销售、维修市场的监管，严厉打击和查处销售排放不达标车辆和维修造假企业。加大货运、物流车辆污染治理力度，强化综合执法监管，建立“黑名单”制度，实施多部门联合惩戒。</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4</w:t>
      </w:r>
      <w:r>
        <w:rPr>
          <w:rFonts w:eastAsia="仿宋_GB2312" w:hint="eastAsia"/>
          <w:sz w:val="32"/>
          <w:szCs w:val="32"/>
        </w:rPr>
        <w:t>）强化扬尘污染整治和增绿工作</w:t>
      </w:r>
    </w:p>
    <w:p w:rsidR="00A43BA5" w:rsidRDefault="00A43BA5" w:rsidP="00A43BA5">
      <w:pPr>
        <w:spacing w:line="570" w:lineRule="exact"/>
        <w:ind w:firstLine="640"/>
        <w:rPr>
          <w:rFonts w:eastAsia="仿宋_GB2312"/>
          <w:sz w:val="32"/>
          <w:szCs w:val="32"/>
        </w:rPr>
      </w:pPr>
      <w:r>
        <w:rPr>
          <w:rFonts w:eastAsia="仿宋_GB2312" w:hint="eastAsia"/>
          <w:sz w:val="32"/>
          <w:szCs w:val="32"/>
        </w:rPr>
        <w:t>严格按照道路保洁作业标准，实行机械化清扫、精细化保洁、地毯式吸尘、定时段清洗、全方位洒水的“五位一体”作业模式，严格执行道路每日机械化清扫</w:t>
      </w:r>
      <w:r>
        <w:rPr>
          <w:rFonts w:eastAsia="仿宋_GB2312"/>
          <w:sz w:val="32"/>
          <w:szCs w:val="32"/>
        </w:rPr>
        <w:t>2</w:t>
      </w:r>
      <w:r>
        <w:rPr>
          <w:rFonts w:eastAsia="仿宋_GB2312" w:hint="eastAsia"/>
          <w:sz w:val="32"/>
          <w:szCs w:val="32"/>
        </w:rPr>
        <w:t>次（每天洒水不少于</w:t>
      </w:r>
      <w:r>
        <w:rPr>
          <w:rFonts w:eastAsia="仿宋_GB2312"/>
          <w:sz w:val="32"/>
          <w:szCs w:val="32"/>
        </w:rPr>
        <w:t>5</w:t>
      </w:r>
      <w:r>
        <w:rPr>
          <w:rFonts w:eastAsia="仿宋_GB2312" w:hint="eastAsia"/>
          <w:sz w:val="32"/>
          <w:szCs w:val="32"/>
        </w:rPr>
        <w:t>次、每周冲洗不少于</w:t>
      </w:r>
      <w:r>
        <w:rPr>
          <w:rFonts w:eastAsia="仿宋_GB2312"/>
          <w:sz w:val="32"/>
          <w:szCs w:val="32"/>
        </w:rPr>
        <w:t>2</w:t>
      </w:r>
      <w:r>
        <w:rPr>
          <w:rFonts w:eastAsia="仿宋_GB2312" w:hint="eastAsia"/>
          <w:sz w:val="32"/>
          <w:szCs w:val="32"/>
        </w:rPr>
        <w:t>次（气温在</w:t>
      </w:r>
      <w:r>
        <w:rPr>
          <w:rFonts w:eastAsia="仿宋_GB2312"/>
          <w:sz w:val="32"/>
          <w:szCs w:val="32"/>
        </w:rPr>
        <w:t>3</w:t>
      </w:r>
      <w:r>
        <w:rPr>
          <w:rFonts w:eastAsia="仿宋_GB2312" w:hint="eastAsia"/>
          <w:sz w:val="32"/>
          <w:szCs w:val="32"/>
        </w:rPr>
        <w:t>℃以下冲洒水车不得上路作业）及洒水的同时，喷雾防霾车全天候巡回作业要求。加强对城乡结合部、城中村、背街小巷、城市规划区内国省道等重点部位扬尘治理。</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lastRenderedPageBreak/>
        <w:t>施工工地严格执行工地周边围挡、物料堆放覆盖、土方开挖湿法作业、路面硬化、出入车辆清洗、渣土车辆密闭运输“六个百分之百”要求。</w:t>
      </w:r>
      <w:r>
        <w:rPr>
          <w:rFonts w:eastAsia="仿宋_GB2312"/>
          <w:sz w:val="32"/>
          <w:szCs w:val="32"/>
        </w:rPr>
        <w:t>5000</w:t>
      </w:r>
      <w:r>
        <w:rPr>
          <w:rFonts w:eastAsia="仿宋_GB2312" w:hint="eastAsia"/>
          <w:sz w:val="32"/>
          <w:szCs w:val="32"/>
        </w:rPr>
        <w:t>平方米及以上土石方建筑工地全部安装在线监测和视频监控，并与市南水北调应急指挥中心或县区监控平台联网。各类施工工地扬尘污染防治纳入“文明施工”管理范畴，将扬尘管理不到位的不良信息纳入建筑市场信用管理体系。将污染环境情节严重的单位，列入建筑市场主体“黑名单”。加大国省道等道路补植增绿力度，提升绿化美化水平，减少道路扬尘污染。</w:t>
      </w:r>
    </w:p>
    <w:p w:rsidR="00A43BA5" w:rsidRDefault="00A43BA5" w:rsidP="00A43BA5">
      <w:pPr>
        <w:spacing w:line="570" w:lineRule="exact"/>
        <w:ind w:firstLine="640"/>
        <w:rPr>
          <w:rFonts w:eastAsia="仿宋_GB2312"/>
          <w:sz w:val="32"/>
          <w:szCs w:val="32"/>
        </w:rPr>
      </w:pPr>
      <w:r>
        <w:rPr>
          <w:rFonts w:eastAsia="仿宋_GB2312" w:hint="eastAsia"/>
          <w:sz w:val="32"/>
          <w:szCs w:val="32"/>
        </w:rPr>
        <w:t>确保中心城市道路机扫率达到</w:t>
      </w:r>
      <w:r>
        <w:rPr>
          <w:rFonts w:eastAsia="仿宋_GB2312"/>
          <w:sz w:val="32"/>
          <w:szCs w:val="32"/>
        </w:rPr>
        <w:t>90%</w:t>
      </w:r>
      <w:r>
        <w:rPr>
          <w:rFonts w:eastAsia="仿宋_GB2312" w:hint="eastAsia"/>
          <w:sz w:val="32"/>
          <w:szCs w:val="32"/>
        </w:rPr>
        <w:t>以上，县城达到</w:t>
      </w:r>
      <w:r>
        <w:rPr>
          <w:rFonts w:eastAsia="仿宋_GB2312"/>
          <w:sz w:val="32"/>
          <w:szCs w:val="32"/>
        </w:rPr>
        <w:t>60%</w:t>
      </w:r>
      <w:r>
        <w:rPr>
          <w:rFonts w:eastAsia="仿宋_GB2312" w:hint="eastAsia"/>
          <w:sz w:val="32"/>
          <w:szCs w:val="32"/>
        </w:rPr>
        <w:t>以上。按要求和标准做好城市范围内及城乡结合部的国道、省道清扫保洁、洒水降尘。</w:t>
      </w:r>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327" w:name="_Toc3672"/>
      <w:bookmarkStart w:id="328" w:name="_Toc32603"/>
      <w:bookmarkStart w:id="329" w:name="_Toc20100"/>
      <w:r>
        <w:rPr>
          <w:rFonts w:ascii="Times New Roman" w:eastAsia="仿宋_GB2312" w:hAnsi="Times New Roman"/>
          <w:sz w:val="32"/>
        </w:rPr>
        <w:t>4.3.3</w:t>
      </w:r>
      <w:r>
        <w:rPr>
          <w:rFonts w:ascii="Times New Roman" w:eastAsia="仿宋_GB2312" w:hAnsi="Times New Roman" w:hint="eastAsia"/>
          <w:sz w:val="32"/>
        </w:rPr>
        <w:t>土壤环境保护</w:t>
      </w:r>
      <w:bookmarkEnd w:id="327"/>
      <w:bookmarkEnd w:id="328"/>
      <w:bookmarkEnd w:id="329"/>
    </w:p>
    <w:p w:rsidR="00A43BA5" w:rsidRDefault="00A43BA5" w:rsidP="00A43BA5">
      <w:pPr>
        <w:pStyle w:val="4"/>
        <w:keepLines w:val="0"/>
        <w:spacing w:before="0" w:after="0" w:line="570" w:lineRule="exact"/>
        <w:rPr>
          <w:rFonts w:ascii="Times New Roman" w:eastAsia="仿宋_GB2312" w:hAnsi="Times New Roman"/>
          <w:sz w:val="32"/>
          <w:szCs w:val="32"/>
        </w:rPr>
      </w:pPr>
      <w:r>
        <w:rPr>
          <w:rFonts w:ascii="Times New Roman" w:eastAsia="仿宋_GB2312" w:hAnsi="Times New Roman"/>
          <w:sz w:val="32"/>
          <w:szCs w:val="32"/>
        </w:rPr>
        <w:t>4.3.3.1</w:t>
      </w:r>
      <w:r>
        <w:rPr>
          <w:rFonts w:ascii="Times New Roman" w:eastAsia="仿宋_GB2312" w:hAnsi="Times New Roman" w:hint="eastAsia"/>
          <w:sz w:val="32"/>
          <w:szCs w:val="32"/>
        </w:rPr>
        <w:t>主要目标</w:t>
      </w:r>
    </w:p>
    <w:p w:rsidR="00A43BA5" w:rsidRDefault="00A43BA5" w:rsidP="00A43BA5">
      <w:pPr>
        <w:spacing w:line="570" w:lineRule="exact"/>
        <w:ind w:firstLine="640"/>
        <w:rPr>
          <w:rFonts w:eastAsia="仿宋_GB2312"/>
          <w:sz w:val="32"/>
          <w:szCs w:val="32"/>
        </w:rPr>
      </w:pPr>
      <w:r>
        <w:rPr>
          <w:rFonts w:eastAsia="仿宋_GB2312" w:hint="eastAsia"/>
          <w:sz w:val="32"/>
          <w:szCs w:val="32"/>
        </w:rPr>
        <w:t>安康市土壤环境质量点位达标率不低于</w:t>
      </w:r>
      <w:r>
        <w:rPr>
          <w:rFonts w:eastAsia="仿宋_GB2312"/>
          <w:sz w:val="32"/>
          <w:szCs w:val="32"/>
        </w:rPr>
        <w:t>82%</w:t>
      </w:r>
      <w:r>
        <w:rPr>
          <w:rFonts w:eastAsia="仿宋_GB2312" w:hint="eastAsia"/>
          <w:sz w:val="32"/>
          <w:szCs w:val="32"/>
        </w:rPr>
        <w:t>；耕地土壤环境质量点位达标率不低于</w:t>
      </w:r>
      <w:r>
        <w:rPr>
          <w:rFonts w:eastAsia="仿宋_GB2312"/>
          <w:sz w:val="32"/>
          <w:szCs w:val="32"/>
        </w:rPr>
        <w:t>81%</w:t>
      </w:r>
      <w:r>
        <w:rPr>
          <w:rFonts w:eastAsia="仿宋_GB2312" w:hint="eastAsia"/>
          <w:sz w:val="32"/>
          <w:szCs w:val="32"/>
        </w:rPr>
        <w:t>。</w:t>
      </w:r>
    </w:p>
    <w:p w:rsidR="00A43BA5" w:rsidRDefault="00A43BA5" w:rsidP="00A43BA5">
      <w:pPr>
        <w:pStyle w:val="4"/>
        <w:keepLines w:val="0"/>
        <w:spacing w:before="0" w:after="0" w:line="570" w:lineRule="exact"/>
        <w:rPr>
          <w:rFonts w:ascii="Times New Roman" w:eastAsia="仿宋_GB2312" w:hAnsi="Times New Roman"/>
          <w:sz w:val="32"/>
          <w:szCs w:val="32"/>
        </w:rPr>
      </w:pPr>
      <w:r>
        <w:rPr>
          <w:rFonts w:ascii="Times New Roman" w:eastAsia="仿宋_GB2312" w:hAnsi="Times New Roman"/>
          <w:sz w:val="32"/>
          <w:szCs w:val="32"/>
        </w:rPr>
        <w:t>4.3.3.2</w:t>
      </w:r>
      <w:r>
        <w:rPr>
          <w:rFonts w:ascii="Times New Roman" w:eastAsia="仿宋_GB2312" w:hAnsi="Times New Roman" w:hint="eastAsia"/>
          <w:sz w:val="32"/>
          <w:szCs w:val="32"/>
        </w:rPr>
        <w:t>保护措施</w:t>
      </w:r>
    </w:p>
    <w:p w:rsidR="00A43BA5" w:rsidRDefault="00A43BA5" w:rsidP="00A43BA5">
      <w:pPr>
        <w:spacing w:line="570" w:lineRule="exact"/>
        <w:ind w:firstLine="640"/>
        <w:rPr>
          <w:rFonts w:eastAsia="仿宋_GB2312"/>
          <w:sz w:val="32"/>
          <w:szCs w:val="32"/>
        </w:rPr>
      </w:pPr>
      <w:r>
        <w:rPr>
          <w:rFonts w:eastAsia="仿宋_GB2312" w:hint="eastAsia"/>
          <w:sz w:val="32"/>
          <w:szCs w:val="32"/>
        </w:rPr>
        <w:t>认真落实《安康市土壤污染防治工作方案》，按照“分级分类，防治结合”的原则，健全土壤环境质量监测网络，深入推进土壤基础调查工作，优先保护未受污染的农用地，大力加强受污染的农用耕地和城镇建设用地的开发利用监管，积极推进土壤污染治理修复，有效改善土壤环境质量。</w:t>
      </w:r>
    </w:p>
    <w:p w:rsidR="00A43BA5" w:rsidRDefault="00A43BA5" w:rsidP="00A43BA5">
      <w:pPr>
        <w:numPr>
          <w:ilvl w:val="0"/>
          <w:numId w:val="7"/>
        </w:numPr>
        <w:spacing w:line="570" w:lineRule="exact"/>
        <w:ind w:firstLine="640"/>
        <w:rPr>
          <w:rFonts w:eastAsia="仿宋_GB2312"/>
          <w:sz w:val="32"/>
          <w:szCs w:val="32"/>
        </w:rPr>
      </w:pPr>
      <w:r>
        <w:rPr>
          <w:rFonts w:eastAsia="仿宋_GB2312" w:hint="eastAsia"/>
          <w:sz w:val="32"/>
          <w:szCs w:val="32"/>
        </w:rPr>
        <w:lastRenderedPageBreak/>
        <w:t>开展土壤环境污染详查工作</w:t>
      </w:r>
    </w:p>
    <w:p w:rsidR="00A43BA5" w:rsidRDefault="00A43BA5" w:rsidP="00A43BA5">
      <w:pPr>
        <w:spacing w:line="570" w:lineRule="exact"/>
        <w:ind w:firstLine="640"/>
        <w:rPr>
          <w:rFonts w:eastAsia="仿宋_GB2312"/>
          <w:sz w:val="32"/>
          <w:szCs w:val="32"/>
        </w:rPr>
      </w:pPr>
      <w:r>
        <w:rPr>
          <w:rFonts w:eastAsia="仿宋_GB2312" w:hint="eastAsia"/>
          <w:sz w:val="32"/>
          <w:szCs w:val="32"/>
        </w:rPr>
        <w:t>开展粮油产区、蔬菜基地、农业园区等农用地、饮用水源地、重点污染工业企业周边、工矿废弃场地和尾矿库等重点区域土壤污染调查评估工作，全面掌握污染土壤分布、污染物种类、污染范围和污染程度等信息，建立污染地块清单。</w:t>
      </w:r>
    </w:p>
    <w:p w:rsidR="00A43BA5" w:rsidRDefault="00A43BA5" w:rsidP="00A43BA5">
      <w:pPr>
        <w:numPr>
          <w:ilvl w:val="0"/>
          <w:numId w:val="7"/>
        </w:numPr>
        <w:spacing w:line="570" w:lineRule="exact"/>
        <w:ind w:firstLine="640"/>
        <w:rPr>
          <w:rFonts w:eastAsia="仿宋_GB2312"/>
          <w:sz w:val="32"/>
          <w:szCs w:val="32"/>
        </w:rPr>
      </w:pPr>
      <w:r>
        <w:rPr>
          <w:rFonts w:eastAsia="仿宋_GB2312" w:hint="eastAsia"/>
          <w:sz w:val="32"/>
          <w:szCs w:val="32"/>
        </w:rPr>
        <w:t>实施农用地分类管理</w:t>
      </w:r>
    </w:p>
    <w:p w:rsidR="00A43BA5" w:rsidRDefault="00A43BA5" w:rsidP="00A43BA5">
      <w:pPr>
        <w:spacing w:line="570" w:lineRule="exact"/>
        <w:ind w:firstLine="640"/>
        <w:rPr>
          <w:rFonts w:eastAsia="仿宋_GB2312"/>
          <w:sz w:val="32"/>
          <w:szCs w:val="32"/>
        </w:rPr>
      </w:pPr>
      <w:r>
        <w:rPr>
          <w:rFonts w:eastAsia="仿宋_GB2312" w:hint="eastAsia"/>
          <w:sz w:val="32"/>
          <w:szCs w:val="32"/>
        </w:rPr>
        <w:t>按照未污染、轻中度污染、重度污染质量等级对安康市农用地进行管理，将未污染和轻微污染的划分为优先保护类，轻中度污染的划分为安全利用类，重度污染的划为严格管控类，分类别采取相应的管控措施。将符合条件的优先保护类耕地划为永久基本农田，实现严格保护，确保其治理不下降、面积不减少。对优先保护类耕地面积减少和土壤质量下降的县区，进行预警提醒并依法采取环评限批等措施。加快淘汰饮用水源地、粮食主产区、蔬菜基地、特色农产品生产区域周边采选矿等涉重金属、持久性有机物落后产能和工艺设备，确保土壤环境达标率不下降。采取农艺调控、替代种植等措施，降低轻中度污染农用地产出农产品超标风险。严格管制重污染农用地用途，禁种食用农产品，依法划定农产品禁止生产区。到</w:t>
      </w:r>
      <w:r>
        <w:rPr>
          <w:rFonts w:eastAsia="仿宋_GB2312"/>
          <w:sz w:val="32"/>
          <w:szCs w:val="32"/>
        </w:rPr>
        <w:t>2020</w:t>
      </w:r>
      <w:r>
        <w:rPr>
          <w:rFonts w:eastAsia="仿宋_GB2312" w:hint="eastAsia"/>
          <w:sz w:val="32"/>
          <w:szCs w:val="32"/>
        </w:rPr>
        <w:t>年，受污染耕地安全利用率达到</w:t>
      </w:r>
      <w:r>
        <w:rPr>
          <w:rFonts w:eastAsia="仿宋_GB2312"/>
          <w:sz w:val="32"/>
          <w:szCs w:val="32"/>
        </w:rPr>
        <w:t>92%</w:t>
      </w:r>
      <w:r>
        <w:rPr>
          <w:rFonts w:eastAsia="仿宋_GB2312" w:hint="eastAsia"/>
          <w:sz w:val="32"/>
          <w:szCs w:val="32"/>
        </w:rPr>
        <w:t>以上。</w:t>
      </w:r>
    </w:p>
    <w:p w:rsidR="00A43BA5" w:rsidRDefault="00A43BA5" w:rsidP="00A43BA5">
      <w:pPr>
        <w:numPr>
          <w:ilvl w:val="0"/>
          <w:numId w:val="7"/>
        </w:numPr>
        <w:spacing w:line="570" w:lineRule="exact"/>
        <w:ind w:firstLine="640"/>
        <w:rPr>
          <w:rFonts w:eastAsia="仿宋_GB2312"/>
          <w:sz w:val="32"/>
          <w:szCs w:val="32"/>
        </w:rPr>
      </w:pPr>
      <w:r>
        <w:rPr>
          <w:rFonts w:eastAsia="仿宋_GB2312" w:hint="eastAsia"/>
          <w:sz w:val="32"/>
          <w:szCs w:val="32"/>
        </w:rPr>
        <w:t>强化建设用地风险管控</w:t>
      </w:r>
    </w:p>
    <w:p w:rsidR="00A43BA5" w:rsidRDefault="00A43BA5" w:rsidP="00A43BA5">
      <w:pPr>
        <w:spacing w:line="570" w:lineRule="exact"/>
        <w:ind w:firstLine="640"/>
        <w:rPr>
          <w:rFonts w:eastAsia="仿宋_GB2312"/>
          <w:sz w:val="32"/>
          <w:szCs w:val="32"/>
        </w:rPr>
      </w:pPr>
      <w:r>
        <w:rPr>
          <w:rFonts w:eastAsia="仿宋_GB2312" w:hint="eastAsia"/>
          <w:sz w:val="32"/>
          <w:szCs w:val="32"/>
        </w:rPr>
        <w:t>建立新增建设用地土壤环境质量强制调查制度，对建设用地的土壤和地下水污染情况进行调查和风险评估，并提出污染物防</w:t>
      </w:r>
      <w:r>
        <w:rPr>
          <w:rFonts w:eastAsia="仿宋_GB2312" w:hint="eastAsia"/>
          <w:sz w:val="32"/>
          <w:szCs w:val="32"/>
        </w:rPr>
        <w:lastRenderedPageBreak/>
        <w:t>治措施。建立现有建设用地土壤环境质量定期监测与评估制度，跟踪企业生产过程中土壤环境质量动态变化情况。根据土壤环境调查评估结果，逐步建立污染地块名录及其开发利用的负面清单，合理确定土地用途。健全完善建设用地开发与流转过程土壤环境监管制度，各类开发用地必须达到相应用地的土壤风险管控目标。加强对建设用地污染土地的排查，定期开展污染场地土壤、地表水、地下水、空气环境监测，加强环境风险防控措施。到</w:t>
      </w:r>
      <w:r>
        <w:rPr>
          <w:rFonts w:eastAsia="仿宋_GB2312"/>
          <w:sz w:val="32"/>
          <w:szCs w:val="32"/>
        </w:rPr>
        <w:t>2020</w:t>
      </w:r>
      <w:r>
        <w:rPr>
          <w:rFonts w:eastAsia="仿宋_GB2312" w:hint="eastAsia"/>
          <w:sz w:val="32"/>
          <w:szCs w:val="32"/>
        </w:rPr>
        <w:t>年，污染地块安全利用率达到</w:t>
      </w:r>
      <w:r>
        <w:rPr>
          <w:rFonts w:eastAsia="仿宋_GB2312"/>
          <w:sz w:val="32"/>
          <w:szCs w:val="32"/>
        </w:rPr>
        <w:t>90%</w:t>
      </w:r>
      <w:r>
        <w:rPr>
          <w:rFonts w:eastAsia="仿宋_GB2312" w:hint="eastAsia"/>
          <w:sz w:val="32"/>
          <w:szCs w:val="32"/>
        </w:rPr>
        <w:t>以上，土壤环境质量点位达标率不低于</w:t>
      </w:r>
      <w:r>
        <w:rPr>
          <w:rFonts w:eastAsia="仿宋_GB2312"/>
          <w:sz w:val="32"/>
          <w:szCs w:val="32"/>
        </w:rPr>
        <w:t>82%</w:t>
      </w:r>
      <w:r>
        <w:rPr>
          <w:rFonts w:eastAsia="仿宋_GB2312" w:hint="eastAsia"/>
          <w:sz w:val="32"/>
          <w:szCs w:val="32"/>
        </w:rPr>
        <w:t>，耕地土壤环境质量点位达标率不低于</w:t>
      </w:r>
      <w:r>
        <w:rPr>
          <w:rFonts w:eastAsia="仿宋_GB2312"/>
          <w:sz w:val="32"/>
          <w:szCs w:val="32"/>
        </w:rPr>
        <w:t>81%</w:t>
      </w:r>
      <w:r>
        <w:rPr>
          <w:rFonts w:eastAsia="仿宋_GB2312" w:hint="eastAsia"/>
          <w:sz w:val="32"/>
          <w:szCs w:val="32"/>
        </w:rPr>
        <w:t>。</w:t>
      </w:r>
    </w:p>
    <w:p w:rsidR="00A43BA5" w:rsidRDefault="00A43BA5" w:rsidP="00A43BA5">
      <w:pPr>
        <w:numPr>
          <w:ilvl w:val="0"/>
          <w:numId w:val="7"/>
        </w:numPr>
        <w:spacing w:line="570" w:lineRule="exact"/>
        <w:ind w:firstLine="640"/>
        <w:rPr>
          <w:rFonts w:eastAsia="仿宋_GB2312"/>
          <w:sz w:val="32"/>
          <w:szCs w:val="32"/>
        </w:rPr>
      </w:pPr>
      <w:r>
        <w:rPr>
          <w:rFonts w:eastAsia="仿宋_GB2312" w:hint="eastAsia"/>
          <w:sz w:val="32"/>
          <w:szCs w:val="32"/>
        </w:rPr>
        <w:t>加强土壤污染治理与修复</w:t>
      </w:r>
    </w:p>
    <w:p w:rsidR="00A43BA5" w:rsidRDefault="00A43BA5" w:rsidP="00A43BA5">
      <w:pPr>
        <w:spacing w:line="570" w:lineRule="exact"/>
        <w:ind w:firstLine="640"/>
        <w:rPr>
          <w:rFonts w:eastAsia="仿宋_GB2312"/>
          <w:sz w:val="32"/>
          <w:szCs w:val="32"/>
        </w:rPr>
      </w:pPr>
      <w:r>
        <w:rPr>
          <w:rFonts w:eastAsia="仿宋_GB2312" w:hint="eastAsia"/>
          <w:sz w:val="32"/>
          <w:szCs w:val="32"/>
        </w:rPr>
        <w:t>重点做好汉滨区、汉阴县、紫阳县、旬阳县、白河县等重金属重点区域、重污染工矿企业、尾矿库、污灌农田等典型污染场地的土壤污染风险评估、污染防治工作。分区域、分类别选择典型代表性的土壤污染场地开展土壤治理修复和风险控制试点工作。配套完善垃圾清运设施建设，提高垃圾收集处理率。</w:t>
      </w:r>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330" w:name="_Toc1424"/>
      <w:bookmarkStart w:id="331" w:name="_Toc13626"/>
      <w:bookmarkStart w:id="332" w:name="_Toc32445"/>
      <w:r>
        <w:rPr>
          <w:rFonts w:ascii="Times New Roman" w:eastAsia="仿宋_GB2312" w:hAnsi="Times New Roman"/>
          <w:sz w:val="32"/>
        </w:rPr>
        <w:t>4.3.4</w:t>
      </w:r>
      <w:r>
        <w:rPr>
          <w:rFonts w:ascii="Times New Roman" w:eastAsia="仿宋_GB2312" w:hAnsi="Times New Roman" w:hint="eastAsia"/>
          <w:sz w:val="32"/>
        </w:rPr>
        <w:t>环境治理能力建设</w:t>
      </w:r>
      <w:bookmarkEnd w:id="330"/>
      <w:bookmarkEnd w:id="331"/>
      <w:bookmarkEnd w:id="332"/>
    </w:p>
    <w:p w:rsidR="00A43BA5" w:rsidRDefault="00A43BA5" w:rsidP="00A43BA5">
      <w:pPr>
        <w:pStyle w:val="4"/>
        <w:keepLines w:val="0"/>
        <w:spacing w:before="0" w:after="0" w:line="570" w:lineRule="exact"/>
        <w:rPr>
          <w:rFonts w:ascii="Times New Roman" w:eastAsia="仿宋_GB2312" w:hAnsi="Times New Roman"/>
          <w:sz w:val="32"/>
          <w:szCs w:val="32"/>
        </w:rPr>
      </w:pPr>
      <w:r>
        <w:rPr>
          <w:rFonts w:ascii="Times New Roman" w:eastAsia="仿宋_GB2312" w:hAnsi="Times New Roman"/>
          <w:sz w:val="32"/>
          <w:szCs w:val="32"/>
        </w:rPr>
        <w:t>4.3.4.1</w:t>
      </w:r>
      <w:r>
        <w:rPr>
          <w:rFonts w:ascii="Times New Roman" w:eastAsia="仿宋_GB2312" w:hAnsi="Times New Roman" w:hint="eastAsia"/>
          <w:sz w:val="32"/>
          <w:szCs w:val="32"/>
        </w:rPr>
        <w:t>建设目标</w:t>
      </w:r>
    </w:p>
    <w:p w:rsidR="00A43BA5" w:rsidRDefault="00A43BA5" w:rsidP="00A43BA5">
      <w:pPr>
        <w:spacing w:line="570" w:lineRule="exact"/>
        <w:ind w:firstLine="640"/>
        <w:rPr>
          <w:rFonts w:eastAsia="仿宋_GB2312"/>
          <w:sz w:val="32"/>
          <w:szCs w:val="32"/>
        </w:rPr>
      </w:pPr>
      <w:r>
        <w:rPr>
          <w:rFonts w:eastAsia="仿宋_GB2312" w:hint="eastAsia"/>
          <w:sz w:val="32"/>
          <w:szCs w:val="32"/>
        </w:rPr>
        <w:t>安康市生态环境监测网络进一步完善，大气、地表水、土壤监测点位覆盖安康市各县区；建成以安康市南水北调环境应急指挥处置中心为核心的环境监管网络平台，形成与省以下垂直管理体制相适应的覆盖安康市的监测、监察执法网络监管体系。</w:t>
      </w:r>
    </w:p>
    <w:p w:rsidR="00A43BA5" w:rsidRDefault="00A43BA5" w:rsidP="00A43BA5">
      <w:pPr>
        <w:pStyle w:val="4"/>
        <w:keepLines w:val="0"/>
        <w:spacing w:before="0" w:after="0" w:line="570" w:lineRule="exact"/>
        <w:rPr>
          <w:rFonts w:ascii="Times New Roman" w:eastAsia="仿宋_GB2312" w:hAnsi="Times New Roman"/>
          <w:sz w:val="32"/>
          <w:szCs w:val="32"/>
        </w:rPr>
      </w:pPr>
      <w:r>
        <w:rPr>
          <w:rFonts w:ascii="Times New Roman" w:eastAsia="仿宋_GB2312" w:hAnsi="Times New Roman"/>
          <w:sz w:val="32"/>
          <w:szCs w:val="32"/>
        </w:rPr>
        <w:t>4.3.4.2</w:t>
      </w:r>
      <w:r>
        <w:rPr>
          <w:rFonts w:ascii="Times New Roman" w:eastAsia="仿宋_GB2312" w:hAnsi="Times New Roman" w:hint="eastAsia"/>
          <w:sz w:val="32"/>
          <w:szCs w:val="32"/>
        </w:rPr>
        <w:t>建设措施</w:t>
      </w:r>
    </w:p>
    <w:p w:rsidR="00A43BA5" w:rsidRDefault="00A43BA5" w:rsidP="00A43BA5">
      <w:pPr>
        <w:spacing w:line="570" w:lineRule="exact"/>
        <w:ind w:firstLine="640"/>
        <w:rPr>
          <w:rFonts w:eastAsia="仿宋_GB2312"/>
          <w:sz w:val="32"/>
          <w:szCs w:val="32"/>
        </w:rPr>
      </w:pPr>
      <w:r>
        <w:rPr>
          <w:rFonts w:eastAsia="仿宋_GB2312" w:hint="eastAsia"/>
          <w:sz w:val="32"/>
          <w:szCs w:val="32"/>
        </w:rPr>
        <w:lastRenderedPageBreak/>
        <w:t>结合环保体制改革，进一步健全完善环境监测、监察、应急、辐射、信息、宣教等能力建设，不断提升环境监管能力。</w:t>
      </w:r>
    </w:p>
    <w:p w:rsidR="00A43BA5" w:rsidRDefault="00A43BA5" w:rsidP="00A43BA5">
      <w:pPr>
        <w:numPr>
          <w:ilvl w:val="0"/>
          <w:numId w:val="8"/>
        </w:numPr>
        <w:spacing w:line="570" w:lineRule="exact"/>
        <w:ind w:firstLine="640"/>
        <w:rPr>
          <w:rFonts w:eastAsia="仿宋_GB2312"/>
          <w:sz w:val="32"/>
          <w:szCs w:val="32"/>
        </w:rPr>
      </w:pPr>
      <w:r>
        <w:rPr>
          <w:rFonts w:eastAsia="仿宋_GB2312" w:hint="eastAsia"/>
          <w:sz w:val="32"/>
          <w:szCs w:val="32"/>
        </w:rPr>
        <w:t>加强环境监察监测能力建设</w:t>
      </w:r>
    </w:p>
    <w:p w:rsidR="00A43BA5" w:rsidRDefault="00A43BA5" w:rsidP="00A43BA5">
      <w:pPr>
        <w:spacing w:line="570" w:lineRule="exact"/>
        <w:ind w:firstLine="640"/>
        <w:rPr>
          <w:rFonts w:eastAsia="仿宋_GB2312"/>
          <w:sz w:val="32"/>
          <w:szCs w:val="32"/>
        </w:rPr>
      </w:pPr>
      <w:r>
        <w:rPr>
          <w:rFonts w:eastAsia="仿宋_GB2312" w:hint="eastAsia"/>
          <w:sz w:val="32"/>
          <w:szCs w:val="32"/>
        </w:rPr>
        <w:t>推进市、县区环境监测监察标准化建设。按照标准化、规范化要求，配齐环境监测、监察执法和应急设备，保障环境监察执法用车，提高环境监测和执法检查取证能力水平。完成</w:t>
      </w:r>
      <w:r>
        <w:rPr>
          <w:rFonts w:eastAsia="仿宋_GB2312"/>
          <w:sz w:val="32"/>
          <w:szCs w:val="32"/>
        </w:rPr>
        <w:t>10</w:t>
      </w:r>
      <w:r>
        <w:rPr>
          <w:rFonts w:eastAsia="仿宋_GB2312" w:hint="eastAsia"/>
          <w:sz w:val="32"/>
          <w:szCs w:val="32"/>
        </w:rPr>
        <w:t>县区环境监察标准化建设，完成市级和</w:t>
      </w:r>
      <w:r>
        <w:rPr>
          <w:rFonts w:eastAsia="仿宋_GB2312"/>
          <w:sz w:val="32"/>
          <w:szCs w:val="32"/>
        </w:rPr>
        <w:t>9</w:t>
      </w:r>
      <w:r>
        <w:rPr>
          <w:rFonts w:eastAsia="仿宋_GB2312" w:hint="eastAsia"/>
          <w:sz w:val="32"/>
          <w:szCs w:val="32"/>
        </w:rPr>
        <w:t>个县区环境监测站标准化建设和</w:t>
      </w:r>
      <w:r>
        <w:rPr>
          <w:rFonts w:eastAsia="仿宋_GB2312"/>
          <w:sz w:val="32"/>
          <w:szCs w:val="32"/>
        </w:rPr>
        <w:t>8</w:t>
      </w:r>
      <w:r>
        <w:rPr>
          <w:rFonts w:eastAsia="仿宋_GB2312" w:hint="eastAsia"/>
          <w:sz w:val="32"/>
          <w:szCs w:val="32"/>
        </w:rPr>
        <w:t>县区环境监测站计量认证，建成汉江主要支流</w:t>
      </w:r>
      <w:r>
        <w:rPr>
          <w:rFonts w:eastAsia="仿宋_GB2312"/>
          <w:sz w:val="32"/>
          <w:szCs w:val="32"/>
        </w:rPr>
        <w:t>10</w:t>
      </w:r>
      <w:r>
        <w:rPr>
          <w:rFonts w:eastAsia="仿宋_GB2312" w:hint="eastAsia"/>
          <w:sz w:val="32"/>
          <w:szCs w:val="32"/>
        </w:rPr>
        <w:t>个水质自动监测站，初步建成天地一体、上下协同、信息共享的生态环境监测网络。</w:t>
      </w:r>
    </w:p>
    <w:p w:rsidR="00A43BA5" w:rsidRDefault="00A43BA5" w:rsidP="00A43BA5">
      <w:pPr>
        <w:pStyle w:val="a0"/>
        <w:numPr>
          <w:ilvl w:val="0"/>
          <w:numId w:val="8"/>
        </w:numPr>
        <w:spacing w:line="570" w:lineRule="exact"/>
        <w:ind w:firstLine="640"/>
        <w:rPr>
          <w:rFonts w:eastAsia="仿宋_GB2312"/>
          <w:sz w:val="32"/>
          <w:szCs w:val="32"/>
        </w:rPr>
      </w:pPr>
      <w:r>
        <w:rPr>
          <w:rFonts w:eastAsia="仿宋_GB2312" w:hint="eastAsia"/>
          <w:sz w:val="32"/>
          <w:szCs w:val="32"/>
        </w:rPr>
        <w:t>进一步提高环境应急处置能力</w:t>
      </w:r>
    </w:p>
    <w:p w:rsidR="00A43BA5" w:rsidRDefault="00A43BA5" w:rsidP="00A43BA5">
      <w:pPr>
        <w:spacing w:line="570" w:lineRule="exact"/>
        <w:ind w:firstLine="640"/>
        <w:rPr>
          <w:rFonts w:eastAsia="仿宋_GB2312"/>
          <w:sz w:val="32"/>
          <w:szCs w:val="32"/>
        </w:rPr>
      </w:pPr>
      <w:r>
        <w:rPr>
          <w:rFonts w:eastAsia="仿宋_GB2312" w:hint="eastAsia"/>
          <w:sz w:val="32"/>
          <w:szCs w:val="32"/>
        </w:rPr>
        <w:t>充分利用云计算、大数据、“互联网</w:t>
      </w:r>
      <w:r>
        <w:rPr>
          <w:rFonts w:eastAsia="仿宋_GB2312"/>
          <w:sz w:val="32"/>
          <w:szCs w:val="32"/>
        </w:rPr>
        <w:t>+</w:t>
      </w:r>
      <w:r>
        <w:rPr>
          <w:rFonts w:eastAsia="仿宋_GB2312" w:hint="eastAsia"/>
          <w:sz w:val="32"/>
          <w:szCs w:val="32"/>
        </w:rPr>
        <w:t>”等现代信息技术，推进安康市南水北调环境应急指挥处置中心平台系统深度开发。整合接入气象、水利、公安等部门视频和数据信息，建成</w:t>
      </w:r>
      <w:r>
        <w:rPr>
          <w:rFonts w:eastAsia="仿宋_GB2312"/>
          <w:sz w:val="32"/>
          <w:szCs w:val="32"/>
        </w:rPr>
        <w:t>10</w:t>
      </w:r>
      <w:r>
        <w:rPr>
          <w:rFonts w:eastAsia="仿宋_GB2312" w:hint="eastAsia"/>
          <w:sz w:val="32"/>
          <w:szCs w:val="32"/>
        </w:rPr>
        <w:t>县区环境监管综合平台，完成安康市重点企业污染源在线监控设施建设，形成“市－县区－企业”三级网络监控体系，建成覆盖陕南三市的环境应急指挥处置中心。加强环境应急物资储备，配齐市级环境应急指挥车辆、无人机等应急设备，各县建成环境应急物资储备库，提高风险防控和应急处置能力。高度重视做好环境应急工作，健全完善政府、部门、企业三级环境应急响应机制，修订完善市级环境应急预案，健全完善县区、企业应急预案，确保在应对突发环境事件时，准确研判，科学指挥，及时处置。加强</w:t>
      </w:r>
      <w:r>
        <w:rPr>
          <w:rFonts w:eastAsia="仿宋_GB2312"/>
          <w:sz w:val="32"/>
          <w:szCs w:val="32"/>
        </w:rPr>
        <w:lastRenderedPageBreak/>
        <w:t>12369</w:t>
      </w:r>
      <w:r>
        <w:rPr>
          <w:rFonts w:eastAsia="仿宋_GB2312" w:hint="eastAsia"/>
          <w:sz w:val="32"/>
          <w:szCs w:val="32"/>
        </w:rPr>
        <w:t>环保投诉电话管理，及时查处损害群众健康的环境问题。</w:t>
      </w:r>
    </w:p>
    <w:p w:rsidR="00A43BA5" w:rsidRDefault="00A43BA5" w:rsidP="00A43BA5">
      <w:pPr>
        <w:numPr>
          <w:ilvl w:val="0"/>
          <w:numId w:val="8"/>
        </w:numPr>
        <w:spacing w:line="570" w:lineRule="exact"/>
        <w:ind w:firstLine="640"/>
        <w:rPr>
          <w:rFonts w:eastAsia="仿宋_GB2312"/>
          <w:sz w:val="32"/>
          <w:szCs w:val="32"/>
        </w:rPr>
      </w:pPr>
      <w:r>
        <w:rPr>
          <w:rFonts w:eastAsia="仿宋_GB2312" w:hint="eastAsia"/>
          <w:sz w:val="32"/>
          <w:szCs w:val="32"/>
        </w:rPr>
        <w:t>加强环保机构和队伍建设</w:t>
      </w:r>
    </w:p>
    <w:p w:rsidR="00A43BA5" w:rsidRDefault="00A43BA5" w:rsidP="00A43BA5">
      <w:pPr>
        <w:spacing w:line="570" w:lineRule="exact"/>
        <w:ind w:firstLine="640"/>
        <w:rPr>
          <w:rFonts w:eastAsia="仿宋_GB2312"/>
          <w:sz w:val="32"/>
          <w:szCs w:val="32"/>
        </w:rPr>
      </w:pPr>
      <w:r>
        <w:rPr>
          <w:rFonts w:eastAsia="仿宋_GB2312" w:hint="eastAsia"/>
          <w:sz w:val="32"/>
          <w:szCs w:val="32"/>
        </w:rPr>
        <w:t>按照中省环保体制改革有关部署和要求，妥善有序实施市、县区环保机构、监测、监察垂直管理，理顺环保管理体制。按照充实市级、完善县级、健全镇办的原则，健全完善各级环保机构，加强人员编制，充实环保人员队伍，切实解决“小马拉大车”的问题。加强干部在职培训和环保专业人才引进，提升工作能力水平，为工作落实提供坚强保障。</w:t>
      </w:r>
    </w:p>
    <w:p w:rsidR="00A43BA5" w:rsidRDefault="00A43BA5" w:rsidP="00A43BA5">
      <w:pPr>
        <w:pStyle w:val="2"/>
        <w:keepNext w:val="0"/>
        <w:keepLines w:val="0"/>
        <w:spacing w:before="0" w:after="0" w:line="570" w:lineRule="exact"/>
        <w:rPr>
          <w:rFonts w:ascii="Times New Roman" w:eastAsia="黑体" w:hAnsi="Times New Roman"/>
          <w:b w:val="0"/>
          <w:sz w:val="32"/>
        </w:rPr>
      </w:pPr>
      <w:bookmarkStart w:id="333" w:name="_Toc2347"/>
      <w:bookmarkStart w:id="334" w:name="_Toc24987"/>
      <w:bookmarkStart w:id="335" w:name="_Toc26750"/>
      <w:r>
        <w:rPr>
          <w:rFonts w:ascii="Times New Roman" w:eastAsia="黑体" w:hAnsi="Times New Roman"/>
          <w:b w:val="0"/>
          <w:sz w:val="32"/>
        </w:rPr>
        <w:t>4.4</w:t>
      </w:r>
      <w:r>
        <w:rPr>
          <w:rFonts w:ascii="Times New Roman" w:eastAsia="黑体" w:hAnsi="Times New Roman" w:hint="eastAsia"/>
          <w:b w:val="0"/>
          <w:sz w:val="32"/>
        </w:rPr>
        <w:t>生态生活体系建设</w:t>
      </w:r>
      <w:bookmarkEnd w:id="333"/>
      <w:bookmarkEnd w:id="334"/>
      <w:bookmarkEnd w:id="335"/>
    </w:p>
    <w:p w:rsidR="00A43BA5" w:rsidRDefault="00A43BA5" w:rsidP="00A43BA5">
      <w:pPr>
        <w:spacing w:line="570" w:lineRule="exact"/>
        <w:ind w:firstLine="640"/>
        <w:rPr>
          <w:rFonts w:eastAsia="仿宋_GB2312"/>
          <w:sz w:val="32"/>
          <w:szCs w:val="32"/>
        </w:rPr>
      </w:pPr>
      <w:r>
        <w:rPr>
          <w:rFonts w:eastAsia="仿宋_GB2312" w:hint="eastAsia"/>
          <w:sz w:val="32"/>
          <w:szCs w:val="32"/>
        </w:rPr>
        <w:t>生态生活环境就是应用生态学原理和系统工程的优化方法，来规划和组织城区和居住小区的建设和管理，以达到为人们提供一个清洁、美丽、舒适的人居空间的目的。生态人居环境包括非生物环境（如水环境、大气环境、土壤环境、声环境、光环境、热环境以及地形、纬度、海拔等）和生物环境（如植物、动物、微生物等）两类。通过人工方法对这两类环境的加工、改造和建设，使之达到一定的要求，以满足人们生活的需要。本规划以可持续发展理论为指导，以人为本，坚持“适居性”“特色性”和“城乡一体化”的原则，遵循人居环境建设的发展趋势，充分利用安康市现有的优良环境质量和深厚的文化底蕴，把居住环境的改善与生态建设有机结合起来，并适应于安康市现时的社会经济发展水平，统筹协调推进，实现人口规模适度、人居环境优化、生态意识普及，创建布局合理、绿视高、舒适度较好、城乡生态</w:t>
      </w:r>
      <w:r>
        <w:rPr>
          <w:rFonts w:eastAsia="仿宋_GB2312" w:hint="eastAsia"/>
          <w:sz w:val="32"/>
          <w:szCs w:val="32"/>
        </w:rPr>
        <w:lastRenderedPageBreak/>
        <w:t>功能显著的最佳人居环境。</w:t>
      </w:r>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336" w:name="_Toc11837"/>
      <w:bookmarkStart w:id="337" w:name="_Toc21013"/>
      <w:bookmarkStart w:id="338" w:name="_Toc5577"/>
      <w:r>
        <w:rPr>
          <w:rFonts w:ascii="Times New Roman" w:eastAsia="仿宋_GB2312" w:hAnsi="Times New Roman"/>
          <w:sz w:val="32"/>
        </w:rPr>
        <w:t>4.4.1</w:t>
      </w:r>
      <w:r>
        <w:rPr>
          <w:rFonts w:ascii="Times New Roman" w:eastAsia="仿宋_GB2312" w:hAnsi="Times New Roman" w:hint="eastAsia"/>
          <w:sz w:val="32"/>
        </w:rPr>
        <w:t>优化城镇功能区布局</w:t>
      </w:r>
      <w:bookmarkEnd w:id="336"/>
      <w:bookmarkEnd w:id="337"/>
      <w:bookmarkEnd w:id="338"/>
    </w:p>
    <w:p w:rsidR="00A43BA5" w:rsidRDefault="00A43BA5" w:rsidP="00A43BA5">
      <w:pPr>
        <w:spacing w:line="570" w:lineRule="exact"/>
        <w:ind w:firstLine="640"/>
        <w:rPr>
          <w:rFonts w:eastAsia="仿宋_GB2312"/>
          <w:sz w:val="32"/>
          <w:szCs w:val="32"/>
        </w:rPr>
      </w:pPr>
      <w:r>
        <w:rPr>
          <w:rFonts w:eastAsia="仿宋_GB2312" w:hint="eastAsia"/>
          <w:sz w:val="32"/>
          <w:szCs w:val="32"/>
        </w:rPr>
        <w:t>一江两岸、一心多区：汉江自西向东贯穿中心城区</w:t>
      </w:r>
      <w:r>
        <w:rPr>
          <w:rFonts w:eastAsia="仿宋_GB2312"/>
          <w:sz w:val="32"/>
          <w:szCs w:val="32"/>
        </w:rPr>
        <w:t>10</w:t>
      </w:r>
      <w:r>
        <w:rPr>
          <w:rFonts w:eastAsia="仿宋_GB2312" w:hint="eastAsia"/>
          <w:sz w:val="32"/>
          <w:szCs w:val="32"/>
        </w:rPr>
        <w:t>余公里，江面宽阔，气势恢宏，黄洋河、月河分别在东、西和汉江交汇，形成了独特的山水交融与湿地环境，构成了安康城区沿汉江东、西段优美的自然景观区域，也为一江两岸的升华提供了特质条件。将按照“一江、两岸、三区、五桥、八景”的总体空间结构进行规划建设，体现人本思想，以生态建设为主体，完善服务功能和游览功能。同时，在汉江七里沟大桥与城东大桥，江北大道与巴山路形成的口子型区域中布置商业服务、酒店宾馆等公共服务设施，形成城市核心区，展示安康城市的精华，彰显城市灵魂。</w:t>
      </w:r>
    </w:p>
    <w:p w:rsidR="00A43BA5" w:rsidRDefault="00A43BA5" w:rsidP="00A43BA5">
      <w:pPr>
        <w:spacing w:line="570" w:lineRule="exact"/>
        <w:ind w:firstLine="640"/>
        <w:rPr>
          <w:rFonts w:eastAsia="仿宋_GB2312"/>
          <w:sz w:val="32"/>
          <w:szCs w:val="32"/>
        </w:rPr>
      </w:pPr>
      <w:r>
        <w:rPr>
          <w:rFonts w:eastAsia="仿宋_GB2312" w:hint="eastAsia"/>
          <w:sz w:val="32"/>
          <w:szCs w:val="32"/>
        </w:rPr>
        <w:t>在“一江两岸”骨架的基础上将整个城市框架布局为一心八区。一心指中心片区（核心区并向南北延展），主要包括江南老城区以及江北沿汉江区域，南至香溪洞风景区南缘、北至火车站、西至七里沟大桥、东到东坝湿地公园，是以行政、商贸、文化、金融、居住为主的多功能区。</w:t>
      </w:r>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339" w:name="_Toc21653"/>
      <w:bookmarkStart w:id="340" w:name="_Toc6743"/>
      <w:bookmarkStart w:id="341" w:name="_Toc25551"/>
      <w:r>
        <w:rPr>
          <w:rFonts w:ascii="Times New Roman" w:eastAsia="仿宋_GB2312" w:hAnsi="Times New Roman"/>
          <w:sz w:val="32"/>
        </w:rPr>
        <w:t>4.4.2</w:t>
      </w:r>
      <w:r>
        <w:rPr>
          <w:rFonts w:ascii="Times New Roman" w:eastAsia="仿宋_GB2312" w:hAnsi="Times New Roman" w:hint="eastAsia"/>
          <w:sz w:val="32"/>
        </w:rPr>
        <w:t>加快城镇基础设施建设</w:t>
      </w:r>
      <w:bookmarkEnd w:id="339"/>
      <w:bookmarkEnd w:id="340"/>
      <w:bookmarkEnd w:id="341"/>
    </w:p>
    <w:p w:rsidR="00A43BA5" w:rsidRDefault="00A43BA5" w:rsidP="00A43BA5">
      <w:pPr>
        <w:pStyle w:val="4"/>
        <w:keepLines w:val="0"/>
        <w:spacing w:before="0" w:after="0" w:line="570" w:lineRule="exact"/>
        <w:rPr>
          <w:rFonts w:ascii="Times New Roman" w:eastAsia="仿宋_GB2312" w:hAnsi="Times New Roman"/>
          <w:sz w:val="32"/>
          <w:szCs w:val="32"/>
        </w:rPr>
      </w:pPr>
      <w:r>
        <w:rPr>
          <w:rFonts w:ascii="Times New Roman" w:eastAsia="仿宋_GB2312" w:hAnsi="Times New Roman"/>
          <w:sz w:val="32"/>
          <w:szCs w:val="32"/>
        </w:rPr>
        <w:t>4.4.2.1</w:t>
      </w:r>
      <w:r>
        <w:rPr>
          <w:rFonts w:ascii="Times New Roman" w:eastAsia="仿宋_GB2312" w:hAnsi="Times New Roman" w:hint="eastAsia"/>
          <w:sz w:val="32"/>
          <w:szCs w:val="32"/>
        </w:rPr>
        <w:t>道路交通工程建设</w:t>
      </w:r>
    </w:p>
    <w:p w:rsidR="00A43BA5" w:rsidRDefault="00A43BA5" w:rsidP="00A43BA5">
      <w:pPr>
        <w:spacing w:line="570" w:lineRule="exact"/>
        <w:ind w:firstLine="640"/>
        <w:rPr>
          <w:rFonts w:eastAsia="仿宋_GB2312"/>
          <w:sz w:val="32"/>
          <w:szCs w:val="32"/>
        </w:rPr>
      </w:pPr>
      <w:r>
        <w:rPr>
          <w:rFonts w:eastAsia="仿宋_GB2312" w:hint="eastAsia"/>
          <w:sz w:val="32"/>
          <w:szCs w:val="32"/>
        </w:rPr>
        <w:t>加快“公铁水航空”立体交通基础建设，实现铁路提速（建成西康高铁）、公路成网（形成“六辐射、一通道、三横、八纵”公路网，实现安康市通高铁、十县区通高速，</w:t>
      </w:r>
      <w:r>
        <w:rPr>
          <w:rFonts w:eastAsia="仿宋_GB2312"/>
          <w:sz w:val="32"/>
          <w:szCs w:val="32"/>
        </w:rPr>
        <w:t>100%</w:t>
      </w:r>
      <w:r>
        <w:rPr>
          <w:rFonts w:eastAsia="仿宋_GB2312" w:hint="eastAsia"/>
          <w:sz w:val="32"/>
          <w:szCs w:val="32"/>
        </w:rPr>
        <w:t>县和重点镇</w:t>
      </w:r>
      <w:r>
        <w:rPr>
          <w:rFonts w:eastAsia="仿宋_GB2312" w:hint="eastAsia"/>
          <w:sz w:val="32"/>
          <w:szCs w:val="32"/>
        </w:rPr>
        <w:lastRenderedPageBreak/>
        <w:t>通二级公路，具备条件的镇通三级公路，具备条件的建制村通客车、通邮）、机场首飞（富强机场建成，部分县区和重大景区建设通用机场）和汉江通航，基本建成秦巴山区综合交通枢纽和物流中心。</w:t>
      </w:r>
    </w:p>
    <w:p w:rsidR="00A43BA5" w:rsidRDefault="00A43BA5" w:rsidP="00A43BA5">
      <w:pPr>
        <w:pStyle w:val="a0"/>
        <w:numPr>
          <w:ilvl w:val="0"/>
          <w:numId w:val="9"/>
        </w:numPr>
        <w:spacing w:line="570" w:lineRule="exact"/>
        <w:ind w:firstLine="640"/>
        <w:rPr>
          <w:rFonts w:eastAsia="仿宋_GB2312"/>
          <w:sz w:val="32"/>
          <w:szCs w:val="32"/>
        </w:rPr>
      </w:pPr>
      <w:r>
        <w:rPr>
          <w:rFonts w:eastAsia="仿宋_GB2312" w:hint="eastAsia"/>
          <w:sz w:val="32"/>
          <w:szCs w:val="32"/>
        </w:rPr>
        <w:t>公路</w:t>
      </w:r>
      <w:r>
        <w:rPr>
          <w:rFonts w:eastAsia="仿宋_GB2312"/>
          <w:spacing w:val="-20"/>
          <w:sz w:val="32"/>
          <w:szCs w:val="32"/>
        </w:rPr>
        <w:t>——</w:t>
      </w:r>
      <w:r>
        <w:rPr>
          <w:rFonts w:eastAsia="仿宋_GB2312" w:hint="eastAsia"/>
          <w:sz w:val="32"/>
          <w:szCs w:val="32"/>
        </w:rPr>
        <w:t>构建“</w:t>
      </w:r>
      <w:r>
        <w:rPr>
          <w:rFonts w:eastAsia="仿宋_GB2312"/>
          <w:sz w:val="32"/>
          <w:szCs w:val="32"/>
        </w:rPr>
        <w:t>6138</w:t>
      </w:r>
      <w:r>
        <w:rPr>
          <w:rFonts w:eastAsia="仿宋_GB2312" w:hint="eastAsia"/>
          <w:sz w:val="32"/>
          <w:szCs w:val="32"/>
        </w:rPr>
        <w:t>”公路网主骨架，实现</w:t>
      </w:r>
      <w:r>
        <w:rPr>
          <w:rFonts w:eastAsia="仿宋_GB2312"/>
          <w:sz w:val="32"/>
          <w:szCs w:val="32"/>
        </w:rPr>
        <w:t>5</w:t>
      </w:r>
      <w:r>
        <w:rPr>
          <w:rFonts w:eastAsia="仿宋_GB2312" w:hint="eastAsia"/>
          <w:sz w:val="32"/>
          <w:szCs w:val="32"/>
        </w:rPr>
        <w:t>通目标</w:t>
      </w:r>
    </w:p>
    <w:p w:rsidR="00A43BA5" w:rsidRDefault="00A43BA5" w:rsidP="00A43BA5">
      <w:pPr>
        <w:spacing w:line="570" w:lineRule="exact"/>
        <w:ind w:firstLine="640"/>
        <w:rPr>
          <w:rFonts w:eastAsia="仿宋_GB2312"/>
          <w:sz w:val="32"/>
          <w:szCs w:val="32"/>
        </w:rPr>
      </w:pPr>
      <w:r>
        <w:rPr>
          <w:rFonts w:eastAsia="仿宋_GB2312" w:hint="eastAsia"/>
          <w:sz w:val="32"/>
          <w:szCs w:val="32"/>
        </w:rPr>
        <w:t>建成以安康为中心，</w:t>
      </w:r>
      <w:r>
        <w:rPr>
          <w:rFonts w:eastAsia="仿宋_GB2312"/>
          <w:sz w:val="32"/>
          <w:szCs w:val="32"/>
        </w:rPr>
        <w:t>6</w:t>
      </w:r>
      <w:r>
        <w:rPr>
          <w:rFonts w:eastAsia="仿宋_GB2312" w:hint="eastAsia"/>
          <w:sz w:val="32"/>
          <w:szCs w:val="32"/>
        </w:rPr>
        <w:t>条国家高速公路向外辐射周边</w:t>
      </w:r>
      <w:r>
        <w:rPr>
          <w:rFonts w:eastAsia="仿宋_GB2312"/>
          <w:sz w:val="32"/>
          <w:szCs w:val="32"/>
        </w:rPr>
        <w:t>3</w:t>
      </w:r>
      <w:r>
        <w:rPr>
          <w:rFonts w:eastAsia="仿宋_GB2312" w:hint="eastAsia"/>
          <w:sz w:val="32"/>
          <w:szCs w:val="32"/>
        </w:rPr>
        <w:t>省</w:t>
      </w:r>
      <w:r>
        <w:rPr>
          <w:rFonts w:eastAsia="仿宋_GB2312"/>
          <w:sz w:val="32"/>
          <w:szCs w:val="32"/>
        </w:rPr>
        <w:t>1</w:t>
      </w:r>
      <w:r>
        <w:rPr>
          <w:rFonts w:eastAsia="仿宋_GB2312" w:hint="eastAsia"/>
          <w:sz w:val="32"/>
          <w:szCs w:val="32"/>
        </w:rPr>
        <w:t>市的“放射状”高速公路网，成为秦巴片区高速公路主枢纽。实现县县通高速公路，县县和重点镇通二级公路，具备条件的镇通三级公路，</w:t>
      </w:r>
      <w:r>
        <w:rPr>
          <w:rFonts w:eastAsia="仿宋_GB2312"/>
          <w:sz w:val="32"/>
          <w:szCs w:val="32"/>
        </w:rPr>
        <w:t>100%</w:t>
      </w:r>
      <w:r>
        <w:rPr>
          <w:rFonts w:eastAsia="仿宋_GB2312" w:hint="eastAsia"/>
          <w:sz w:val="32"/>
          <w:szCs w:val="32"/>
        </w:rPr>
        <w:t>的建制村通畅，具备规模的自然村通水泥路。</w:t>
      </w:r>
    </w:p>
    <w:p w:rsidR="00A43BA5" w:rsidRDefault="00A43BA5" w:rsidP="00A43BA5">
      <w:pPr>
        <w:numPr>
          <w:ilvl w:val="0"/>
          <w:numId w:val="9"/>
        </w:numPr>
        <w:spacing w:line="570" w:lineRule="exact"/>
        <w:ind w:firstLine="640"/>
        <w:rPr>
          <w:rFonts w:eastAsia="仿宋_GB2312"/>
          <w:sz w:val="32"/>
          <w:szCs w:val="32"/>
        </w:rPr>
      </w:pPr>
      <w:r>
        <w:rPr>
          <w:rFonts w:eastAsia="仿宋_GB2312" w:hint="eastAsia"/>
          <w:sz w:val="32"/>
          <w:szCs w:val="32"/>
        </w:rPr>
        <w:t>铁路</w:t>
      </w:r>
      <w:r>
        <w:rPr>
          <w:rFonts w:eastAsia="仿宋_GB2312"/>
          <w:spacing w:val="-20"/>
          <w:sz w:val="32"/>
          <w:szCs w:val="32"/>
        </w:rPr>
        <w:t>——</w:t>
      </w:r>
      <w:r>
        <w:rPr>
          <w:rFonts w:eastAsia="仿宋_GB2312" w:hint="eastAsia"/>
          <w:sz w:val="32"/>
          <w:szCs w:val="32"/>
        </w:rPr>
        <w:t>推进“两网一枢”铁路网建设</w:t>
      </w:r>
    </w:p>
    <w:p w:rsidR="00A43BA5" w:rsidRDefault="00A43BA5" w:rsidP="00A43BA5">
      <w:pPr>
        <w:spacing w:line="570" w:lineRule="exact"/>
        <w:ind w:firstLine="640"/>
        <w:rPr>
          <w:rFonts w:eastAsia="仿宋_GB2312"/>
          <w:sz w:val="32"/>
          <w:szCs w:val="32"/>
        </w:rPr>
      </w:pPr>
      <w:r>
        <w:rPr>
          <w:rFonts w:eastAsia="仿宋_GB2312" w:hint="eastAsia"/>
          <w:sz w:val="32"/>
          <w:szCs w:val="32"/>
        </w:rPr>
        <w:t>推动“两网一枢纽”的建设工作，建成西安至安康高速铁路，努力实现西安、成都、重庆，</w:t>
      </w:r>
      <w:r>
        <w:rPr>
          <w:rFonts w:eastAsia="仿宋_GB2312"/>
          <w:sz w:val="32"/>
          <w:szCs w:val="32"/>
        </w:rPr>
        <w:t>2</w:t>
      </w:r>
      <w:r>
        <w:rPr>
          <w:rFonts w:eastAsia="仿宋_GB2312" w:hint="eastAsia"/>
          <w:sz w:val="32"/>
          <w:szCs w:val="32"/>
        </w:rPr>
        <w:t>小时交通圈。</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）空港</w:t>
      </w:r>
      <w:r>
        <w:rPr>
          <w:rFonts w:eastAsia="仿宋_GB2312"/>
          <w:spacing w:val="-20"/>
          <w:sz w:val="32"/>
          <w:szCs w:val="32"/>
        </w:rPr>
        <w:t>——</w:t>
      </w:r>
      <w:r>
        <w:rPr>
          <w:rFonts w:eastAsia="仿宋_GB2312" w:hint="eastAsia"/>
          <w:sz w:val="32"/>
          <w:szCs w:val="32"/>
        </w:rPr>
        <w:t>建成富强机场，谋划通用机场</w:t>
      </w:r>
    </w:p>
    <w:p w:rsidR="00A43BA5" w:rsidRDefault="00A43BA5" w:rsidP="00A43BA5">
      <w:pPr>
        <w:spacing w:line="570" w:lineRule="exact"/>
        <w:ind w:firstLine="640"/>
        <w:rPr>
          <w:rFonts w:eastAsia="仿宋_GB2312"/>
          <w:sz w:val="32"/>
          <w:szCs w:val="32"/>
        </w:rPr>
      </w:pPr>
      <w:r>
        <w:rPr>
          <w:rFonts w:eastAsia="仿宋_GB2312" w:hint="eastAsia"/>
          <w:sz w:val="32"/>
          <w:szCs w:val="32"/>
        </w:rPr>
        <w:t>建成富强机场，开展通用机场研究，谋划建设通用机场。</w:t>
      </w:r>
    </w:p>
    <w:p w:rsidR="00A43BA5" w:rsidRDefault="00A43BA5" w:rsidP="00A43BA5">
      <w:pPr>
        <w:pStyle w:val="4"/>
        <w:keepLines w:val="0"/>
        <w:spacing w:before="0" w:after="0" w:line="570" w:lineRule="exact"/>
        <w:rPr>
          <w:rFonts w:ascii="Times New Roman" w:eastAsia="仿宋_GB2312" w:hAnsi="Times New Roman"/>
          <w:sz w:val="32"/>
          <w:szCs w:val="32"/>
        </w:rPr>
      </w:pPr>
      <w:r>
        <w:rPr>
          <w:rFonts w:ascii="Times New Roman" w:eastAsia="仿宋_GB2312" w:hAnsi="Times New Roman"/>
          <w:sz w:val="32"/>
          <w:szCs w:val="32"/>
        </w:rPr>
        <w:t>4.4.2.2</w:t>
      </w:r>
      <w:r>
        <w:rPr>
          <w:rFonts w:ascii="Times New Roman" w:eastAsia="仿宋_GB2312" w:hAnsi="Times New Roman" w:hint="eastAsia"/>
          <w:sz w:val="32"/>
          <w:szCs w:val="32"/>
        </w:rPr>
        <w:t>给水工程建设</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）供水设施状况</w:t>
      </w:r>
    </w:p>
    <w:p w:rsidR="00A43BA5" w:rsidRDefault="00A43BA5" w:rsidP="00A43BA5">
      <w:pPr>
        <w:spacing w:line="570" w:lineRule="exact"/>
        <w:ind w:firstLine="640"/>
        <w:rPr>
          <w:rFonts w:eastAsia="仿宋_GB2312"/>
          <w:sz w:val="32"/>
          <w:szCs w:val="32"/>
        </w:rPr>
      </w:pPr>
      <w:r>
        <w:rPr>
          <w:rFonts w:eastAsia="仿宋_GB2312" w:hint="eastAsia"/>
          <w:sz w:val="32"/>
          <w:szCs w:val="32"/>
        </w:rPr>
        <w:t>中心城区用水量为</w:t>
      </w:r>
      <w:r>
        <w:rPr>
          <w:rFonts w:eastAsia="仿宋_GB2312"/>
          <w:sz w:val="32"/>
          <w:szCs w:val="32"/>
        </w:rPr>
        <w:t>32.0</w:t>
      </w:r>
      <w:r>
        <w:rPr>
          <w:rFonts w:eastAsia="仿宋_GB2312" w:hint="eastAsia"/>
          <w:sz w:val="32"/>
          <w:szCs w:val="32"/>
        </w:rPr>
        <w:t>万立方米</w:t>
      </w:r>
      <w:r>
        <w:rPr>
          <w:rFonts w:eastAsia="仿宋_GB2312"/>
          <w:sz w:val="32"/>
          <w:szCs w:val="32"/>
        </w:rPr>
        <w:t>/</w:t>
      </w:r>
      <w:r>
        <w:rPr>
          <w:rFonts w:eastAsia="仿宋_GB2312" w:hint="eastAsia"/>
          <w:sz w:val="32"/>
          <w:szCs w:val="32"/>
        </w:rPr>
        <w:t>日。农村年供水量</w:t>
      </w:r>
      <w:r>
        <w:rPr>
          <w:rFonts w:eastAsia="仿宋_GB2312"/>
          <w:sz w:val="32"/>
          <w:szCs w:val="32"/>
        </w:rPr>
        <w:t>5662.05</w:t>
      </w:r>
      <w:r>
        <w:rPr>
          <w:rFonts w:eastAsia="仿宋_GB2312" w:hint="eastAsia"/>
          <w:sz w:val="32"/>
          <w:szCs w:val="32"/>
        </w:rPr>
        <w:t>万立方米；县城年供水量</w:t>
      </w:r>
      <w:r>
        <w:rPr>
          <w:rFonts w:eastAsia="仿宋_GB2312"/>
          <w:sz w:val="32"/>
          <w:szCs w:val="32"/>
        </w:rPr>
        <w:t>1943.88</w:t>
      </w:r>
      <w:r>
        <w:rPr>
          <w:rFonts w:eastAsia="仿宋_GB2312" w:hint="eastAsia"/>
          <w:sz w:val="32"/>
          <w:szCs w:val="32"/>
        </w:rPr>
        <w:t>万立方米。</w:t>
      </w:r>
    </w:p>
    <w:p w:rsidR="00A43BA5" w:rsidRDefault="00A43BA5" w:rsidP="00A43BA5">
      <w:pPr>
        <w:spacing w:line="570" w:lineRule="exact"/>
        <w:ind w:leftChars="200" w:left="480" w:firstLineChars="0" w:firstLine="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）供水设施建设</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各城镇水厂水质达到国家标准一级，同时对水厂的生产废水进行处理。</w:t>
      </w:r>
    </w:p>
    <w:p w:rsidR="00A43BA5" w:rsidRDefault="00A43BA5" w:rsidP="00A43BA5">
      <w:pPr>
        <w:pStyle w:val="a0"/>
        <w:spacing w:line="570" w:lineRule="exact"/>
        <w:ind w:firstLineChars="0" w:firstLine="0"/>
        <w:jc w:val="center"/>
        <w:rPr>
          <w:rFonts w:eastAsia="仿宋_GB2312"/>
          <w:b/>
          <w:bCs/>
          <w:sz w:val="32"/>
          <w:szCs w:val="32"/>
        </w:rPr>
      </w:pPr>
      <w:r>
        <w:rPr>
          <w:rFonts w:eastAsia="仿宋_GB2312" w:hint="eastAsia"/>
          <w:b/>
          <w:bCs/>
          <w:sz w:val="32"/>
          <w:szCs w:val="32"/>
        </w:rPr>
        <w:t>表</w:t>
      </w:r>
      <w:r>
        <w:rPr>
          <w:rFonts w:eastAsia="仿宋_GB2312"/>
          <w:b/>
          <w:bCs/>
          <w:sz w:val="32"/>
          <w:szCs w:val="32"/>
        </w:rPr>
        <w:t xml:space="preserve">4-4  </w:t>
      </w:r>
      <w:r>
        <w:rPr>
          <w:rFonts w:eastAsia="仿宋_GB2312" w:hint="eastAsia"/>
          <w:b/>
          <w:bCs/>
          <w:sz w:val="32"/>
          <w:szCs w:val="32"/>
        </w:rPr>
        <w:t>安康市供水设施一览表</w:t>
      </w:r>
    </w:p>
    <w:tbl>
      <w:tblPr>
        <w:tblW w:w="81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718"/>
        <w:gridCol w:w="2718"/>
        <w:gridCol w:w="2720"/>
      </w:tblGrid>
      <w:tr w:rsidR="00A43BA5" w:rsidTr="00245962">
        <w:trPr>
          <w:trHeight w:val="463"/>
          <w:jc w:val="center"/>
        </w:trPr>
        <w:tc>
          <w:tcPr>
            <w:tcW w:w="2718" w:type="dxa"/>
            <w:vMerge w:val="restart"/>
            <w:tcBorders>
              <w:top w:val="single" w:sz="12" w:space="0" w:color="auto"/>
            </w:tcBorders>
            <w:vAlign w:val="center"/>
          </w:tcPr>
          <w:p w:rsidR="00A43BA5" w:rsidRDefault="00A43BA5" w:rsidP="00245962">
            <w:pPr>
              <w:pStyle w:val="a9"/>
              <w:rPr>
                <w:b/>
                <w:bCs/>
              </w:rPr>
            </w:pPr>
            <w:r>
              <w:rPr>
                <w:rFonts w:hint="eastAsia"/>
                <w:b/>
                <w:bCs/>
              </w:rPr>
              <w:lastRenderedPageBreak/>
              <w:t>市县名称</w:t>
            </w:r>
          </w:p>
        </w:tc>
        <w:tc>
          <w:tcPr>
            <w:tcW w:w="5438" w:type="dxa"/>
            <w:gridSpan w:val="2"/>
            <w:tcBorders>
              <w:top w:val="single" w:sz="12" w:space="0" w:color="auto"/>
            </w:tcBorders>
            <w:vAlign w:val="center"/>
          </w:tcPr>
          <w:p w:rsidR="00A43BA5" w:rsidRDefault="00A43BA5" w:rsidP="00245962">
            <w:pPr>
              <w:pStyle w:val="a9"/>
              <w:rPr>
                <w:b/>
                <w:bCs/>
              </w:rPr>
            </w:pPr>
            <w:r>
              <w:rPr>
                <w:rFonts w:hint="eastAsia"/>
                <w:b/>
                <w:bCs/>
              </w:rPr>
              <w:t>规划</w:t>
            </w:r>
          </w:p>
        </w:tc>
      </w:tr>
      <w:tr w:rsidR="00A43BA5" w:rsidTr="00245962">
        <w:trPr>
          <w:trHeight w:val="463"/>
          <w:jc w:val="center"/>
        </w:trPr>
        <w:tc>
          <w:tcPr>
            <w:tcW w:w="2718" w:type="dxa"/>
            <w:vMerge/>
            <w:vAlign w:val="center"/>
          </w:tcPr>
          <w:p w:rsidR="00A43BA5" w:rsidRDefault="00A43BA5" w:rsidP="00245962">
            <w:pPr>
              <w:pStyle w:val="a9"/>
              <w:rPr>
                <w:b/>
                <w:bCs/>
              </w:rPr>
            </w:pPr>
          </w:p>
        </w:tc>
        <w:tc>
          <w:tcPr>
            <w:tcW w:w="2718" w:type="dxa"/>
            <w:vAlign w:val="center"/>
          </w:tcPr>
          <w:p w:rsidR="00A43BA5" w:rsidRDefault="00A43BA5" w:rsidP="00245962">
            <w:pPr>
              <w:pStyle w:val="a9"/>
              <w:rPr>
                <w:b/>
                <w:bCs/>
              </w:rPr>
            </w:pPr>
            <w:r>
              <w:rPr>
                <w:rFonts w:hint="eastAsia"/>
                <w:b/>
                <w:bCs/>
              </w:rPr>
              <w:t>用水量（万立方米</w:t>
            </w:r>
            <w:r>
              <w:rPr>
                <w:b/>
                <w:bCs/>
              </w:rPr>
              <w:t>/</w:t>
            </w:r>
            <w:r>
              <w:rPr>
                <w:rFonts w:hint="eastAsia"/>
                <w:b/>
                <w:bCs/>
              </w:rPr>
              <w:t>日）</w:t>
            </w:r>
          </w:p>
        </w:tc>
        <w:tc>
          <w:tcPr>
            <w:tcW w:w="2720" w:type="dxa"/>
            <w:vAlign w:val="center"/>
          </w:tcPr>
          <w:p w:rsidR="00A43BA5" w:rsidRDefault="00A43BA5" w:rsidP="00245962">
            <w:pPr>
              <w:pStyle w:val="a9"/>
              <w:jc w:val="both"/>
              <w:rPr>
                <w:b/>
                <w:bCs/>
              </w:rPr>
            </w:pPr>
            <w:r>
              <w:rPr>
                <w:rFonts w:hint="eastAsia"/>
                <w:b/>
                <w:bCs/>
              </w:rPr>
              <w:t>水厂规模（万立方米</w:t>
            </w:r>
            <w:r>
              <w:rPr>
                <w:b/>
                <w:bCs/>
              </w:rPr>
              <w:t>/</w:t>
            </w:r>
            <w:r>
              <w:rPr>
                <w:rFonts w:hint="eastAsia"/>
                <w:b/>
                <w:bCs/>
              </w:rPr>
              <w:t>日）</w:t>
            </w:r>
          </w:p>
        </w:tc>
      </w:tr>
      <w:tr w:rsidR="00A43BA5" w:rsidTr="00245962">
        <w:trPr>
          <w:trHeight w:val="463"/>
          <w:jc w:val="center"/>
        </w:trPr>
        <w:tc>
          <w:tcPr>
            <w:tcW w:w="2718" w:type="dxa"/>
            <w:vAlign w:val="center"/>
          </w:tcPr>
          <w:p w:rsidR="00A43BA5" w:rsidRDefault="00A43BA5" w:rsidP="00245962">
            <w:pPr>
              <w:pStyle w:val="a9"/>
            </w:pPr>
            <w:r>
              <w:rPr>
                <w:rFonts w:hint="eastAsia"/>
              </w:rPr>
              <w:t>汉滨区</w:t>
            </w:r>
          </w:p>
        </w:tc>
        <w:tc>
          <w:tcPr>
            <w:tcW w:w="2718" w:type="dxa"/>
            <w:vAlign w:val="center"/>
          </w:tcPr>
          <w:p w:rsidR="00A43BA5" w:rsidRDefault="00A43BA5" w:rsidP="00245962">
            <w:pPr>
              <w:pStyle w:val="a9"/>
            </w:pPr>
            <w:r>
              <w:t>32</w:t>
            </w:r>
          </w:p>
        </w:tc>
        <w:tc>
          <w:tcPr>
            <w:tcW w:w="2720" w:type="dxa"/>
            <w:vAlign w:val="center"/>
          </w:tcPr>
          <w:p w:rsidR="00A43BA5" w:rsidRDefault="00A43BA5" w:rsidP="00245962">
            <w:pPr>
              <w:pStyle w:val="a9"/>
            </w:pPr>
            <w:r>
              <w:t>32</w:t>
            </w:r>
          </w:p>
        </w:tc>
      </w:tr>
      <w:tr w:rsidR="00A43BA5" w:rsidTr="00245962">
        <w:trPr>
          <w:trHeight w:val="463"/>
          <w:jc w:val="center"/>
        </w:trPr>
        <w:tc>
          <w:tcPr>
            <w:tcW w:w="2718" w:type="dxa"/>
            <w:vAlign w:val="center"/>
          </w:tcPr>
          <w:p w:rsidR="00A43BA5" w:rsidRDefault="00A43BA5" w:rsidP="00245962">
            <w:pPr>
              <w:pStyle w:val="a9"/>
            </w:pPr>
            <w:r>
              <w:rPr>
                <w:rFonts w:hint="eastAsia"/>
              </w:rPr>
              <w:t>汉阴县</w:t>
            </w:r>
          </w:p>
        </w:tc>
        <w:tc>
          <w:tcPr>
            <w:tcW w:w="2718" w:type="dxa"/>
            <w:vAlign w:val="center"/>
          </w:tcPr>
          <w:p w:rsidR="00A43BA5" w:rsidRDefault="00A43BA5" w:rsidP="00245962">
            <w:pPr>
              <w:pStyle w:val="a9"/>
            </w:pPr>
            <w:r>
              <w:t>7.1</w:t>
            </w:r>
          </w:p>
        </w:tc>
        <w:tc>
          <w:tcPr>
            <w:tcW w:w="2720" w:type="dxa"/>
            <w:vAlign w:val="center"/>
          </w:tcPr>
          <w:p w:rsidR="00A43BA5" w:rsidRDefault="00A43BA5" w:rsidP="00245962">
            <w:pPr>
              <w:pStyle w:val="a9"/>
            </w:pPr>
            <w:r>
              <w:t>7.5</w:t>
            </w:r>
          </w:p>
        </w:tc>
      </w:tr>
      <w:tr w:rsidR="00A43BA5" w:rsidTr="00245962">
        <w:trPr>
          <w:trHeight w:val="463"/>
          <w:jc w:val="center"/>
        </w:trPr>
        <w:tc>
          <w:tcPr>
            <w:tcW w:w="2718" w:type="dxa"/>
            <w:vAlign w:val="center"/>
          </w:tcPr>
          <w:p w:rsidR="00A43BA5" w:rsidRDefault="00A43BA5" w:rsidP="00245962">
            <w:pPr>
              <w:pStyle w:val="a9"/>
            </w:pPr>
            <w:r>
              <w:rPr>
                <w:rFonts w:hint="eastAsia"/>
              </w:rPr>
              <w:t>石泉县</w:t>
            </w:r>
          </w:p>
        </w:tc>
        <w:tc>
          <w:tcPr>
            <w:tcW w:w="2718" w:type="dxa"/>
            <w:vAlign w:val="center"/>
          </w:tcPr>
          <w:p w:rsidR="00A43BA5" w:rsidRDefault="00A43BA5" w:rsidP="00245962">
            <w:pPr>
              <w:pStyle w:val="a9"/>
            </w:pPr>
            <w:r>
              <w:t>4.9</w:t>
            </w:r>
          </w:p>
        </w:tc>
        <w:tc>
          <w:tcPr>
            <w:tcW w:w="2720" w:type="dxa"/>
            <w:vAlign w:val="center"/>
          </w:tcPr>
          <w:p w:rsidR="00A43BA5" w:rsidRDefault="00A43BA5" w:rsidP="00245962">
            <w:pPr>
              <w:pStyle w:val="a9"/>
            </w:pPr>
            <w:r>
              <w:t>5.5</w:t>
            </w:r>
          </w:p>
        </w:tc>
      </w:tr>
      <w:tr w:rsidR="00A43BA5" w:rsidTr="00245962">
        <w:trPr>
          <w:trHeight w:val="463"/>
          <w:jc w:val="center"/>
        </w:trPr>
        <w:tc>
          <w:tcPr>
            <w:tcW w:w="2718" w:type="dxa"/>
            <w:vAlign w:val="center"/>
          </w:tcPr>
          <w:p w:rsidR="00A43BA5" w:rsidRDefault="00A43BA5" w:rsidP="00245962">
            <w:pPr>
              <w:pStyle w:val="a9"/>
            </w:pPr>
            <w:r>
              <w:rPr>
                <w:rFonts w:hint="eastAsia"/>
              </w:rPr>
              <w:t>紫阳县</w:t>
            </w:r>
          </w:p>
        </w:tc>
        <w:tc>
          <w:tcPr>
            <w:tcW w:w="2718" w:type="dxa"/>
            <w:vAlign w:val="center"/>
          </w:tcPr>
          <w:p w:rsidR="00A43BA5" w:rsidRDefault="00A43BA5" w:rsidP="00245962">
            <w:pPr>
              <w:pStyle w:val="a9"/>
            </w:pPr>
            <w:r>
              <w:t>7.6</w:t>
            </w:r>
          </w:p>
        </w:tc>
        <w:tc>
          <w:tcPr>
            <w:tcW w:w="2720" w:type="dxa"/>
            <w:vAlign w:val="center"/>
          </w:tcPr>
          <w:p w:rsidR="00A43BA5" w:rsidRDefault="00A43BA5" w:rsidP="00245962">
            <w:pPr>
              <w:pStyle w:val="a9"/>
            </w:pPr>
            <w:r>
              <w:t>8.0</w:t>
            </w:r>
          </w:p>
        </w:tc>
      </w:tr>
      <w:tr w:rsidR="00A43BA5" w:rsidTr="00245962">
        <w:trPr>
          <w:trHeight w:val="463"/>
          <w:jc w:val="center"/>
        </w:trPr>
        <w:tc>
          <w:tcPr>
            <w:tcW w:w="2718" w:type="dxa"/>
            <w:vAlign w:val="center"/>
          </w:tcPr>
          <w:p w:rsidR="00A43BA5" w:rsidRDefault="00A43BA5" w:rsidP="00245962">
            <w:pPr>
              <w:pStyle w:val="a9"/>
            </w:pPr>
            <w:r>
              <w:rPr>
                <w:rFonts w:hint="eastAsia"/>
              </w:rPr>
              <w:t>岚皋县</w:t>
            </w:r>
          </w:p>
        </w:tc>
        <w:tc>
          <w:tcPr>
            <w:tcW w:w="2718" w:type="dxa"/>
            <w:vAlign w:val="center"/>
          </w:tcPr>
          <w:p w:rsidR="00A43BA5" w:rsidRDefault="00A43BA5" w:rsidP="00245962">
            <w:pPr>
              <w:pStyle w:val="a9"/>
            </w:pPr>
            <w:r>
              <w:t>4.3</w:t>
            </w:r>
          </w:p>
        </w:tc>
        <w:tc>
          <w:tcPr>
            <w:tcW w:w="2720" w:type="dxa"/>
            <w:vAlign w:val="center"/>
          </w:tcPr>
          <w:p w:rsidR="00A43BA5" w:rsidRDefault="00A43BA5" w:rsidP="00245962">
            <w:pPr>
              <w:pStyle w:val="a9"/>
            </w:pPr>
            <w:r>
              <w:t>4.5</w:t>
            </w:r>
          </w:p>
        </w:tc>
      </w:tr>
      <w:tr w:rsidR="00A43BA5" w:rsidTr="00245962">
        <w:trPr>
          <w:trHeight w:val="463"/>
          <w:jc w:val="center"/>
        </w:trPr>
        <w:tc>
          <w:tcPr>
            <w:tcW w:w="2718" w:type="dxa"/>
            <w:vAlign w:val="center"/>
          </w:tcPr>
          <w:p w:rsidR="00A43BA5" w:rsidRDefault="00A43BA5" w:rsidP="00245962">
            <w:pPr>
              <w:pStyle w:val="a9"/>
            </w:pPr>
            <w:r>
              <w:rPr>
                <w:rFonts w:hint="eastAsia"/>
              </w:rPr>
              <w:t>平利县</w:t>
            </w:r>
          </w:p>
        </w:tc>
        <w:tc>
          <w:tcPr>
            <w:tcW w:w="2718" w:type="dxa"/>
            <w:vAlign w:val="center"/>
          </w:tcPr>
          <w:p w:rsidR="00A43BA5" w:rsidRDefault="00A43BA5" w:rsidP="00245962">
            <w:pPr>
              <w:pStyle w:val="a9"/>
            </w:pPr>
            <w:r>
              <w:t>5.6</w:t>
            </w:r>
          </w:p>
        </w:tc>
        <w:tc>
          <w:tcPr>
            <w:tcW w:w="2720" w:type="dxa"/>
            <w:vAlign w:val="center"/>
          </w:tcPr>
          <w:p w:rsidR="00A43BA5" w:rsidRDefault="00A43BA5" w:rsidP="00245962">
            <w:pPr>
              <w:pStyle w:val="a9"/>
            </w:pPr>
            <w:r>
              <w:t>6.0</w:t>
            </w:r>
          </w:p>
        </w:tc>
      </w:tr>
      <w:tr w:rsidR="00A43BA5" w:rsidTr="00245962">
        <w:trPr>
          <w:trHeight w:val="463"/>
          <w:jc w:val="center"/>
        </w:trPr>
        <w:tc>
          <w:tcPr>
            <w:tcW w:w="2718" w:type="dxa"/>
            <w:vAlign w:val="center"/>
          </w:tcPr>
          <w:p w:rsidR="00A43BA5" w:rsidRDefault="00A43BA5" w:rsidP="00245962">
            <w:pPr>
              <w:pStyle w:val="a9"/>
            </w:pPr>
            <w:r>
              <w:rPr>
                <w:rFonts w:hint="eastAsia"/>
              </w:rPr>
              <w:t>镇坪县</w:t>
            </w:r>
          </w:p>
        </w:tc>
        <w:tc>
          <w:tcPr>
            <w:tcW w:w="2718" w:type="dxa"/>
            <w:vAlign w:val="center"/>
          </w:tcPr>
          <w:p w:rsidR="00A43BA5" w:rsidRDefault="00A43BA5" w:rsidP="00245962">
            <w:pPr>
              <w:pStyle w:val="a9"/>
            </w:pPr>
            <w:r>
              <w:t>1.4</w:t>
            </w:r>
          </w:p>
        </w:tc>
        <w:tc>
          <w:tcPr>
            <w:tcW w:w="2720" w:type="dxa"/>
            <w:vAlign w:val="center"/>
          </w:tcPr>
          <w:p w:rsidR="00A43BA5" w:rsidRDefault="00A43BA5" w:rsidP="00245962">
            <w:pPr>
              <w:pStyle w:val="a9"/>
            </w:pPr>
            <w:r>
              <w:t>2.0</w:t>
            </w:r>
          </w:p>
        </w:tc>
      </w:tr>
      <w:tr w:rsidR="00A43BA5" w:rsidTr="00245962">
        <w:trPr>
          <w:trHeight w:val="463"/>
          <w:jc w:val="center"/>
        </w:trPr>
        <w:tc>
          <w:tcPr>
            <w:tcW w:w="2718" w:type="dxa"/>
            <w:vAlign w:val="center"/>
          </w:tcPr>
          <w:p w:rsidR="00A43BA5" w:rsidRDefault="00A43BA5" w:rsidP="00245962">
            <w:pPr>
              <w:pStyle w:val="a9"/>
            </w:pPr>
            <w:r>
              <w:rPr>
                <w:rFonts w:hint="eastAsia"/>
              </w:rPr>
              <w:t>旬阳县</w:t>
            </w:r>
          </w:p>
        </w:tc>
        <w:tc>
          <w:tcPr>
            <w:tcW w:w="2718" w:type="dxa"/>
            <w:vAlign w:val="center"/>
          </w:tcPr>
          <w:p w:rsidR="00A43BA5" w:rsidRDefault="00A43BA5" w:rsidP="00245962">
            <w:pPr>
              <w:pStyle w:val="a9"/>
            </w:pPr>
            <w:r>
              <w:t>12.0</w:t>
            </w:r>
          </w:p>
        </w:tc>
        <w:tc>
          <w:tcPr>
            <w:tcW w:w="2720" w:type="dxa"/>
            <w:vAlign w:val="center"/>
          </w:tcPr>
          <w:p w:rsidR="00A43BA5" w:rsidRDefault="00A43BA5" w:rsidP="00245962">
            <w:pPr>
              <w:pStyle w:val="a9"/>
            </w:pPr>
            <w:r>
              <w:t>12.5</w:t>
            </w:r>
          </w:p>
        </w:tc>
      </w:tr>
      <w:tr w:rsidR="00A43BA5" w:rsidTr="00245962">
        <w:trPr>
          <w:trHeight w:val="463"/>
          <w:jc w:val="center"/>
        </w:trPr>
        <w:tc>
          <w:tcPr>
            <w:tcW w:w="2718" w:type="dxa"/>
            <w:vAlign w:val="center"/>
          </w:tcPr>
          <w:p w:rsidR="00A43BA5" w:rsidRDefault="00A43BA5" w:rsidP="00245962">
            <w:pPr>
              <w:pStyle w:val="a9"/>
            </w:pPr>
            <w:r>
              <w:rPr>
                <w:rFonts w:hint="eastAsia"/>
              </w:rPr>
              <w:t>白河县</w:t>
            </w:r>
          </w:p>
        </w:tc>
        <w:tc>
          <w:tcPr>
            <w:tcW w:w="2718" w:type="dxa"/>
            <w:vAlign w:val="center"/>
          </w:tcPr>
          <w:p w:rsidR="00A43BA5" w:rsidRDefault="00A43BA5" w:rsidP="00245962">
            <w:pPr>
              <w:pStyle w:val="a9"/>
            </w:pPr>
            <w:r>
              <w:t>4.4</w:t>
            </w:r>
          </w:p>
        </w:tc>
        <w:tc>
          <w:tcPr>
            <w:tcW w:w="2720" w:type="dxa"/>
            <w:vAlign w:val="center"/>
          </w:tcPr>
          <w:p w:rsidR="00A43BA5" w:rsidRDefault="00A43BA5" w:rsidP="00245962">
            <w:pPr>
              <w:pStyle w:val="a9"/>
            </w:pPr>
            <w:r>
              <w:t>5.0</w:t>
            </w:r>
          </w:p>
        </w:tc>
      </w:tr>
      <w:tr w:rsidR="00A43BA5" w:rsidTr="00245962">
        <w:trPr>
          <w:trHeight w:val="463"/>
          <w:jc w:val="center"/>
        </w:trPr>
        <w:tc>
          <w:tcPr>
            <w:tcW w:w="2718" w:type="dxa"/>
            <w:vAlign w:val="center"/>
          </w:tcPr>
          <w:p w:rsidR="00A43BA5" w:rsidRDefault="00A43BA5" w:rsidP="00245962">
            <w:pPr>
              <w:pStyle w:val="a9"/>
            </w:pPr>
            <w:r>
              <w:rPr>
                <w:rFonts w:hint="eastAsia"/>
              </w:rPr>
              <w:t>宁陕县</w:t>
            </w:r>
          </w:p>
        </w:tc>
        <w:tc>
          <w:tcPr>
            <w:tcW w:w="2718" w:type="dxa"/>
            <w:vAlign w:val="center"/>
          </w:tcPr>
          <w:p w:rsidR="00A43BA5" w:rsidRDefault="00A43BA5" w:rsidP="00245962">
            <w:pPr>
              <w:pStyle w:val="a9"/>
            </w:pPr>
            <w:r>
              <w:t>1.9</w:t>
            </w:r>
          </w:p>
        </w:tc>
        <w:tc>
          <w:tcPr>
            <w:tcW w:w="2720" w:type="dxa"/>
            <w:vAlign w:val="center"/>
          </w:tcPr>
          <w:p w:rsidR="00A43BA5" w:rsidRDefault="00A43BA5" w:rsidP="00245962">
            <w:pPr>
              <w:pStyle w:val="a9"/>
            </w:pPr>
            <w:r>
              <w:t>2.5</w:t>
            </w:r>
          </w:p>
        </w:tc>
      </w:tr>
      <w:tr w:rsidR="00A43BA5" w:rsidTr="00245962">
        <w:trPr>
          <w:trHeight w:val="463"/>
          <w:jc w:val="center"/>
        </w:trPr>
        <w:tc>
          <w:tcPr>
            <w:tcW w:w="2718" w:type="dxa"/>
            <w:tcBorders>
              <w:bottom w:val="single" w:sz="12" w:space="0" w:color="auto"/>
            </w:tcBorders>
            <w:vAlign w:val="center"/>
          </w:tcPr>
          <w:p w:rsidR="00A43BA5" w:rsidRDefault="00A43BA5" w:rsidP="00245962">
            <w:pPr>
              <w:pStyle w:val="a9"/>
            </w:pPr>
            <w:r>
              <w:rPr>
                <w:rFonts w:hint="eastAsia"/>
              </w:rPr>
              <w:t>合计</w:t>
            </w:r>
          </w:p>
        </w:tc>
        <w:tc>
          <w:tcPr>
            <w:tcW w:w="2718" w:type="dxa"/>
            <w:tcBorders>
              <w:bottom w:val="single" w:sz="12" w:space="0" w:color="auto"/>
            </w:tcBorders>
            <w:vAlign w:val="center"/>
          </w:tcPr>
          <w:p w:rsidR="00A43BA5" w:rsidRDefault="00A43BA5" w:rsidP="00245962">
            <w:pPr>
              <w:pStyle w:val="a9"/>
            </w:pPr>
            <w:r>
              <w:t>90.2</w:t>
            </w:r>
          </w:p>
        </w:tc>
        <w:tc>
          <w:tcPr>
            <w:tcW w:w="2720" w:type="dxa"/>
            <w:tcBorders>
              <w:bottom w:val="single" w:sz="12" w:space="0" w:color="auto"/>
            </w:tcBorders>
            <w:vAlign w:val="center"/>
          </w:tcPr>
          <w:p w:rsidR="00A43BA5" w:rsidRDefault="00A43BA5" w:rsidP="00245962">
            <w:pPr>
              <w:pStyle w:val="a9"/>
            </w:pPr>
            <w:r>
              <w:t>-</w:t>
            </w:r>
          </w:p>
        </w:tc>
      </w:tr>
    </w:tbl>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）水源地保护</w:t>
      </w:r>
    </w:p>
    <w:p w:rsidR="00A43BA5" w:rsidRDefault="00A43BA5" w:rsidP="00A43BA5">
      <w:pPr>
        <w:spacing w:line="570" w:lineRule="exact"/>
        <w:ind w:firstLine="640"/>
        <w:rPr>
          <w:rFonts w:eastAsia="仿宋_GB2312"/>
          <w:sz w:val="32"/>
          <w:szCs w:val="32"/>
        </w:rPr>
      </w:pPr>
      <w:r>
        <w:rPr>
          <w:rFonts w:eastAsia="仿宋_GB2312" w:hint="eastAsia"/>
          <w:sz w:val="32"/>
          <w:szCs w:val="32"/>
        </w:rPr>
        <w:t>安康市水源地有安康市汉江马坡岭和许家台以及黄石滩水库；汉阴县观音河水库和大木坝；石泉县水电站库区；宁陕县渔洞河水库；紫阳县西门河和长滩沟；岚皋县两岔河和四季河；平利县古仙洞水库和石牛河；镇坪县小石砦河和小曙河；旬阳县冷水河；白河县红石河及汉江干流城区段。还包括纳入其他县区确定的水源地。</w:t>
      </w:r>
    </w:p>
    <w:p w:rsidR="00A43BA5" w:rsidRDefault="00A43BA5" w:rsidP="00A43BA5">
      <w:pPr>
        <w:spacing w:line="570" w:lineRule="exact"/>
        <w:ind w:firstLine="640"/>
        <w:rPr>
          <w:rFonts w:eastAsia="仿宋_GB2312"/>
          <w:sz w:val="32"/>
          <w:szCs w:val="32"/>
        </w:rPr>
      </w:pPr>
      <w:r>
        <w:rPr>
          <w:rFonts w:eastAsia="仿宋_GB2312" w:hint="eastAsia"/>
          <w:sz w:val="32"/>
          <w:szCs w:val="32"/>
        </w:rPr>
        <w:t>地表水水源应按规定设置卫生防护带；地下水水源应根据水文地质条件、取水构筑物形式和附近地区卫生状况确定卫生防护措施。应对城市市域水源地采取强制性保护措施，严加防护，发现污染及时治理。</w:t>
      </w:r>
    </w:p>
    <w:p w:rsidR="00A43BA5" w:rsidRDefault="00A43BA5" w:rsidP="00A43BA5">
      <w:pPr>
        <w:spacing w:line="570" w:lineRule="exact"/>
        <w:ind w:firstLine="640"/>
        <w:rPr>
          <w:rFonts w:eastAsia="仿宋_GB2312"/>
          <w:sz w:val="32"/>
          <w:szCs w:val="32"/>
        </w:rPr>
      </w:pPr>
      <w:r>
        <w:rPr>
          <w:rFonts w:eastAsia="仿宋_GB2312" w:hint="eastAsia"/>
          <w:sz w:val="32"/>
          <w:szCs w:val="32"/>
        </w:rPr>
        <w:lastRenderedPageBreak/>
        <w:t>生态环境部门实施对其生活饮用水水源保护区内的污染源进行监督，对重点污染源报当地政府批准后进行限期治理，对污染事故和纠纷进行查处。</w:t>
      </w:r>
    </w:p>
    <w:p w:rsidR="00A43BA5" w:rsidRDefault="00A43BA5" w:rsidP="00A43BA5">
      <w:pPr>
        <w:pStyle w:val="4"/>
        <w:keepLines w:val="0"/>
        <w:spacing w:before="0" w:after="0" w:line="570" w:lineRule="exact"/>
        <w:rPr>
          <w:rFonts w:ascii="Times New Roman" w:eastAsia="仿宋_GB2312" w:hAnsi="Times New Roman"/>
          <w:sz w:val="32"/>
          <w:szCs w:val="32"/>
        </w:rPr>
      </w:pPr>
      <w:r>
        <w:rPr>
          <w:rFonts w:ascii="Times New Roman" w:eastAsia="仿宋_GB2312" w:hAnsi="Times New Roman"/>
          <w:sz w:val="32"/>
          <w:szCs w:val="32"/>
        </w:rPr>
        <w:t>4.4.2.3</w:t>
      </w:r>
      <w:r>
        <w:rPr>
          <w:rFonts w:ascii="Times New Roman" w:eastAsia="仿宋_GB2312" w:hAnsi="Times New Roman" w:hint="eastAsia"/>
          <w:sz w:val="32"/>
          <w:szCs w:val="32"/>
        </w:rPr>
        <w:t>排水工程建设</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）排水设施状况</w:t>
      </w:r>
    </w:p>
    <w:p w:rsidR="00A43BA5" w:rsidRDefault="00A43BA5" w:rsidP="00A43BA5">
      <w:pPr>
        <w:spacing w:line="570" w:lineRule="exact"/>
        <w:ind w:firstLine="640"/>
        <w:rPr>
          <w:rFonts w:eastAsia="仿宋_GB2312"/>
          <w:sz w:val="32"/>
          <w:szCs w:val="32"/>
        </w:rPr>
      </w:pPr>
      <w:r>
        <w:rPr>
          <w:rFonts w:eastAsia="仿宋_GB2312"/>
          <w:sz w:val="32"/>
          <w:szCs w:val="32"/>
        </w:rPr>
        <w:t>2018</w:t>
      </w:r>
      <w:r>
        <w:rPr>
          <w:rFonts w:eastAsia="仿宋_GB2312" w:hint="eastAsia"/>
          <w:sz w:val="32"/>
          <w:szCs w:val="32"/>
        </w:rPr>
        <w:t>年中心城市累计处理污水</w:t>
      </w:r>
      <w:r>
        <w:rPr>
          <w:rFonts w:eastAsia="仿宋_GB2312"/>
          <w:sz w:val="32"/>
          <w:szCs w:val="32"/>
        </w:rPr>
        <w:t>2550.54</w:t>
      </w:r>
      <w:r>
        <w:rPr>
          <w:rFonts w:eastAsia="仿宋_GB2312" w:hint="eastAsia"/>
          <w:sz w:val="32"/>
          <w:szCs w:val="32"/>
        </w:rPr>
        <w:t>万立方米，处理率</w:t>
      </w:r>
      <w:r>
        <w:rPr>
          <w:rFonts w:eastAsia="仿宋_GB2312"/>
          <w:sz w:val="32"/>
          <w:szCs w:val="32"/>
        </w:rPr>
        <w:t>92.31%</w:t>
      </w:r>
      <w:r>
        <w:rPr>
          <w:rFonts w:eastAsia="仿宋_GB2312" w:hint="eastAsia"/>
          <w:sz w:val="32"/>
          <w:szCs w:val="32"/>
        </w:rPr>
        <w:t>。县城累计处理污水</w:t>
      </w:r>
      <w:r>
        <w:rPr>
          <w:rFonts w:eastAsia="仿宋_GB2312"/>
          <w:sz w:val="32"/>
          <w:szCs w:val="32"/>
        </w:rPr>
        <w:t>2114.2</w:t>
      </w:r>
      <w:r>
        <w:rPr>
          <w:rFonts w:eastAsia="仿宋_GB2312" w:hint="eastAsia"/>
          <w:sz w:val="32"/>
          <w:szCs w:val="32"/>
        </w:rPr>
        <w:t>万立方米，处理率</w:t>
      </w:r>
      <w:r>
        <w:rPr>
          <w:rFonts w:eastAsia="仿宋_GB2312"/>
          <w:sz w:val="32"/>
          <w:szCs w:val="32"/>
        </w:rPr>
        <w:t>90.76%</w:t>
      </w:r>
      <w:r>
        <w:rPr>
          <w:rFonts w:eastAsia="仿宋_GB2312" w:hint="eastAsia"/>
          <w:sz w:val="32"/>
          <w:szCs w:val="32"/>
        </w:rPr>
        <w:t>。各县充分利用棚改和城市改造工程，加大了污水收集管网建设和雨污分流工程，累计完成雨污分流</w:t>
      </w:r>
      <w:r>
        <w:rPr>
          <w:rFonts w:eastAsia="仿宋_GB2312"/>
          <w:sz w:val="32"/>
          <w:szCs w:val="32"/>
        </w:rPr>
        <w:t>6</w:t>
      </w:r>
      <w:r>
        <w:rPr>
          <w:rFonts w:eastAsia="仿宋_GB2312" w:hint="eastAsia"/>
          <w:sz w:val="32"/>
          <w:szCs w:val="32"/>
        </w:rPr>
        <w:t>公里，新建管网</w:t>
      </w:r>
      <w:r>
        <w:rPr>
          <w:rFonts w:eastAsia="仿宋_GB2312"/>
          <w:sz w:val="32"/>
          <w:szCs w:val="32"/>
        </w:rPr>
        <w:t>53.74</w:t>
      </w:r>
      <w:r>
        <w:rPr>
          <w:rFonts w:eastAsia="仿宋_GB2312" w:hint="eastAsia"/>
          <w:sz w:val="32"/>
          <w:szCs w:val="32"/>
        </w:rPr>
        <w:t>公里。新建镇级两厂（场）设施</w:t>
      </w:r>
      <w:r>
        <w:rPr>
          <w:rFonts w:eastAsia="仿宋_GB2312"/>
          <w:sz w:val="32"/>
          <w:szCs w:val="32"/>
        </w:rPr>
        <w:t>12</w:t>
      </w:r>
      <w:r>
        <w:rPr>
          <w:rFonts w:eastAsia="仿宋_GB2312" w:hint="eastAsia"/>
          <w:sz w:val="32"/>
          <w:szCs w:val="32"/>
        </w:rPr>
        <w:t>个，开工</w:t>
      </w:r>
      <w:r>
        <w:rPr>
          <w:rFonts w:eastAsia="仿宋_GB2312"/>
          <w:sz w:val="32"/>
          <w:szCs w:val="32"/>
        </w:rPr>
        <w:t>23</w:t>
      </w:r>
      <w:r>
        <w:rPr>
          <w:rFonts w:eastAsia="仿宋_GB2312" w:hint="eastAsia"/>
          <w:sz w:val="32"/>
          <w:szCs w:val="32"/>
        </w:rPr>
        <w:t>个，进入项目前期</w:t>
      </w:r>
      <w:r>
        <w:rPr>
          <w:rFonts w:eastAsia="仿宋_GB2312"/>
          <w:sz w:val="32"/>
          <w:szCs w:val="32"/>
        </w:rPr>
        <w:t>12</w:t>
      </w:r>
      <w:r>
        <w:rPr>
          <w:rFonts w:eastAsia="仿宋_GB2312" w:hint="eastAsia"/>
          <w:sz w:val="32"/>
          <w:szCs w:val="32"/>
        </w:rPr>
        <w:t>个。截至</w:t>
      </w:r>
      <w:r>
        <w:rPr>
          <w:rFonts w:eastAsia="仿宋_GB2312"/>
          <w:sz w:val="32"/>
          <w:szCs w:val="32"/>
        </w:rPr>
        <w:t>2018</w:t>
      </w:r>
      <w:r>
        <w:rPr>
          <w:rFonts w:eastAsia="仿宋_GB2312" w:hint="eastAsia"/>
          <w:sz w:val="32"/>
          <w:szCs w:val="32"/>
        </w:rPr>
        <w:t>年底，安康市除中心城市江南再生水厂迁建外，其余</w:t>
      </w:r>
      <w:r>
        <w:rPr>
          <w:rFonts w:eastAsia="仿宋_GB2312"/>
          <w:sz w:val="32"/>
          <w:szCs w:val="32"/>
        </w:rPr>
        <w:t>10</w:t>
      </w:r>
      <w:r>
        <w:rPr>
          <w:rFonts w:eastAsia="仿宋_GB2312" w:hint="eastAsia"/>
          <w:sz w:val="32"/>
          <w:szCs w:val="32"/>
        </w:rPr>
        <w:t>座污水处理厂均完成提标改造并通过环保验收。石泉、旬阳县通过加大镇级污水处理厂建设，基本达到了全县城镇污水处理设施全覆盖。</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）污水处理设施建设</w:t>
      </w:r>
    </w:p>
    <w:p w:rsidR="00A43BA5" w:rsidRDefault="00A43BA5" w:rsidP="00A43BA5">
      <w:pPr>
        <w:spacing w:line="570" w:lineRule="exact"/>
        <w:ind w:firstLine="640"/>
        <w:rPr>
          <w:rFonts w:eastAsia="仿宋_GB2312"/>
          <w:sz w:val="32"/>
          <w:szCs w:val="32"/>
        </w:rPr>
      </w:pPr>
      <w:r>
        <w:rPr>
          <w:rFonts w:eastAsia="仿宋_GB2312" w:hint="eastAsia"/>
          <w:sz w:val="32"/>
          <w:szCs w:val="32"/>
        </w:rPr>
        <w:t>城镇新增污水处理能力约为</w:t>
      </w:r>
      <w:r>
        <w:rPr>
          <w:rFonts w:eastAsia="仿宋_GB2312"/>
          <w:sz w:val="32"/>
          <w:szCs w:val="32"/>
        </w:rPr>
        <w:t>20.64</w:t>
      </w:r>
      <w:r>
        <w:rPr>
          <w:rFonts w:eastAsia="仿宋_GB2312" w:hint="eastAsia"/>
          <w:sz w:val="32"/>
          <w:szCs w:val="32"/>
        </w:rPr>
        <w:t>万</w:t>
      </w:r>
      <w:r>
        <w:rPr>
          <w:rFonts w:eastAsia="仿宋_GB2312"/>
          <w:sz w:val="32"/>
          <w:szCs w:val="32"/>
        </w:rPr>
        <w:t>m</w:t>
      </w:r>
      <w:r>
        <w:rPr>
          <w:rFonts w:eastAsia="仿宋_GB2312"/>
          <w:sz w:val="32"/>
          <w:szCs w:val="32"/>
          <w:vertAlign w:val="superscript"/>
        </w:rPr>
        <w:t>3</w:t>
      </w:r>
      <w:r>
        <w:rPr>
          <w:rFonts w:eastAsia="仿宋_GB2312"/>
          <w:sz w:val="32"/>
          <w:szCs w:val="32"/>
        </w:rPr>
        <w:t>/d</w:t>
      </w:r>
      <w:r>
        <w:rPr>
          <w:rFonts w:eastAsia="仿宋_GB2312" w:hint="eastAsia"/>
          <w:sz w:val="32"/>
          <w:szCs w:val="32"/>
        </w:rPr>
        <w:t>。</w:t>
      </w:r>
    </w:p>
    <w:p w:rsidR="00A43BA5" w:rsidRDefault="00A43BA5" w:rsidP="00A43BA5">
      <w:pPr>
        <w:pStyle w:val="a0"/>
        <w:ind w:firstLine="480"/>
      </w:pPr>
    </w:p>
    <w:p w:rsidR="00A43BA5" w:rsidRDefault="00A43BA5" w:rsidP="00A43BA5">
      <w:pPr>
        <w:pStyle w:val="a0"/>
        <w:spacing w:line="570" w:lineRule="exact"/>
        <w:ind w:firstLineChars="0" w:firstLine="0"/>
        <w:jc w:val="center"/>
        <w:rPr>
          <w:rFonts w:eastAsia="仿宋_GB2312"/>
          <w:b/>
          <w:bCs/>
          <w:sz w:val="32"/>
          <w:szCs w:val="32"/>
        </w:rPr>
      </w:pPr>
      <w:r>
        <w:rPr>
          <w:rFonts w:eastAsia="仿宋_GB2312" w:hint="eastAsia"/>
          <w:b/>
          <w:bCs/>
          <w:sz w:val="32"/>
          <w:szCs w:val="32"/>
        </w:rPr>
        <w:t>表</w:t>
      </w:r>
      <w:r>
        <w:rPr>
          <w:rFonts w:eastAsia="仿宋_GB2312"/>
          <w:b/>
          <w:bCs/>
          <w:sz w:val="32"/>
          <w:szCs w:val="32"/>
        </w:rPr>
        <w:t xml:space="preserve">4-5  </w:t>
      </w:r>
      <w:r>
        <w:rPr>
          <w:rFonts w:eastAsia="仿宋_GB2312" w:hint="eastAsia"/>
          <w:b/>
          <w:bCs/>
          <w:sz w:val="32"/>
          <w:szCs w:val="32"/>
        </w:rPr>
        <w:t>安康市污水处理设施规划一览表</w:t>
      </w:r>
    </w:p>
    <w:tbl>
      <w:tblPr>
        <w:tblW w:w="86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74"/>
        <w:gridCol w:w="1000"/>
        <w:gridCol w:w="838"/>
        <w:gridCol w:w="1000"/>
        <w:gridCol w:w="762"/>
        <w:gridCol w:w="1025"/>
        <w:gridCol w:w="763"/>
        <w:gridCol w:w="900"/>
        <w:gridCol w:w="762"/>
        <w:gridCol w:w="900"/>
      </w:tblGrid>
      <w:tr w:rsidR="00A43BA5" w:rsidTr="00245962">
        <w:trPr>
          <w:trHeight w:val="454"/>
          <w:jc w:val="center"/>
        </w:trPr>
        <w:tc>
          <w:tcPr>
            <w:tcW w:w="674" w:type="dxa"/>
            <w:vMerge w:val="restart"/>
            <w:tcBorders>
              <w:top w:val="single" w:sz="12" w:space="0" w:color="auto"/>
            </w:tcBorders>
            <w:vAlign w:val="center"/>
          </w:tcPr>
          <w:p w:rsidR="00A43BA5" w:rsidRDefault="00A43BA5" w:rsidP="00245962">
            <w:pPr>
              <w:pStyle w:val="a9"/>
              <w:rPr>
                <w:b/>
                <w:bCs/>
              </w:rPr>
            </w:pPr>
            <w:r>
              <w:rPr>
                <w:rFonts w:hint="eastAsia"/>
                <w:b/>
                <w:bCs/>
              </w:rPr>
              <w:t>序号</w:t>
            </w:r>
          </w:p>
        </w:tc>
        <w:tc>
          <w:tcPr>
            <w:tcW w:w="1000" w:type="dxa"/>
            <w:vMerge w:val="restart"/>
            <w:tcBorders>
              <w:top w:val="single" w:sz="12" w:space="0" w:color="auto"/>
            </w:tcBorders>
            <w:vAlign w:val="center"/>
          </w:tcPr>
          <w:p w:rsidR="00A43BA5" w:rsidRDefault="00A43BA5" w:rsidP="00245962">
            <w:pPr>
              <w:pStyle w:val="a9"/>
              <w:rPr>
                <w:b/>
                <w:bCs/>
              </w:rPr>
            </w:pPr>
            <w:r>
              <w:rPr>
                <w:rFonts w:hint="eastAsia"/>
                <w:b/>
                <w:bCs/>
              </w:rPr>
              <w:t>地区</w:t>
            </w:r>
          </w:p>
        </w:tc>
        <w:tc>
          <w:tcPr>
            <w:tcW w:w="1838" w:type="dxa"/>
            <w:gridSpan w:val="2"/>
            <w:tcBorders>
              <w:top w:val="single" w:sz="12" w:space="0" w:color="auto"/>
            </w:tcBorders>
            <w:vAlign w:val="center"/>
          </w:tcPr>
          <w:p w:rsidR="00A43BA5" w:rsidRDefault="00A43BA5" w:rsidP="00245962">
            <w:pPr>
              <w:pStyle w:val="a9"/>
              <w:rPr>
                <w:b/>
                <w:bCs/>
              </w:rPr>
            </w:pPr>
            <w:r>
              <w:rPr>
                <w:rFonts w:hint="eastAsia"/>
                <w:b/>
                <w:bCs/>
              </w:rPr>
              <w:t>县域</w:t>
            </w:r>
          </w:p>
        </w:tc>
        <w:tc>
          <w:tcPr>
            <w:tcW w:w="1787" w:type="dxa"/>
            <w:gridSpan w:val="2"/>
            <w:tcBorders>
              <w:top w:val="single" w:sz="12" w:space="0" w:color="auto"/>
            </w:tcBorders>
            <w:vAlign w:val="center"/>
          </w:tcPr>
          <w:p w:rsidR="00A43BA5" w:rsidRDefault="00A43BA5" w:rsidP="00245962">
            <w:pPr>
              <w:pStyle w:val="a9"/>
              <w:rPr>
                <w:b/>
                <w:bCs/>
              </w:rPr>
            </w:pPr>
            <w:r>
              <w:rPr>
                <w:rFonts w:hint="eastAsia"/>
                <w:b/>
                <w:bCs/>
              </w:rPr>
              <w:t>重点镇</w:t>
            </w:r>
          </w:p>
        </w:tc>
        <w:tc>
          <w:tcPr>
            <w:tcW w:w="1663" w:type="dxa"/>
            <w:gridSpan w:val="2"/>
            <w:tcBorders>
              <w:top w:val="single" w:sz="12" w:space="0" w:color="auto"/>
            </w:tcBorders>
            <w:vAlign w:val="center"/>
          </w:tcPr>
          <w:p w:rsidR="00A43BA5" w:rsidRDefault="00A43BA5" w:rsidP="00245962">
            <w:pPr>
              <w:pStyle w:val="a9"/>
              <w:rPr>
                <w:b/>
                <w:bCs/>
              </w:rPr>
            </w:pPr>
            <w:r>
              <w:rPr>
                <w:rFonts w:hint="eastAsia"/>
                <w:b/>
                <w:bCs/>
              </w:rPr>
              <w:t>建制镇</w:t>
            </w:r>
          </w:p>
        </w:tc>
        <w:tc>
          <w:tcPr>
            <w:tcW w:w="1662" w:type="dxa"/>
            <w:gridSpan w:val="2"/>
            <w:tcBorders>
              <w:top w:val="single" w:sz="12" w:space="0" w:color="auto"/>
            </w:tcBorders>
            <w:vAlign w:val="center"/>
          </w:tcPr>
          <w:p w:rsidR="00A43BA5" w:rsidRDefault="00A43BA5" w:rsidP="00245962">
            <w:pPr>
              <w:pStyle w:val="a9"/>
              <w:rPr>
                <w:b/>
                <w:bCs/>
              </w:rPr>
            </w:pPr>
            <w:r>
              <w:rPr>
                <w:rFonts w:hint="eastAsia"/>
                <w:b/>
                <w:bCs/>
              </w:rPr>
              <w:t>合计</w:t>
            </w:r>
          </w:p>
        </w:tc>
      </w:tr>
      <w:tr w:rsidR="00A43BA5" w:rsidTr="00245962">
        <w:trPr>
          <w:trHeight w:val="454"/>
          <w:jc w:val="center"/>
        </w:trPr>
        <w:tc>
          <w:tcPr>
            <w:tcW w:w="674" w:type="dxa"/>
            <w:vMerge/>
            <w:vAlign w:val="center"/>
          </w:tcPr>
          <w:p w:rsidR="00A43BA5" w:rsidRDefault="00A43BA5" w:rsidP="00245962">
            <w:pPr>
              <w:pStyle w:val="a9"/>
              <w:rPr>
                <w:b/>
                <w:bCs/>
              </w:rPr>
            </w:pPr>
          </w:p>
        </w:tc>
        <w:tc>
          <w:tcPr>
            <w:tcW w:w="1000" w:type="dxa"/>
            <w:vMerge/>
            <w:vAlign w:val="center"/>
          </w:tcPr>
          <w:p w:rsidR="00A43BA5" w:rsidRDefault="00A43BA5" w:rsidP="00245962">
            <w:pPr>
              <w:pStyle w:val="a9"/>
              <w:rPr>
                <w:b/>
                <w:bCs/>
              </w:rPr>
            </w:pPr>
          </w:p>
        </w:tc>
        <w:tc>
          <w:tcPr>
            <w:tcW w:w="838" w:type="dxa"/>
            <w:vAlign w:val="center"/>
          </w:tcPr>
          <w:p w:rsidR="00A43BA5" w:rsidRDefault="00A43BA5" w:rsidP="00245962">
            <w:pPr>
              <w:pStyle w:val="a9"/>
              <w:rPr>
                <w:b/>
                <w:bCs/>
              </w:rPr>
            </w:pPr>
            <w:r>
              <w:rPr>
                <w:rFonts w:hint="eastAsia"/>
                <w:b/>
                <w:bCs/>
              </w:rPr>
              <w:t>数量（座）</w:t>
            </w:r>
          </w:p>
        </w:tc>
        <w:tc>
          <w:tcPr>
            <w:tcW w:w="1000" w:type="dxa"/>
            <w:vAlign w:val="center"/>
          </w:tcPr>
          <w:p w:rsidR="00A43BA5" w:rsidRDefault="00A43BA5" w:rsidP="00245962">
            <w:pPr>
              <w:pStyle w:val="a9"/>
              <w:rPr>
                <w:b/>
                <w:bCs/>
              </w:rPr>
            </w:pPr>
            <w:r>
              <w:rPr>
                <w:rFonts w:hint="eastAsia"/>
                <w:b/>
                <w:bCs/>
              </w:rPr>
              <w:t>处理能力（万</w:t>
            </w:r>
            <w:r>
              <w:rPr>
                <w:b/>
                <w:bCs/>
              </w:rPr>
              <w:t>m</w:t>
            </w:r>
            <w:r>
              <w:rPr>
                <w:b/>
                <w:bCs/>
                <w:vertAlign w:val="superscript"/>
              </w:rPr>
              <w:t>3</w:t>
            </w:r>
            <w:r>
              <w:rPr>
                <w:b/>
                <w:bCs/>
              </w:rPr>
              <w:t>/</w:t>
            </w:r>
            <w:r>
              <w:rPr>
                <w:rFonts w:hint="eastAsia"/>
                <w:b/>
                <w:bCs/>
              </w:rPr>
              <w:t>天）</w:t>
            </w:r>
          </w:p>
        </w:tc>
        <w:tc>
          <w:tcPr>
            <w:tcW w:w="762" w:type="dxa"/>
            <w:vAlign w:val="center"/>
          </w:tcPr>
          <w:p w:rsidR="00A43BA5" w:rsidRDefault="00A43BA5" w:rsidP="00245962">
            <w:pPr>
              <w:pStyle w:val="a9"/>
              <w:rPr>
                <w:b/>
                <w:bCs/>
              </w:rPr>
            </w:pPr>
            <w:r>
              <w:rPr>
                <w:rFonts w:hint="eastAsia"/>
                <w:b/>
                <w:bCs/>
              </w:rPr>
              <w:t>数量（座）</w:t>
            </w:r>
          </w:p>
        </w:tc>
        <w:tc>
          <w:tcPr>
            <w:tcW w:w="1025" w:type="dxa"/>
            <w:vAlign w:val="center"/>
          </w:tcPr>
          <w:p w:rsidR="00A43BA5" w:rsidRDefault="00A43BA5" w:rsidP="00245962">
            <w:pPr>
              <w:pStyle w:val="a9"/>
              <w:rPr>
                <w:b/>
                <w:bCs/>
              </w:rPr>
            </w:pPr>
            <w:r>
              <w:rPr>
                <w:rFonts w:hint="eastAsia"/>
                <w:b/>
                <w:bCs/>
              </w:rPr>
              <w:t>处理能力（万</w:t>
            </w:r>
            <w:r>
              <w:rPr>
                <w:b/>
                <w:bCs/>
              </w:rPr>
              <w:t>m</w:t>
            </w:r>
            <w:r>
              <w:rPr>
                <w:b/>
                <w:bCs/>
                <w:vertAlign w:val="superscript"/>
              </w:rPr>
              <w:t>3</w:t>
            </w:r>
            <w:r>
              <w:rPr>
                <w:b/>
                <w:bCs/>
              </w:rPr>
              <w:t>/</w:t>
            </w:r>
            <w:r>
              <w:rPr>
                <w:rFonts w:hint="eastAsia"/>
                <w:b/>
                <w:bCs/>
              </w:rPr>
              <w:t>天）</w:t>
            </w:r>
          </w:p>
        </w:tc>
        <w:tc>
          <w:tcPr>
            <w:tcW w:w="763" w:type="dxa"/>
            <w:vAlign w:val="center"/>
          </w:tcPr>
          <w:p w:rsidR="00A43BA5" w:rsidRDefault="00A43BA5" w:rsidP="00245962">
            <w:pPr>
              <w:pStyle w:val="a9"/>
              <w:rPr>
                <w:b/>
                <w:bCs/>
              </w:rPr>
            </w:pPr>
            <w:r>
              <w:rPr>
                <w:rFonts w:hint="eastAsia"/>
                <w:b/>
                <w:bCs/>
              </w:rPr>
              <w:t>数量（座）</w:t>
            </w:r>
          </w:p>
        </w:tc>
        <w:tc>
          <w:tcPr>
            <w:tcW w:w="900" w:type="dxa"/>
            <w:vAlign w:val="center"/>
          </w:tcPr>
          <w:p w:rsidR="00A43BA5" w:rsidRDefault="00A43BA5" w:rsidP="00245962">
            <w:pPr>
              <w:pStyle w:val="a9"/>
              <w:rPr>
                <w:b/>
                <w:bCs/>
              </w:rPr>
            </w:pPr>
            <w:r>
              <w:rPr>
                <w:rFonts w:hint="eastAsia"/>
                <w:b/>
                <w:bCs/>
              </w:rPr>
              <w:t>处理能力（万</w:t>
            </w:r>
            <w:r>
              <w:rPr>
                <w:b/>
                <w:bCs/>
              </w:rPr>
              <w:t>m</w:t>
            </w:r>
            <w:r>
              <w:rPr>
                <w:b/>
                <w:bCs/>
                <w:vertAlign w:val="superscript"/>
              </w:rPr>
              <w:t>3</w:t>
            </w:r>
            <w:r>
              <w:rPr>
                <w:b/>
                <w:bCs/>
              </w:rPr>
              <w:t>/</w:t>
            </w:r>
            <w:r>
              <w:rPr>
                <w:rFonts w:hint="eastAsia"/>
                <w:b/>
                <w:bCs/>
              </w:rPr>
              <w:t>天）</w:t>
            </w:r>
          </w:p>
        </w:tc>
        <w:tc>
          <w:tcPr>
            <w:tcW w:w="762" w:type="dxa"/>
            <w:vAlign w:val="center"/>
          </w:tcPr>
          <w:p w:rsidR="00A43BA5" w:rsidRDefault="00A43BA5" w:rsidP="00245962">
            <w:pPr>
              <w:pStyle w:val="a9"/>
              <w:rPr>
                <w:b/>
                <w:bCs/>
              </w:rPr>
            </w:pPr>
            <w:r>
              <w:rPr>
                <w:rFonts w:hint="eastAsia"/>
                <w:b/>
                <w:bCs/>
              </w:rPr>
              <w:t>数量（座）</w:t>
            </w:r>
          </w:p>
        </w:tc>
        <w:tc>
          <w:tcPr>
            <w:tcW w:w="900" w:type="dxa"/>
            <w:vAlign w:val="center"/>
          </w:tcPr>
          <w:p w:rsidR="00A43BA5" w:rsidRDefault="00A43BA5" w:rsidP="00245962">
            <w:pPr>
              <w:pStyle w:val="a9"/>
              <w:rPr>
                <w:b/>
                <w:bCs/>
              </w:rPr>
            </w:pPr>
            <w:r>
              <w:rPr>
                <w:rFonts w:hint="eastAsia"/>
                <w:b/>
                <w:bCs/>
              </w:rPr>
              <w:t>处理能力（万</w:t>
            </w:r>
            <w:r>
              <w:rPr>
                <w:b/>
                <w:bCs/>
              </w:rPr>
              <w:t>m</w:t>
            </w:r>
            <w:r>
              <w:rPr>
                <w:b/>
                <w:bCs/>
                <w:vertAlign w:val="superscript"/>
              </w:rPr>
              <w:t>3</w:t>
            </w:r>
            <w:r>
              <w:rPr>
                <w:b/>
                <w:bCs/>
              </w:rPr>
              <w:t>/</w:t>
            </w:r>
            <w:r>
              <w:rPr>
                <w:rFonts w:hint="eastAsia"/>
                <w:b/>
                <w:bCs/>
              </w:rPr>
              <w:t>天）</w:t>
            </w:r>
          </w:p>
        </w:tc>
      </w:tr>
      <w:tr w:rsidR="00A43BA5" w:rsidTr="00245962">
        <w:trPr>
          <w:trHeight w:val="454"/>
          <w:jc w:val="center"/>
        </w:trPr>
        <w:tc>
          <w:tcPr>
            <w:tcW w:w="674" w:type="dxa"/>
            <w:vAlign w:val="center"/>
          </w:tcPr>
          <w:p w:rsidR="00A43BA5" w:rsidRDefault="00A43BA5" w:rsidP="00245962">
            <w:pPr>
              <w:pStyle w:val="a9"/>
            </w:pPr>
            <w:r>
              <w:t>1</w:t>
            </w:r>
          </w:p>
        </w:tc>
        <w:tc>
          <w:tcPr>
            <w:tcW w:w="1000" w:type="dxa"/>
            <w:vAlign w:val="center"/>
          </w:tcPr>
          <w:p w:rsidR="00A43BA5" w:rsidRDefault="00A43BA5" w:rsidP="00245962">
            <w:pPr>
              <w:pStyle w:val="a9"/>
            </w:pPr>
            <w:r>
              <w:rPr>
                <w:rFonts w:hint="eastAsia"/>
              </w:rPr>
              <w:t>汉滨区</w:t>
            </w:r>
          </w:p>
        </w:tc>
        <w:tc>
          <w:tcPr>
            <w:tcW w:w="838" w:type="dxa"/>
            <w:vAlign w:val="center"/>
          </w:tcPr>
          <w:p w:rsidR="00A43BA5" w:rsidRDefault="00A43BA5" w:rsidP="00245962">
            <w:pPr>
              <w:pStyle w:val="a9"/>
            </w:pPr>
            <w:r>
              <w:t>0</w:t>
            </w:r>
          </w:p>
        </w:tc>
        <w:tc>
          <w:tcPr>
            <w:tcW w:w="1000" w:type="dxa"/>
            <w:vAlign w:val="center"/>
          </w:tcPr>
          <w:p w:rsidR="00A43BA5" w:rsidRDefault="00A43BA5" w:rsidP="00245962">
            <w:pPr>
              <w:pStyle w:val="a9"/>
            </w:pPr>
            <w:r>
              <w:t>0</w:t>
            </w:r>
          </w:p>
        </w:tc>
        <w:tc>
          <w:tcPr>
            <w:tcW w:w="762" w:type="dxa"/>
            <w:vAlign w:val="center"/>
          </w:tcPr>
          <w:p w:rsidR="00A43BA5" w:rsidRDefault="00A43BA5" w:rsidP="00245962">
            <w:pPr>
              <w:pStyle w:val="a9"/>
            </w:pPr>
            <w:r>
              <w:t>9</w:t>
            </w:r>
          </w:p>
        </w:tc>
        <w:tc>
          <w:tcPr>
            <w:tcW w:w="1025" w:type="dxa"/>
            <w:vAlign w:val="center"/>
          </w:tcPr>
          <w:p w:rsidR="00A43BA5" w:rsidRDefault="00A43BA5" w:rsidP="00245962">
            <w:pPr>
              <w:pStyle w:val="a9"/>
            </w:pPr>
            <w:r>
              <w:t>0.98</w:t>
            </w:r>
          </w:p>
        </w:tc>
        <w:tc>
          <w:tcPr>
            <w:tcW w:w="763" w:type="dxa"/>
            <w:vAlign w:val="center"/>
          </w:tcPr>
          <w:p w:rsidR="00A43BA5" w:rsidRDefault="00A43BA5" w:rsidP="00245962">
            <w:pPr>
              <w:pStyle w:val="a9"/>
            </w:pPr>
            <w:r>
              <w:t>17</w:t>
            </w:r>
          </w:p>
        </w:tc>
        <w:tc>
          <w:tcPr>
            <w:tcW w:w="900" w:type="dxa"/>
            <w:vAlign w:val="center"/>
          </w:tcPr>
          <w:p w:rsidR="00A43BA5" w:rsidRDefault="00A43BA5" w:rsidP="00245962">
            <w:pPr>
              <w:pStyle w:val="a9"/>
            </w:pPr>
            <w:r>
              <w:t>4.56</w:t>
            </w:r>
          </w:p>
        </w:tc>
        <w:tc>
          <w:tcPr>
            <w:tcW w:w="762" w:type="dxa"/>
            <w:vAlign w:val="center"/>
          </w:tcPr>
          <w:p w:rsidR="00A43BA5" w:rsidRDefault="00A43BA5" w:rsidP="00245962">
            <w:pPr>
              <w:pStyle w:val="a9"/>
            </w:pPr>
            <w:r>
              <w:t>26</w:t>
            </w:r>
          </w:p>
        </w:tc>
        <w:tc>
          <w:tcPr>
            <w:tcW w:w="900" w:type="dxa"/>
            <w:vAlign w:val="center"/>
          </w:tcPr>
          <w:p w:rsidR="00A43BA5" w:rsidRDefault="00A43BA5" w:rsidP="00245962">
            <w:pPr>
              <w:pStyle w:val="a9"/>
            </w:pPr>
            <w:r>
              <w:t>5.54</w:t>
            </w:r>
          </w:p>
        </w:tc>
      </w:tr>
      <w:tr w:rsidR="00A43BA5" w:rsidTr="00245962">
        <w:trPr>
          <w:trHeight w:val="454"/>
          <w:jc w:val="center"/>
        </w:trPr>
        <w:tc>
          <w:tcPr>
            <w:tcW w:w="674" w:type="dxa"/>
            <w:vAlign w:val="center"/>
          </w:tcPr>
          <w:p w:rsidR="00A43BA5" w:rsidRDefault="00A43BA5" w:rsidP="00245962">
            <w:pPr>
              <w:pStyle w:val="a9"/>
            </w:pPr>
            <w:r>
              <w:t>2</w:t>
            </w:r>
          </w:p>
        </w:tc>
        <w:tc>
          <w:tcPr>
            <w:tcW w:w="1000" w:type="dxa"/>
            <w:vAlign w:val="center"/>
          </w:tcPr>
          <w:p w:rsidR="00A43BA5" w:rsidRDefault="00A43BA5" w:rsidP="00245962">
            <w:pPr>
              <w:pStyle w:val="a9"/>
            </w:pPr>
            <w:r>
              <w:rPr>
                <w:rFonts w:hint="eastAsia"/>
              </w:rPr>
              <w:t>汉阴县</w:t>
            </w:r>
          </w:p>
        </w:tc>
        <w:tc>
          <w:tcPr>
            <w:tcW w:w="838" w:type="dxa"/>
            <w:vAlign w:val="center"/>
          </w:tcPr>
          <w:p w:rsidR="00A43BA5" w:rsidRDefault="00A43BA5" w:rsidP="00245962">
            <w:pPr>
              <w:pStyle w:val="a9"/>
            </w:pPr>
            <w:r>
              <w:t>0</w:t>
            </w:r>
          </w:p>
        </w:tc>
        <w:tc>
          <w:tcPr>
            <w:tcW w:w="1000" w:type="dxa"/>
            <w:vAlign w:val="center"/>
          </w:tcPr>
          <w:p w:rsidR="00A43BA5" w:rsidRDefault="00A43BA5" w:rsidP="00245962">
            <w:pPr>
              <w:pStyle w:val="a9"/>
            </w:pPr>
            <w:r>
              <w:t>1</w:t>
            </w:r>
          </w:p>
        </w:tc>
        <w:tc>
          <w:tcPr>
            <w:tcW w:w="762" w:type="dxa"/>
            <w:vAlign w:val="center"/>
          </w:tcPr>
          <w:p w:rsidR="00A43BA5" w:rsidRDefault="00A43BA5" w:rsidP="00245962">
            <w:pPr>
              <w:pStyle w:val="a9"/>
            </w:pPr>
            <w:r>
              <w:t>4</w:t>
            </w:r>
          </w:p>
        </w:tc>
        <w:tc>
          <w:tcPr>
            <w:tcW w:w="1025" w:type="dxa"/>
            <w:vAlign w:val="center"/>
          </w:tcPr>
          <w:p w:rsidR="00A43BA5" w:rsidRDefault="00A43BA5" w:rsidP="00245962">
            <w:pPr>
              <w:pStyle w:val="a9"/>
            </w:pPr>
            <w:r>
              <w:t>1.8</w:t>
            </w:r>
          </w:p>
        </w:tc>
        <w:tc>
          <w:tcPr>
            <w:tcW w:w="763" w:type="dxa"/>
            <w:vAlign w:val="center"/>
          </w:tcPr>
          <w:p w:rsidR="00A43BA5" w:rsidRDefault="00A43BA5" w:rsidP="00245962">
            <w:pPr>
              <w:pStyle w:val="a9"/>
            </w:pPr>
            <w:r>
              <w:t>9</w:t>
            </w:r>
          </w:p>
        </w:tc>
        <w:tc>
          <w:tcPr>
            <w:tcW w:w="900" w:type="dxa"/>
            <w:vAlign w:val="center"/>
          </w:tcPr>
          <w:p w:rsidR="00A43BA5" w:rsidRDefault="00A43BA5" w:rsidP="00245962">
            <w:pPr>
              <w:pStyle w:val="a9"/>
            </w:pPr>
            <w:r>
              <w:t>1.2</w:t>
            </w:r>
          </w:p>
        </w:tc>
        <w:tc>
          <w:tcPr>
            <w:tcW w:w="762" w:type="dxa"/>
            <w:vAlign w:val="center"/>
          </w:tcPr>
          <w:p w:rsidR="00A43BA5" w:rsidRDefault="00A43BA5" w:rsidP="00245962">
            <w:pPr>
              <w:pStyle w:val="a9"/>
            </w:pPr>
            <w:r>
              <w:t>13</w:t>
            </w:r>
          </w:p>
        </w:tc>
        <w:tc>
          <w:tcPr>
            <w:tcW w:w="900" w:type="dxa"/>
            <w:vAlign w:val="center"/>
          </w:tcPr>
          <w:p w:rsidR="00A43BA5" w:rsidRDefault="00A43BA5" w:rsidP="00245962">
            <w:pPr>
              <w:pStyle w:val="a9"/>
            </w:pPr>
            <w:r>
              <w:t>4</w:t>
            </w:r>
          </w:p>
        </w:tc>
      </w:tr>
      <w:tr w:rsidR="00A43BA5" w:rsidTr="00245962">
        <w:trPr>
          <w:trHeight w:val="431"/>
          <w:jc w:val="center"/>
        </w:trPr>
        <w:tc>
          <w:tcPr>
            <w:tcW w:w="674" w:type="dxa"/>
            <w:vAlign w:val="center"/>
          </w:tcPr>
          <w:p w:rsidR="00A43BA5" w:rsidRDefault="00A43BA5" w:rsidP="00245962">
            <w:pPr>
              <w:pStyle w:val="a9"/>
            </w:pPr>
            <w:r>
              <w:lastRenderedPageBreak/>
              <w:t>3</w:t>
            </w:r>
          </w:p>
        </w:tc>
        <w:tc>
          <w:tcPr>
            <w:tcW w:w="1000" w:type="dxa"/>
            <w:vAlign w:val="center"/>
          </w:tcPr>
          <w:p w:rsidR="00A43BA5" w:rsidRDefault="00A43BA5" w:rsidP="00245962">
            <w:pPr>
              <w:pStyle w:val="a9"/>
            </w:pPr>
            <w:r>
              <w:rPr>
                <w:rFonts w:hint="eastAsia"/>
              </w:rPr>
              <w:t>石泉县</w:t>
            </w:r>
          </w:p>
        </w:tc>
        <w:tc>
          <w:tcPr>
            <w:tcW w:w="838" w:type="dxa"/>
            <w:vAlign w:val="center"/>
          </w:tcPr>
          <w:p w:rsidR="00A43BA5" w:rsidRDefault="00A43BA5" w:rsidP="00245962">
            <w:pPr>
              <w:pStyle w:val="a9"/>
            </w:pPr>
            <w:r>
              <w:t>0</w:t>
            </w:r>
          </w:p>
        </w:tc>
        <w:tc>
          <w:tcPr>
            <w:tcW w:w="1000" w:type="dxa"/>
            <w:vAlign w:val="center"/>
          </w:tcPr>
          <w:p w:rsidR="00A43BA5" w:rsidRDefault="00A43BA5" w:rsidP="00245962">
            <w:pPr>
              <w:pStyle w:val="a9"/>
            </w:pPr>
            <w:r>
              <w:t>0.3</w:t>
            </w:r>
          </w:p>
        </w:tc>
        <w:tc>
          <w:tcPr>
            <w:tcW w:w="762" w:type="dxa"/>
            <w:vAlign w:val="center"/>
          </w:tcPr>
          <w:p w:rsidR="00A43BA5" w:rsidRDefault="00A43BA5" w:rsidP="00245962">
            <w:pPr>
              <w:pStyle w:val="a9"/>
            </w:pPr>
            <w:r>
              <w:t>3</w:t>
            </w:r>
          </w:p>
        </w:tc>
        <w:tc>
          <w:tcPr>
            <w:tcW w:w="1025" w:type="dxa"/>
            <w:vAlign w:val="center"/>
          </w:tcPr>
          <w:p w:rsidR="00A43BA5" w:rsidRDefault="00A43BA5" w:rsidP="00245962">
            <w:pPr>
              <w:pStyle w:val="a9"/>
            </w:pPr>
            <w:r>
              <w:t>0.35</w:t>
            </w:r>
          </w:p>
        </w:tc>
        <w:tc>
          <w:tcPr>
            <w:tcW w:w="763" w:type="dxa"/>
            <w:vAlign w:val="center"/>
          </w:tcPr>
          <w:p w:rsidR="00A43BA5" w:rsidRDefault="00A43BA5" w:rsidP="00245962">
            <w:pPr>
              <w:pStyle w:val="a9"/>
            </w:pPr>
            <w:r>
              <w:t>6</w:t>
            </w:r>
          </w:p>
        </w:tc>
        <w:tc>
          <w:tcPr>
            <w:tcW w:w="900" w:type="dxa"/>
            <w:vAlign w:val="center"/>
          </w:tcPr>
          <w:p w:rsidR="00A43BA5" w:rsidRDefault="00A43BA5" w:rsidP="00245962">
            <w:pPr>
              <w:pStyle w:val="a9"/>
            </w:pPr>
            <w:r>
              <w:t>0.48</w:t>
            </w:r>
          </w:p>
        </w:tc>
        <w:tc>
          <w:tcPr>
            <w:tcW w:w="762" w:type="dxa"/>
            <w:vAlign w:val="center"/>
          </w:tcPr>
          <w:p w:rsidR="00A43BA5" w:rsidRDefault="00A43BA5" w:rsidP="00245962">
            <w:pPr>
              <w:pStyle w:val="a9"/>
            </w:pPr>
            <w:r>
              <w:t>9</w:t>
            </w:r>
          </w:p>
        </w:tc>
        <w:tc>
          <w:tcPr>
            <w:tcW w:w="900" w:type="dxa"/>
            <w:vAlign w:val="center"/>
          </w:tcPr>
          <w:p w:rsidR="00A43BA5" w:rsidRDefault="00A43BA5" w:rsidP="00245962">
            <w:pPr>
              <w:pStyle w:val="a9"/>
            </w:pPr>
            <w:r>
              <w:t>1.13</w:t>
            </w:r>
          </w:p>
        </w:tc>
      </w:tr>
      <w:tr w:rsidR="00A43BA5" w:rsidTr="00245962">
        <w:trPr>
          <w:trHeight w:val="454"/>
          <w:jc w:val="center"/>
        </w:trPr>
        <w:tc>
          <w:tcPr>
            <w:tcW w:w="674" w:type="dxa"/>
            <w:vAlign w:val="center"/>
          </w:tcPr>
          <w:p w:rsidR="00A43BA5" w:rsidRDefault="00A43BA5" w:rsidP="00245962">
            <w:pPr>
              <w:pStyle w:val="a9"/>
            </w:pPr>
            <w:r>
              <w:t>4</w:t>
            </w:r>
          </w:p>
        </w:tc>
        <w:tc>
          <w:tcPr>
            <w:tcW w:w="1000" w:type="dxa"/>
            <w:vAlign w:val="center"/>
          </w:tcPr>
          <w:p w:rsidR="00A43BA5" w:rsidRDefault="00A43BA5" w:rsidP="00245962">
            <w:pPr>
              <w:pStyle w:val="a9"/>
            </w:pPr>
            <w:r>
              <w:rPr>
                <w:rFonts w:hint="eastAsia"/>
              </w:rPr>
              <w:t>宁陕县</w:t>
            </w:r>
          </w:p>
        </w:tc>
        <w:tc>
          <w:tcPr>
            <w:tcW w:w="838" w:type="dxa"/>
            <w:vAlign w:val="center"/>
          </w:tcPr>
          <w:p w:rsidR="00A43BA5" w:rsidRDefault="00A43BA5" w:rsidP="00245962">
            <w:pPr>
              <w:pStyle w:val="a9"/>
            </w:pPr>
            <w:r>
              <w:t>0</w:t>
            </w:r>
          </w:p>
        </w:tc>
        <w:tc>
          <w:tcPr>
            <w:tcW w:w="1000" w:type="dxa"/>
            <w:vAlign w:val="center"/>
          </w:tcPr>
          <w:p w:rsidR="00A43BA5" w:rsidRDefault="00A43BA5" w:rsidP="00245962">
            <w:pPr>
              <w:pStyle w:val="a9"/>
            </w:pPr>
            <w:r>
              <w:t>0.715</w:t>
            </w:r>
          </w:p>
        </w:tc>
        <w:tc>
          <w:tcPr>
            <w:tcW w:w="762" w:type="dxa"/>
            <w:vAlign w:val="center"/>
          </w:tcPr>
          <w:p w:rsidR="00A43BA5" w:rsidRDefault="00A43BA5" w:rsidP="00245962">
            <w:pPr>
              <w:pStyle w:val="a9"/>
            </w:pPr>
            <w:r>
              <w:t>1</w:t>
            </w:r>
          </w:p>
        </w:tc>
        <w:tc>
          <w:tcPr>
            <w:tcW w:w="1025" w:type="dxa"/>
            <w:vAlign w:val="center"/>
          </w:tcPr>
          <w:p w:rsidR="00A43BA5" w:rsidRDefault="00A43BA5" w:rsidP="00245962">
            <w:pPr>
              <w:pStyle w:val="a9"/>
            </w:pPr>
            <w:r>
              <w:t>0.1</w:t>
            </w:r>
          </w:p>
        </w:tc>
        <w:tc>
          <w:tcPr>
            <w:tcW w:w="763" w:type="dxa"/>
            <w:vAlign w:val="center"/>
          </w:tcPr>
          <w:p w:rsidR="00A43BA5" w:rsidRDefault="00A43BA5" w:rsidP="00245962">
            <w:pPr>
              <w:pStyle w:val="a9"/>
            </w:pPr>
            <w:r>
              <w:t>9</w:t>
            </w:r>
          </w:p>
        </w:tc>
        <w:tc>
          <w:tcPr>
            <w:tcW w:w="900" w:type="dxa"/>
            <w:vAlign w:val="center"/>
          </w:tcPr>
          <w:p w:rsidR="00A43BA5" w:rsidRDefault="00A43BA5" w:rsidP="00245962">
            <w:pPr>
              <w:pStyle w:val="a9"/>
            </w:pPr>
            <w:r>
              <w:t>0.615</w:t>
            </w:r>
          </w:p>
        </w:tc>
        <w:tc>
          <w:tcPr>
            <w:tcW w:w="762" w:type="dxa"/>
            <w:vAlign w:val="center"/>
          </w:tcPr>
          <w:p w:rsidR="00A43BA5" w:rsidRDefault="00A43BA5" w:rsidP="00245962">
            <w:pPr>
              <w:pStyle w:val="a9"/>
            </w:pPr>
            <w:r>
              <w:t>10</w:t>
            </w:r>
          </w:p>
        </w:tc>
        <w:tc>
          <w:tcPr>
            <w:tcW w:w="900" w:type="dxa"/>
            <w:vAlign w:val="center"/>
          </w:tcPr>
          <w:p w:rsidR="00A43BA5" w:rsidRDefault="00A43BA5" w:rsidP="00245962">
            <w:pPr>
              <w:pStyle w:val="a9"/>
            </w:pPr>
            <w:r>
              <w:t>1.43</w:t>
            </w:r>
          </w:p>
        </w:tc>
      </w:tr>
      <w:tr w:rsidR="00A43BA5" w:rsidTr="00245962">
        <w:trPr>
          <w:trHeight w:val="454"/>
          <w:jc w:val="center"/>
        </w:trPr>
        <w:tc>
          <w:tcPr>
            <w:tcW w:w="674" w:type="dxa"/>
            <w:vAlign w:val="center"/>
          </w:tcPr>
          <w:p w:rsidR="00A43BA5" w:rsidRDefault="00A43BA5" w:rsidP="00245962">
            <w:pPr>
              <w:pStyle w:val="a9"/>
            </w:pPr>
            <w:r>
              <w:t>5</w:t>
            </w:r>
          </w:p>
        </w:tc>
        <w:tc>
          <w:tcPr>
            <w:tcW w:w="1000" w:type="dxa"/>
            <w:vAlign w:val="center"/>
          </w:tcPr>
          <w:p w:rsidR="00A43BA5" w:rsidRDefault="00A43BA5" w:rsidP="00245962">
            <w:pPr>
              <w:pStyle w:val="a9"/>
            </w:pPr>
            <w:r>
              <w:rPr>
                <w:rFonts w:hint="eastAsia"/>
              </w:rPr>
              <w:t>紫阳县</w:t>
            </w:r>
          </w:p>
        </w:tc>
        <w:tc>
          <w:tcPr>
            <w:tcW w:w="838" w:type="dxa"/>
            <w:vAlign w:val="center"/>
          </w:tcPr>
          <w:p w:rsidR="00A43BA5" w:rsidRDefault="00A43BA5" w:rsidP="00245962">
            <w:pPr>
              <w:pStyle w:val="a9"/>
            </w:pPr>
            <w:r>
              <w:t>0</w:t>
            </w:r>
          </w:p>
        </w:tc>
        <w:tc>
          <w:tcPr>
            <w:tcW w:w="1000" w:type="dxa"/>
            <w:vAlign w:val="center"/>
          </w:tcPr>
          <w:p w:rsidR="00A43BA5" w:rsidRDefault="00A43BA5" w:rsidP="00245962">
            <w:pPr>
              <w:pStyle w:val="a9"/>
            </w:pPr>
            <w:r>
              <w:t>0.71</w:t>
            </w:r>
          </w:p>
        </w:tc>
        <w:tc>
          <w:tcPr>
            <w:tcW w:w="762" w:type="dxa"/>
            <w:vAlign w:val="center"/>
          </w:tcPr>
          <w:p w:rsidR="00A43BA5" w:rsidRDefault="00A43BA5" w:rsidP="00245962">
            <w:pPr>
              <w:pStyle w:val="a9"/>
            </w:pPr>
            <w:r>
              <w:t>20</w:t>
            </w:r>
          </w:p>
        </w:tc>
        <w:tc>
          <w:tcPr>
            <w:tcW w:w="1025" w:type="dxa"/>
            <w:vAlign w:val="center"/>
          </w:tcPr>
          <w:p w:rsidR="00A43BA5" w:rsidRDefault="00A43BA5" w:rsidP="00245962">
            <w:pPr>
              <w:pStyle w:val="a9"/>
            </w:pPr>
            <w:r>
              <w:t>0.57</w:t>
            </w:r>
          </w:p>
        </w:tc>
        <w:tc>
          <w:tcPr>
            <w:tcW w:w="763" w:type="dxa"/>
            <w:vAlign w:val="center"/>
          </w:tcPr>
          <w:p w:rsidR="00A43BA5" w:rsidRDefault="00A43BA5" w:rsidP="00245962">
            <w:pPr>
              <w:pStyle w:val="a9"/>
            </w:pPr>
            <w:r>
              <w:t>48</w:t>
            </w:r>
          </w:p>
        </w:tc>
        <w:tc>
          <w:tcPr>
            <w:tcW w:w="900" w:type="dxa"/>
            <w:vAlign w:val="center"/>
          </w:tcPr>
          <w:p w:rsidR="00A43BA5" w:rsidRDefault="00A43BA5" w:rsidP="00245962">
            <w:pPr>
              <w:pStyle w:val="a9"/>
            </w:pPr>
            <w:r>
              <w:t>0.87</w:t>
            </w:r>
          </w:p>
        </w:tc>
        <w:tc>
          <w:tcPr>
            <w:tcW w:w="762" w:type="dxa"/>
            <w:vAlign w:val="center"/>
          </w:tcPr>
          <w:p w:rsidR="00A43BA5" w:rsidRDefault="00A43BA5" w:rsidP="00245962">
            <w:pPr>
              <w:pStyle w:val="a9"/>
            </w:pPr>
            <w:r>
              <w:t>68</w:t>
            </w:r>
          </w:p>
        </w:tc>
        <w:tc>
          <w:tcPr>
            <w:tcW w:w="900" w:type="dxa"/>
            <w:vAlign w:val="center"/>
          </w:tcPr>
          <w:p w:rsidR="00A43BA5" w:rsidRDefault="00A43BA5" w:rsidP="00245962">
            <w:pPr>
              <w:pStyle w:val="a9"/>
            </w:pPr>
            <w:r>
              <w:t>2.15</w:t>
            </w:r>
          </w:p>
        </w:tc>
      </w:tr>
      <w:tr w:rsidR="00A43BA5" w:rsidTr="00245962">
        <w:trPr>
          <w:trHeight w:val="454"/>
          <w:jc w:val="center"/>
        </w:trPr>
        <w:tc>
          <w:tcPr>
            <w:tcW w:w="674" w:type="dxa"/>
            <w:vAlign w:val="center"/>
          </w:tcPr>
          <w:p w:rsidR="00A43BA5" w:rsidRDefault="00A43BA5" w:rsidP="00245962">
            <w:pPr>
              <w:pStyle w:val="a9"/>
            </w:pPr>
            <w:r>
              <w:t>6</w:t>
            </w:r>
          </w:p>
        </w:tc>
        <w:tc>
          <w:tcPr>
            <w:tcW w:w="1000" w:type="dxa"/>
            <w:vAlign w:val="center"/>
          </w:tcPr>
          <w:p w:rsidR="00A43BA5" w:rsidRDefault="00A43BA5" w:rsidP="00245962">
            <w:pPr>
              <w:pStyle w:val="a9"/>
            </w:pPr>
            <w:r>
              <w:rPr>
                <w:rFonts w:hint="eastAsia"/>
              </w:rPr>
              <w:t>岚皋县</w:t>
            </w:r>
          </w:p>
        </w:tc>
        <w:tc>
          <w:tcPr>
            <w:tcW w:w="838" w:type="dxa"/>
            <w:vAlign w:val="center"/>
          </w:tcPr>
          <w:p w:rsidR="00A43BA5" w:rsidRDefault="00A43BA5" w:rsidP="00245962">
            <w:pPr>
              <w:pStyle w:val="a9"/>
            </w:pPr>
            <w:r>
              <w:t>0</w:t>
            </w:r>
          </w:p>
        </w:tc>
        <w:tc>
          <w:tcPr>
            <w:tcW w:w="1000" w:type="dxa"/>
            <w:vAlign w:val="center"/>
          </w:tcPr>
          <w:p w:rsidR="00A43BA5" w:rsidRDefault="00A43BA5" w:rsidP="00245962">
            <w:pPr>
              <w:pStyle w:val="a9"/>
            </w:pPr>
            <w:r>
              <w:t>0</w:t>
            </w:r>
          </w:p>
        </w:tc>
        <w:tc>
          <w:tcPr>
            <w:tcW w:w="762" w:type="dxa"/>
            <w:vAlign w:val="center"/>
          </w:tcPr>
          <w:p w:rsidR="00A43BA5" w:rsidRDefault="00A43BA5" w:rsidP="00245962">
            <w:pPr>
              <w:pStyle w:val="a9"/>
            </w:pPr>
            <w:r>
              <w:t>4</w:t>
            </w:r>
          </w:p>
        </w:tc>
        <w:tc>
          <w:tcPr>
            <w:tcW w:w="1025" w:type="dxa"/>
            <w:vAlign w:val="center"/>
          </w:tcPr>
          <w:p w:rsidR="00A43BA5" w:rsidRDefault="00A43BA5" w:rsidP="00245962">
            <w:pPr>
              <w:pStyle w:val="a9"/>
            </w:pPr>
            <w:r>
              <w:t>0.825</w:t>
            </w:r>
          </w:p>
        </w:tc>
        <w:tc>
          <w:tcPr>
            <w:tcW w:w="763" w:type="dxa"/>
            <w:vAlign w:val="center"/>
          </w:tcPr>
          <w:p w:rsidR="00A43BA5" w:rsidRDefault="00A43BA5" w:rsidP="00245962">
            <w:pPr>
              <w:pStyle w:val="a9"/>
            </w:pPr>
            <w:r>
              <w:t>7</w:t>
            </w:r>
          </w:p>
        </w:tc>
        <w:tc>
          <w:tcPr>
            <w:tcW w:w="900" w:type="dxa"/>
            <w:vAlign w:val="center"/>
          </w:tcPr>
          <w:p w:rsidR="00A43BA5" w:rsidRDefault="00A43BA5" w:rsidP="00245962">
            <w:pPr>
              <w:pStyle w:val="a9"/>
            </w:pPr>
            <w:r>
              <w:t>0.75</w:t>
            </w:r>
          </w:p>
        </w:tc>
        <w:tc>
          <w:tcPr>
            <w:tcW w:w="762" w:type="dxa"/>
            <w:vAlign w:val="center"/>
          </w:tcPr>
          <w:p w:rsidR="00A43BA5" w:rsidRDefault="00A43BA5" w:rsidP="00245962">
            <w:pPr>
              <w:pStyle w:val="a9"/>
            </w:pPr>
            <w:r>
              <w:t>11</w:t>
            </w:r>
          </w:p>
        </w:tc>
        <w:tc>
          <w:tcPr>
            <w:tcW w:w="900" w:type="dxa"/>
            <w:vAlign w:val="center"/>
          </w:tcPr>
          <w:p w:rsidR="00A43BA5" w:rsidRDefault="00A43BA5" w:rsidP="00245962">
            <w:pPr>
              <w:pStyle w:val="a9"/>
            </w:pPr>
            <w:r>
              <w:t>1.58</w:t>
            </w:r>
          </w:p>
        </w:tc>
      </w:tr>
      <w:tr w:rsidR="00A43BA5" w:rsidTr="00245962">
        <w:trPr>
          <w:trHeight w:val="454"/>
          <w:jc w:val="center"/>
        </w:trPr>
        <w:tc>
          <w:tcPr>
            <w:tcW w:w="674" w:type="dxa"/>
            <w:vAlign w:val="center"/>
          </w:tcPr>
          <w:p w:rsidR="00A43BA5" w:rsidRDefault="00A43BA5" w:rsidP="00245962">
            <w:pPr>
              <w:pStyle w:val="a9"/>
            </w:pPr>
            <w:r>
              <w:t>7</w:t>
            </w:r>
          </w:p>
        </w:tc>
        <w:tc>
          <w:tcPr>
            <w:tcW w:w="1000" w:type="dxa"/>
            <w:vAlign w:val="center"/>
          </w:tcPr>
          <w:p w:rsidR="00A43BA5" w:rsidRDefault="00A43BA5" w:rsidP="00245962">
            <w:pPr>
              <w:pStyle w:val="a9"/>
            </w:pPr>
            <w:r>
              <w:rPr>
                <w:rFonts w:hint="eastAsia"/>
              </w:rPr>
              <w:t>平利县</w:t>
            </w:r>
          </w:p>
        </w:tc>
        <w:tc>
          <w:tcPr>
            <w:tcW w:w="838" w:type="dxa"/>
            <w:vAlign w:val="center"/>
          </w:tcPr>
          <w:p w:rsidR="00A43BA5" w:rsidRDefault="00A43BA5" w:rsidP="00245962">
            <w:pPr>
              <w:pStyle w:val="a9"/>
            </w:pPr>
            <w:r>
              <w:t>0</w:t>
            </w:r>
          </w:p>
        </w:tc>
        <w:tc>
          <w:tcPr>
            <w:tcW w:w="1000" w:type="dxa"/>
            <w:vAlign w:val="center"/>
          </w:tcPr>
          <w:p w:rsidR="00A43BA5" w:rsidRDefault="00A43BA5" w:rsidP="00245962">
            <w:pPr>
              <w:pStyle w:val="a9"/>
            </w:pPr>
            <w:r>
              <w:t>1.6</w:t>
            </w:r>
          </w:p>
        </w:tc>
        <w:tc>
          <w:tcPr>
            <w:tcW w:w="762" w:type="dxa"/>
            <w:vAlign w:val="center"/>
          </w:tcPr>
          <w:p w:rsidR="00A43BA5" w:rsidRDefault="00A43BA5" w:rsidP="00245962">
            <w:pPr>
              <w:pStyle w:val="a9"/>
            </w:pPr>
            <w:r>
              <w:t>1</w:t>
            </w:r>
          </w:p>
        </w:tc>
        <w:tc>
          <w:tcPr>
            <w:tcW w:w="1025" w:type="dxa"/>
            <w:vAlign w:val="center"/>
          </w:tcPr>
          <w:p w:rsidR="00A43BA5" w:rsidRDefault="00A43BA5" w:rsidP="00245962">
            <w:pPr>
              <w:pStyle w:val="a9"/>
            </w:pPr>
            <w:r>
              <w:t>0.2</w:t>
            </w:r>
          </w:p>
        </w:tc>
        <w:tc>
          <w:tcPr>
            <w:tcW w:w="763" w:type="dxa"/>
            <w:vAlign w:val="center"/>
          </w:tcPr>
          <w:p w:rsidR="00A43BA5" w:rsidRDefault="00A43BA5" w:rsidP="00245962">
            <w:pPr>
              <w:pStyle w:val="a9"/>
            </w:pPr>
            <w:r>
              <w:t>0</w:t>
            </w:r>
          </w:p>
        </w:tc>
        <w:tc>
          <w:tcPr>
            <w:tcW w:w="900" w:type="dxa"/>
            <w:vAlign w:val="center"/>
          </w:tcPr>
          <w:p w:rsidR="00A43BA5" w:rsidRDefault="00A43BA5" w:rsidP="00245962">
            <w:pPr>
              <w:pStyle w:val="a9"/>
            </w:pPr>
            <w:r>
              <w:t>0</w:t>
            </w:r>
          </w:p>
        </w:tc>
        <w:tc>
          <w:tcPr>
            <w:tcW w:w="762" w:type="dxa"/>
            <w:vAlign w:val="center"/>
          </w:tcPr>
          <w:p w:rsidR="00A43BA5" w:rsidRDefault="00A43BA5" w:rsidP="00245962">
            <w:pPr>
              <w:pStyle w:val="a9"/>
            </w:pPr>
            <w:r>
              <w:t>1</w:t>
            </w:r>
          </w:p>
        </w:tc>
        <w:tc>
          <w:tcPr>
            <w:tcW w:w="900" w:type="dxa"/>
            <w:vAlign w:val="center"/>
          </w:tcPr>
          <w:p w:rsidR="00A43BA5" w:rsidRDefault="00A43BA5" w:rsidP="00245962">
            <w:pPr>
              <w:pStyle w:val="a9"/>
            </w:pPr>
            <w:r>
              <w:t>1.8</w:t>
            </w:r>
          </w:p>
        </w:tc>
      </w:tr>
      <w:tr w:rsidR="00A43BA5" w:rsidTr="00245962">
        <w:trPr>
          <w:trHeight w:val="454"/>
          <w:jc w:val="center"/>
        </w:trPr>
        <w:tc>
          <w:tcPr>
            <w:tcW w:w="674" w:type="dxa"/>
            <w:vAlign w:val="center"/>
          </w:tcPr>
          <w:p w:rsidR="00A43BA5" w:rsidRDefault="00A43BA5" w:rsidP="00245962">
            <w:pPr>
              <w:pStyle w:val="a9"/>
            </w:pPr>
            <w:r>
              <w:t>8</w:t>
            </w:r>
          </w:p>
        </w:tc>
        <w:tc>
          <w:tcPr>
            <w:tcW w:w="1000" w:type="dxa"/>
            <w:vAlign w:val="center"/>
          </w:tcPr>
          <w:p w:rsidR="00A43BA5" w:rsidRDefault="00A43BA5" w:rsidP="00245962">
            <w:pPr>
              <w:pStyle w:val="a9"/>
            </w:pPr>
            <w:r>
              <w:rPr>
                <w:rFonts w:hint="eastAsia"/>
              </w:rPr>
              <w:t>镇坪县</w:t>
            </w:r>
          </w:p>
        </w:tc>
        <w:tc>
          <w:tcPr>
            <w:tcW w:w="838" w:type="dxa"/>
            <w:vAlign w:val="center"/>
          </w:tcPr>
          <w:p w:rsidR="00A43BA5" w:rsidRDefault="00A43BA5" w:rsidP="00245962">
            <w:pPr>
              <w:pStyle w:val="a9"/>
            </w:pPr>
            <w:r>
              <w:t>0</w:t>
            </w:r>
          </w:p>
        </w:tc>
        <w:tc>
          <w:tcPr>
            <w:tcW w:w="1000" w:type="dxa"/>
            <w:vAlign w:val="center"/>
          </w:tcPr>
          <w:p w:rsidR="00A43BA5" w:rsidRDefault="00A43BA5" w:rsidP="00245962">
            <w:pPr>
              <w:pStyle w:val="a9"/>
            </w:pPr>
            <w:r>
              <w:t>0</w:t>
            </w:r>
          </w:p>
        </w:tc>
        <w:tc>
          <w:tcPr>
            <w:tcW w:w="762" w:type="dxa"/>
            <w:vAlign w:val="center"/>
          </w:tcPr>
          <w:p w:rsidR="00A43BA5" w:rsidRDefault="00A43BA5" w:rsidP="00245962">
            <w:pPr>
              <w:pStyle w:val="a9"/>
            </w:pPr>
            <w:r>
              <w:t>1</w:t>
            </w:r>
          </w:p>
        </w:tc>
        <w:tc>
          <w:tcPr>
            <w:tcW w:w="1025" w:type="dxa"/>
            <w:vAlign w:val="center"/>
          </w:tcPr>
          <w:p w:rsidR="00A43BA5" w:rsidRDefault="00A43BA5" w:rsidP="00245962">
            <w:pPr>
              <w:pStyle w:val="a9"/>
            </w:pPr>
            <w:r>
              <w:t>0.04</w:t>
            </w:r>
          </w:p>
        </w:tc>
        <w:tc>
          <w:tcPr>
            <w:tcW w:w="763" w:type="dxa"/>
            <w:vAlign w:val="center"/>
          </w:tcPr>
          <w:p w:rsidR="00A43BA5" w:rsidRDefault="00A43BA5" w:rsidP="00245962">
            <w:pPr>
              <w:pStyle w:val="a9"/>
            </w:pPr>
            <w:r>
              <w:t>5</w:t>
            </w:r>
          </w:p>
        </w:tc>
        <w:tc>
          <w:tcPr>
            <w:tcW w:w="900" w:type="dxa"/>
            <w:vAlign w:val="center"/>
          </w:tcPr>
          <w:p w:rsidR="00A43BA5" w:rsidRDefault="00A43BA5" w:rsidP="00245962">
            <w:pPr>
              <w:pStyle w:val="a9"/>
            </w:pPr>
            <w:r>
              <w:t>0.12</w:t>
            </w:r>
          </w:p>
        </w:tc>
        <w:tc>
          <w:tcPr>
            <w:tcW w:w="762" w:type="dxa"/>
            <w:vAlign w:val="center"/>
          </w:tcPr>
          <w:p w:rsidR="00A43BA5" w:rsidRDefault="00A43BA5" w:rsidP="00245962">
            <w:pPr>
              <w:pStyle w:val="a9"/>
            </w:pPr>
            <w:r>
              <w:t>6</w:t>
            </w:r>
          </w:p>
        </w:tc>
        <w:tc>
          <w:tcPr>
            <w:tcW w:w="900" w:type="dxa"/>
            <w:vAlign w:val="center"/>
          </w:tcPr>
          <w:p w:rsidR="00A43BA5" w:rsidRDefault="00A43BA5" w:rsidP="00245962">
            <w:pPr>
              <w:pStyle w:val="a9"/>
            </w:pPr>
            <w:r>
              <w:t>0.16</w:t>
            </w:r>
          </w:p>
        </w:tc>
      </w:tr>
      <w:tr w:rsidR="00A43BA5" w:rsidTr="00245962">
        <w:trPr>
          <w:trHeight w:val="454"/>
          <w:jc w:val="center"/>
        </w:trPr>
        <w:tc>
          <w:tcPr>
            <w:tcW w:w="674" w:type="dxa"/>
            <w:vAlign w:val="center"/>
          </w:tcPr>
          <w:p w:rsidR="00A43BA5" w:rsidRDefault="00A43BA5" w:rsidP="00245962">
            <w:pPr>
              <w:pStyle w:val="a9"/>
            </w:pPr>
            <w:r>
              <w:t>9</w:t>
            </w:r>
          </w:p>
        </w:tc>
        <w:tc>
          <w:tcPr>
            <w:tcW w:w="1000" w:type="dxa"/>
            <w:vAlign w:val="center"/>
          </w:tcPr>
          <w:p w:rsidR="00A43BA5" w:rsidRDefault="00A43BA5" w:rsidP="00245962">
            <w:pPr>
              <w:pStyle w:val="a9"/>
            </w:pPr>
            <w:r>
              <w:rPr>
                <w:rFonts w:hint="eastAsia"/>
              </w:rPr>
              <w:t>旬阳县</w:t>
            </w:r>
          </w:p>
        </w:tc>
        <w:tc>
          <w:tcPr>
            <w:tcW w:w="838" w:type="dxa"/>
            <w:vAlign w:val="center"/>
          </w:tcPr>
          <w:p w:rsidR="00A43BA5" w:rsidRDefault="00A43BA5" w:rsidP="00245962">
            <w:pPr>
              <w:pStyle w:val="a9"/>
            </w:pPr>
            <w:r>
              <w:t>0</w:t>
            </w:r>
          </w:p>
        </w:tc>
        <w:tc>
          <w:tcPr>
            <w:tcW w:w="1000" w:type="dxa"/>
            <w:vAlign w:val="center"/>
          </w:tcPr>
          <w:p w:rsidR="00A43BA5" w:rsidRDefault="00A43BA5" w:rsidP="00245962">
            <w:pPr>
              <w:pStyle w:val="a9"/>
            </w:pPr>
            <w:r>
              <w:t>0.11</w:t>
            </w:r>
          </w:p>
        </w:tc>
        <w:tc>
          <w:tcPr>
            <w:tcW w:w="762" w:type="dxa"/>
            <w:vAlign w:val="center"/>
          </w:tcPr>
          <w:p w:rsidR="00A43BA5" w:rsidRDefault="00A43BA5" w:rsidP="00245962">
            <w:pPr>
              <w:pStyle w:val="a9"/>
            </w:pPr>
            <w:r>
              <w:t>21</w:t>
            </w:r>
          </w:p>
        </w:tc>
        <w:tc>
          <w:tcPr>
            <w:tcW w:w="1025" w:type="dxa"/>
            <w:vAlign w:val="center"/>
          </w:tcPr>
          <w:p w:rsidR="00A43BA5" w:rsidRDefault="00A43BA5" w:rsidP="00245962">
            <w:pPr>
              <w:pStyle w:val="a9"/>
            </w:pPr>
            <w:r>
              <w:t>0.39</w:t>
            </w:r>
          </w:p>
        </w:tc>
        <w:tc>
          <w:tcPr>
            <w:tcW w:w="763" w:type="dxa"/>
            <w:vAlign w:val="center"/>
          </w:tcPr>
          <w:p w:rsidR="00A43BA5" w:rsidRDefault="00A43BA5" w:rsidP="00245962">
            <w:pPr>
              <w:pStyle w:val="a9"/>
            </w:pPr>
            <w:r>
              <w:t>46</w:t>
            </w:r>
          </w:p>
        </w:tc>
        <w:tc>
          <w:tcPr>
            <w:tcW w:w="900" w:type="dxa"/>
            <w:vAlign w:val="center"/>
          </w:tcPr>
          <w:p w:rsidR="00A43BA5" w:rsidRDefault="00A43BA5" w:rsidP="00245962">
            <w:pPr>
              <w:pStyle w:val="a9"/>
            </w:pPr>
            <w:r>
              <w:t>0.7</w:t>
            </w:r>
          </w:p>
        </w:tc>
        <w:tc>
          <w:tcPr>
            <w:tcW w:w="762" w:type="dxa"/>
            <w:vAlign w:val="center"/>
          </w:tcPr>
          <w:p w:rsidR="00A43BA5" w:rsidRDefault="00A43BA5" w:rsidP="00245962">
            <w:pPr>
              <w:pStyle w:val="a9"/>
            </w:pPr>
            <w:r>
              <w:t>67</w:t>
            </w:r>
          </w:p>
        </w:tc>
        <w:tc>
          <w:tcPr>
            <w:tcW w:w="900" w:type="dxa"/>
            <w:vAlign w:val="center"/>
          </w:tcPr>
          <w:p w:rsidR="00A43BA5" w:rsidRDefault="00A43BA5" w:rsidP="00245962">
            <w:pPr>
              <w:pStyle w:val="a9"/>
            </w:pPr>
            <w:r>
              <w:t>1.2</w:t>
            </w:r>
          </w:p>
        </w:tc>
      </w:tr>
      <w:tr w:rsidR="00A43BA5" w:rsidTr="00245962">
        <w:trPr>
          <w:trHeight w:val="454"/>
          <w:jc w:val="center"/>
        </w:trPr>
        <w:tc>
          <w:tcPr>
            <w:tcW w:w="674" w:type="dxa"/>
            <w:vAlign w:val="center"/>
          </w:tcPr>
          <w:p w:rsidR="00A43BA5" w:rsidRDefault="00A43BA5" w:rsidP="00245962">
            <w:pPr>
              <w:pStyle w:val="a9"/>
            </w:pPr>
            <w:r>
              <w:t>10</w:t>
            </w:r>
          </w:p>
        </w:tc>
        <w:tc>
          <w:tcPr>
            <w:tcW w:w="1000" w:type="dxa"/>
            <w:vAlign w:val="center"/>
          </w:tcPr>
          <w:p w:rsidR="00A43BA5" w:rsidRDefault="00A43BA5" w:rsidP="00245962">
            <w:pPr>
              <w:pStyle w:val="a9"/>
            </w:pPr>
            <w:r>
              <w:rPr>
                <w:rFonts w:hint="eastAsia"/>
              </w:rPr>
              <w:t>白河县</w:t>
            </w:r>
          </w:p>
        </w:tc>
        <w:tc>
          <w:tcPr>
            <w:tcW w:w="838" w:type="dxa"/>
            <w:vAlign w:val="center"/>
          </w:tcPr>
          <w:p w:rsidR="00A43BA5" w:rsidRDefault="00A43BA5" w:rsidP="00245962">
            <w:pPr>
              <w:pStyle w:val="a9"/>
            </w:pPr>
            <w:r>
              <w:t>0</w:t>
            </w:r>
          </w:p>
        </w:tc>
        <w:tc>
          <w:tcPr>
            <w:tcW w:w="1000" w:type="dxa"/>
            <w:vAlign w:val="center"/>
          </w:tcPr>
          <w:p w:rsidR="00A43BA5" w:rsidRDefault="00A43BA5" w:rsidP="00245962">
            <w:pPr>
              <w:pStyle w:val="a9"/>
            </w:pPr>
            <w:r>
              <w:t>1.1</w:t>
            </w:r>
          </w:p>
        </w:tc>
        <w:tc>
          <w:tcPr>
            <w:tcW w:w="762" w:type="dxa"/>
            <w:vAlign w:val="center"/>
          </w:tcPr>
          <w:p w:rsidR="00A43BA5" w:rsidRDefault="00A43BA5" w:rsidP="00245962">
            <w:pPr>
              <w:pStyle w:val="a9"/>
            </w:pPr>
            <w:r>
              <w:t>5</w:t>
            </w:r>
          </w:p>
        </w:tc>
        <w:tc>
          <w:tcPr>
            <w:tcW w:w="1025" w:type="dxa"/>
            <w:vAlign w:val="center"/>
          </w:tcPr>
          <w:p w:rsidR="00A43BA5" w:rsidRDefault="00A43BA5" w:rsidP="00245962">
            <w:pPr>
              <w:pStyle w:val="a9"/>
            </w:pPr>
            <w:r>
              <w:t>0.35</w:t>
            </w:r>
          </w:p>
        </w:tc>
        <w:tc>
          <w:tcPr>
            <w:tcW w:w="763" w:type="dxa"/>
            <w:vAlign w:val="center"/>
          </w:tcPr>
          <w:p w:rsidR="00A43BA5" w:rsidRDefault="00A43BA5" w:rsidP="00245962">
            <w:pPr>
              <w:pStyle w:val="a9"/>
            </w:pPr>
            <w:r>
              <w:t>20</w:t>
            </w:r>
          </w:p>
        </w:tc>
        <w:tc>
          <w:tcPr>
            <w:tcW w:w="900" w:type="dxa"/>
            <w:vAlign w:val="center"/>
          </w:tcPr>
          <w:p w:rsidR="00A43BA5" w:rsidRDefault="00A43BA5" w:rsidP="00245962">
            <w:pPr>
              <w:pStyle w:val="a9"/>
            </w:pPr>
            <w:r>
              <w:t>0.2</w:t>
            </w:r>
          </w:p>
        </w:tc>
        <w:tc>
          <w:tcPr>
            <w:tcW w:w="762" w:type="dxa"/>
            <w:vAlign w:val="center"/>
          </w:tcPr>
          <w:p w:rsidR="00A43BA5" w:rsidRDefault="00A43BA5" w:rsidP="00245962">
            <w:pPr>
              <w:pStyle w:val="a9"/>
            </w:pPr>
            <w:r>
              <w:t>25</w:t>
            </w:r>
          </w:p>
        </w:tc>
        <w:tc>
          <w:tcPr>
            <w:tcW w:w="900" w:type="dxa"/>
            <w:vAlign w:val="center"/>
          </w:tcPr>
          <w:p w:rsidR="00A43BA5" w:rsidRDefault="00A43BA5" w:rsidP="00245962">
            <w:pPr>
              <w:pStyle w:val="a9"/>
            </w:pPr>
            <w:r>
              <w:t>1.65</w:t>
            </w:r>
          </w:p>
        </w:tc>
      </w:tr>
      <w:tr w:rsidR="00A43BA5" w:rsidTr="00245962">
        <w:trPr>
          <w:trHeight w:val="454"/>
          <w:jc w:val="center"/>
        </w:trPr>
        <w:tc>
          <w:tcPr>
            <w:tcW w:w="674" w:type="dxa"/>
            <w:tcBorders>
              <w:bottom w:val="single" w:sz="12" w:space="0" w:color="auto"/>
            </w:tcBorders>
            <w:vAlign w:val="center"/>
          </w:tcPr>
          <w:p w:rsidR="00A43BA5" w:rsidRDefault="00A43BA5" w:rsidP="00245962">
            <w:pPr>
              <w:pStyle w:val="a9"/>
            </w:pPr>
          </w:p>
        </w:tc>
        <w:tc>
          <w:tcPr>
            <w:tcW w:w="1000" w:type="dxa"/>
            <w:tcBorders>
              <w:bottom w:val="single" w:sz="12" w:space="0" w:color="auto"/>
            </w:tcBorders>
            <w:vAlign w:val="center"/>
          </w:tcPr>
          <w:p w:rsidR="00A43BA5" w:rsidRDefault="00A43BA5" w:rsidP="00245962">
            <w:pPr>
              <w:pStyle w:val="a9"/>
            </w:pPr>
            <w:r>
              <w:rPr>
                <w:rFonts w:hint="eastAsia"/>
              </w:rPr>
              <w:t>合计</w:t>
            </w:r>
          </w:p>
        </w:tc>
        <w:tc>
          <w:tcPr>
            <w:tcW w:w="838" w:type="dxa"/>
            <w:tcBorders>
              <w:bottom w:val="single" w:sz="12" w:space="0" w:color="auto"/>
            </w:tcBorders>
            <w:vAlign w:val="center"/>
          </w:tcPr>
          <w:p w:rsidR="00A43BA5" w:rsidRDefault="00A43BA5" w:rsidP="00245962">
            <w:pPr>
              <w:pStyle w:val="a9"/>
            </w:pPr>
            <w:r>
              <w:t>0</w:t>
            </w:r>
          </w:p>
        </w:tc>
        <w:tc>
          <w:tcPr>
            <w:tcW w:w="1000" w:type="dxa"/>
            <w:tcBorders>
              <w:bottom w:val="single" w:sz="12" w:space="0" w:color="auto"/>
            </w:tcBorders>
            <w:vAlign w:val="center"/>
          </w:tcPr>
          <w:p w:rsidR="00A43BA5" w:rsidRDefault="00A43BA5" w:rsidP="00245962">
            <w:pPr>
              <w:pStyle w:val="a9"/>
            </w:pPr>
            <w:r>
              <w:t>5.535</w:t>
            </w:r>
          </w:p>
        </w:tc>
        <w:tc>
          <w:tcPr>
            <w:tcW w:w="762" w:type="dxa"/>
            <w:tcBorders>
              <w:bottom w:val="single" w:sz="12" w:space="0" w:color="auto"/>
            </w:tcBorders>
            <w:vAlign w:val="center"/>
          </w:tcPr>
          <w:p w:rsidR="00A43BA5" w:rsidRDefault="00A43BA5" w:rsidP="00245962">
            <w:pPr>
              <w:pStyle w:val="a9"/>
            </w:pPr>
            <w:r>
              <w:t>69</w:t>
            </w:r>
          </w:p>
        </w:tc>
        <w:tc>
          <w:tcPr>
            <w:tcW w:w="1025" w:type="dxa"/>
            <w:tcBorders>
              <w:bottom w:val="single" w:sz="12" w:space="0" w:color="auto"/>
            </w:tcBorders>
            <w:vAlign w:val="center"/>
          </w:tcPr>
          <w:p w:rsidR="00A43BA5" w:rsidRDefault="00A43BA5" w:rsidP="00245962">
            <w:pPr>
              <w:pStyle w:val="a9"/>
            </w:pPr>
            <w:r>
              <w:t>5.605</w:t>
            </w:r>
          </w:p>
        </w:tc>
        <w:tc>
          <w:tcPr>
            <w:tcW w:w="763" w:type="dxa"/>
            <w:tcBorders>
              <w:bottom w:val="single" w:sz="12" w:space="0" w:color="auto"/>
            </w:tcBorders>
            <w:vAlign w:val="center"/>
          </w:tcPr>
          <w:p w:rsidR="00A43BA5" w:rsidRDefault="00A43BA5" w:rsidP="00245962">
            <w:pPr>
              <w:pStyle w:val="a9"/>
            </w:pPr>
            <w:r>
              <w:t>167</w:t>
            </w:r>
          </w:p>
        </w:tc>
        <w:tc>
          <w:tcPr>
            <w:tcW w:w="900" w:type="dxa"/>
            <w:tcBorders>
              <w:bottom w:val="single" w:sz="12" w:space="0" w:color="auto"/>
            </w:tcBorders>
            <w:vAlign w:val="center"/>
          </w:tcPr>
          <w:p w:rsidR="00A43BA5" w:rsidRDefault="00A43BA5" w:rsidP="00245962">
            <w:pPr>
              <w:pStyle w:val="a9"/>
            </w:pPr>
            <w:r>
              <w:t>9.495</w:t>
            </w:r>
          </w:p>
        </w:tc>
        <w:tc>
          <w:tcPr>
            <w:tcW w:w="762" w:type="dxa"/>
            <w:tcBorders>
              <w:bottom w:val="single" w:sz="12" w:space="0" w:color="auto"/>
            </w:tcBorders>
            <w:vAlign w:val="center"/>
          </w:tcPr>
          <w:p w:rsidR="00A43BA5" w:rsidRDefault="00A43BA5" w:rsidP="00245962">
            <w:pPr>
              <w:pStyle w:val="a9"/>
            </w:pPr>
            <w:r>
              <w:t>236</w:t>
            </w:r>
          </w:p>
        </w:tc>
        <w:tc>
          <w:tcPr>
            <w:tcW w:w="900" w:type="dxa"/>
            <w:tcBorders>
              <w:bottom w:val="single" w:sz="12" w:space="0" w:color="auto"/>
            </w:tcBorders>
            <w:vAlign w:val="center"/>
          </w:tcPr>
          <w:p w:rsidR="00A43BA5" w:rsidRDefault="00A43BA5" w:rsidP="00245962">
            <w:pPr>
              <w:pStyle w:val="a9"/>
            </w:pPr>
            <w:r>
              <w:t>20.64</w:t>
            </w:r>
          </w:p>
        </w:tc>
      </w:tr>
    </w:tbl>
    <w:p w:rsidR="00A43BA5" w:rsidRDefault="00A43BA5" w:rsidP="00A43BA5">
      <w:pPr>
        <w:pStyle w:val="a0"/>
        <w:ind w:firstLineChars="0" w:firstLine="0"/>
        <w:jc w:val="center"/>
        <w:rPr>
          <w:b/>
          <w:bCs/>
          <w:sz w:val="21"/>
          <w:szCs w:val="21"/>
        </w:rPr>
      </w:pPr>
    </w:p>
    <w:p w:rsidR="00A43BA5" w:rsidRDefault="00A43BA5" w:rsidP="00A43BA5">
      <w:pPr>
        <w:pStyle w:val="4"/>
        <w:keepLines w:val="0"/>
        <w:spacing w:before="0" w:after="0" w:line="570" w:lineRule="exact"/>
        <w:rPr>
          <w:rFonts w:ascii="Times New Roman" w:eastAsia="仿宋_GB2312" w:hAnsi="Times New Roman"/>
          <w:sz w:val="32"/>
          <w:szCs w:val="32"/>
        </w:rPr>
      </w:pPr>
      <w:r>
        <w:rPr>
          <w:rFonts w:ascii="Times New Roman" w:eastAsia="仿宋_GB2312" w:hAnsi="Times New Roman"/>
          <w:sz w:val="32"/>
          <w:szCs w:val="32"/>
        </w:rPr>
        <w:t>4.4.2.4</w:t>
      </w:r>
      <w:r>
        <w:rPr>
          <w:rFonts w:ascii="Times New Roman" w:eastAsia="仿宋_GB2312" w:hAnsi="Times New Roman" w:hint="eastAsia"/>
          <w:sz w:val="32"/>
          <w:szCs w:val="32"/>
        </w:rPr>
        <w:t>燃气工程建设</w:t>
      </w:r>
    </w:p>
    <w:p w:rsidR="00A43BA5" w:rsidRDefault="00A43BA5" w:rsidP="00A43BA5">
      <w:pPr>
        <w:spacing w:line="570" w:lineRule="exact"/>
        <w:ind w:firstLine="640"/>
        <w:rPr>
          <w:rFonts w:eastAsia="仿宋_GB2312"/>
          <w:sz w:val="32"/>
          <w:szCs w:val="32"/>
        </w:rPr>
      </w:pPr>
      <w:r>
        <w:rPr>
          <w:rFonts w:eastAsia="仿宋_GB2312" w:hint="eastAsia"/>
          <w:sz w:val="32"/>
          <w:szCs w:val="32"/>
        </w:rPr>
        <w:t>安康市内新增四条天然气输气支线，分别是：石泉</w:t>
      </w:r>
      <w:r>
        <w:rPr>
          <w:rFonts w:eastAsia="仿宋_GB2312"/>
          <w:sz w:val="32"/>
          <w:szCs w:val="32"/>
        </w:rPr>
        <w:t>—</w:t>
      </w:r>
      <w:r>
        <w:rPr>
          <w:rFonts w:eastAsia="仿宋_GB2312" w:hint="eastAsia"/>
          <w:sz w:val="32"/>
          <w:szCs w:val="32"/>
        </w:rPr>
        <w:t>宁陕支线、汉阴支线、安康</w:t>
      </w:r>
      <w:r>
        <w:rPr>
          <w:rFonts w:eastAsia="仿宋_GB2312"/>
          <w:sz w:val="32"/>
          <w:szCs w:val="32"/>
        </w:rPr>
        <w:t>—</w:t>
      </w:r>
      <w:r>
        <w:rPr>
          <w:rFonts w:eastAsia="仿宋_GB2312" w:hint="eastAsia"/>
          <w:sz w:val="32"/>
          <w:szCs w:val="32"/>
        </w:rPr>
        <w:t>旬阳</w:t>
      </w:r>
      <w:r>
        <w:rPr>
          <w:rFonts w:eastAsia="仿宋_GB2312"/>
          <w:sz w:val="32"/>
          <w:szCs w:val="32"/>
        </w:rPr>
        <w:t>—</w:t>
      </w:r>
      <w:r>
        <w:rPr>
          <w:rFonts w:eastAsia="仿宋_GB2312" w:hint="eastAsia"/>
          <w:sz w:val="32"/>
          <w:szCs w:val="32"/>
        </w:rPr>
        <w:t>白河支线、紫阳</w:t>
      </w:r>
      <w:r>
        <w:rPr>
          <w:rFonts w:eastAsia="仿宋_GB2312"/>
          <w:sz w:val="32"/>
          <w:szCs w:val="32"/>
        </w:rPr>
        <w:t>—</w:t>
      </w:r>
      <w:r>
        <w:rPr>
          <w:rFonts w:eastAsia="仿宋_GB2312" w:hint="eastAsia"/>
          <w:sz w:val="32"/>
          <w:szCs w:val="32"/>
        </w:rPr>
        <w:t>岚皋</w:t>
      </w:r>
      <w:r>
        <w:rPr>
          <w:rFonts w:eastAsia="仿宋_GB2312"/>
          <w:sz w:val="32"/>
          <w:szCs w:val="32"/>
        </w:rPr>
        <w:t>—</w:t>
      </w:r>
      <w:r>
        <w:rPr>
          <w:rFonts w:eastAsia="仿宋_GB2312" w:hint="eastAsia"/>
          <w:sz w:val="32"/>
          <w:szCs w:val="32"/>
        </w:rPr>
        <w:t>平利</w:t>
      </w:r>
      <w:r>
        <w:rPr>
          <w:rFonts w:eastAsia="仿宋_GB2312"/>
          <w:sz w:val="32"/>
          <w:szCs w:val="32"/>
        </w:rPr>
        <w:t>—</w:t>
      </w:r>
      <w:r>
        <w:rPr>
          <w:rFonts w:eastAsia="仿宋_GB2312" w:hint="eastAsia"/>
          <w:sz w:val="32"/>
          <w:szCs w:val="32"/>
        </w:rPr>
        <w:t>镇坪支线。支线的建设应顺应输气主干线的建设时序。到</w:t>
      </w:r>
      <w:r>
        <w:rPr>
          <w:rFonts w:eastAsia="仿宋_GB2312"/>
          <w:sz w:val="32"/>
          <w:szCs w:val="32"/>
        </w:rPr>
        <w:t>2020</w:t>
      </w:r>
      <w:r>
        <w:rPr>
          <w:rFonts w:eastAsia="仿宋_GB2312" w:hint="eastAsia"/>
          <w:sz w:val="32"/>
          <w:szCs w:val="32"/>
        </w:rPr>
        <w:t>年中心城市气化率达到</w:t>
      </w:r>
      <w:r>
        <w:rPr>
          <w:rFonts w:eastAsia="仿宋_GB2312"/>
          <w:sz w:val="32"/>
          <w:szCs w:val="32"/>
        </w:rPr>
        <w:t>95%</w:t>
      </w:r>
      <w:r>
        <w:rPr>
          <w:rFonts w:eastAsia="仿宋_GB2312" w:hint="eastAsia"/>
          <w:sz w:val="32"/>
          <w:szCs w:val="32"/>
        </w:rPr>
        <w:t>以上，县级平均达到</w:t>
      </w:r>
      <w:r>
        <w:rPr>
          <w:rFonts w:eastAsia="仿宋_GB2312"/>
          <w:sz w:val="32"/>
          <w:szCs w:val="32"/>
        </w:rPr>
        <w:t>75%</w:t>
      </w:r>
      <w:r>
        <w:rPr>
          <w:rFonts w:eastAsia="仿宋_GB2312" w:hint="eastAsia"/>
          <w:sz w:val="32"/>
          <w:szCs w:val="32"/>
        </w:rPr>
        <w:t>以上，有条件的乡镇和工业园区逐步开展天然气利用工程。</w:t>
      </w:r>
    </w:p>
    <w:p w:rsidR="00A43BA5" w:rsidRDefault="00A43BA5" w:rsidP="00A43BA5">
      <w:pPr>
        <w:pStyle w:val="4"/>
        <w:keepLines w:val="0"/>
        <w:spacing w:before="0" w:after="0" w:line="570" w:lineRule="exact"/>
        <w:rPr>
          <w:rFonts w:ascii="Times New Roman" w:eastAsia="仿宋_GB2312" w:hAnsi="Times New Roman"/>
          <w:sz w:val="32"/>
          <w:szCs w:val="32"/>
        </w:rPr>
      </w:pPr>
      <w:r>
        <w:rPr>
          <w:rFonts w:ascii="Times New Roman" w:eastAsia="仿宋_GB2312" w:hAnsi="Times New Roman"/>
          <w:sz w:val="32"/>
          <w:szCs w:val="32"/>
        </w:rPr>
        <w:t>4.4.2.5</w:t>
      </w:r>
      <w:r>
        <w:rPr>
          <w:rFonts w:ascii="Times New Roman" w:eastAsia="仿宋_GB2312" w:hAnsi="Times New Roman" w:hint="eastAsia"/>
          <w:sz w:val="32"/>
          <w:szCs w:val="32"/>
        </w:rPr>
        <w:t>电力工程建设</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w:t>
      </w:r>
      <w:r>
        <w:rPr>
          <w:rFonts w:eastAsia="仿宋_GB2312"/>
          <w:sz w:val="32"/>
          <w:szCs w:val="32"/>
        </w:rPr>
        <w:t>750kV</w:t>
      </w:r>
      <w:r>
        <w:rPr>
          <w:rFonts w:eastAsia="仿宋_GB2312" w:hint="eastAsia"/>
          <w:sz w:val="32"/>
          <w:szCs w:val="32"/>
        </w:rPr>
        <w:t>安康站：</w:t>
      </w:r>
    </w:p>
    <w:p w:rsidR="00A43BA5" w:rsidRDefault="00A43BA5" w:rsidP="00A43BA5">
      <w:pPr>
        <w:spacing w:line="570" w:lineRule="exact"/>
        <w:ind w:firstLine="640"/>
        <w:rPr>
          <w:rFonts w:eastAsia="仿宋_GB2312"/>
          <w:sz w:val="32"/>
          <w:szCs w:val="32"/>
        </w:rPr>
      </w:pPr>
      <w:r>
        <w:rPr>
          <w:rFonts w:eastAsia="仿宋_GB2312" w:hint="eastAsia"/>
          <w:sz w:val="32"/>
          <w:szCs w:val="32"/>
        </w:rPr>
        <w:t>新建</w:t>
      </w:r>
      <w:r>
        <w:rPr>
          <w:rFonts w:eastAsia="仿宋_GB2312"/>
          <w:sz w:val="32"/>
          <w:szCs w:val="32"/>
        </w:rPr>
        <w:t>750kV</w:t>
      </w:r>
      <w:r>
        <w:rPr>
          <w:rFonts w:eastAsia="仿宋_GB2312" w:hint="eastAsia"/>
          <w:sz w:val="32"/>
          <w:szCs w:val="32"/>
        </w:rPr>
        <w:t>安康站，由喜河水电站提供电源，接入旬阳</w:t>
      </w:r>
      <w:r>
        <w:rPr>
          <w:rFonts w:eastAsia="仿宋_GB2312"/>
          <w:sz w:val="32"/>
          <w:szCs w:val="32"/>
        </w:rPr>
        <w:t>750kV</w:t>
      </w:r>
      <w:r>
        <w:rPr>
          <w:rFonts w:eastAsia="仿宋_GB2312" w:hint="eastAsia"/>
          <w:sz w:val="32"/>
          <w:szCs w:val="32"/>
        </w:rPr>
        <w:t>输电网，规划主变</w:t>
      </w:r>
      <w:r>
        <w:rPr>
          <w:rFonts w:eastAsia="仿宋_GB2312"/>
          <w:sz w:val="32"/>
          <w:szCs w:val="32"/>
        </w:rPr>
        <w:t>2</w:t>
      </w:r>
      <w:r>
        <w:rPr>
          <w:rFonts w:eastAsia="仿宋_GB2312" w:hint="eastAsia"/>
          <w:sz w:val="32"/>
          <w:szCs w:val="32"/>
        </w:rPr>
        <w:t>×</w:t>
      </w:r>
      <w:r>
        <w:rPr>
          <w:rFonts w:eastAsia="仿宋_GB2312"/>
          <w:sz w:val="32"/>
          <w:szCs w:val="32"/>
        </w:rPr>
        <w:t>2100MVA</w:t>
      </w:r>
      <w:r>
        <w:rPr>
          <w:rFonts w:eastAsia="仿宋_GB2312" w:hint="eastAsia"/>
          <w:sz w:val="32"/>
          <w:szCs w:val="32"/>
        </w:rPr>
        <w:t>。</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w:t>
      </w:r>
      <w:r>
        <w:rPr>
          <w:rFonts w:eastAsia="仿宋_GB2312"/>
          <w:sz w:val="32"/>
          <w:szCs w:val="32"/>
        </w:rPr>
        <w:t>110KV</w:t>
      </w:r>
      <w:r>
        <w:rPr>
          <w:rFonts w:eastAsia="仿宋_GB2312" w:hint="eastAsia"/>
          <w:sz w:val="32"/>
          <w:szCs w:val="32"/>
        </w:rPr>
        <w:t>变电站：</w:t>
      </w:r>
    </w:p>
    <w:p w:rsidR="00A43BA5" w:rsidRDefault="00A43BA5" w:rsidP="00A43BA5">
      <w:pPr>
        <w:spacing w:line="570" w:lineRule="exact"/>
        <w:ind w:firstLine="640"/>
        <w:rPr>
          <w:rFonts w:eastAsia="仿宋_GB2312"/>
          <w:sz w:val="32"/>
          <w:szCs w:val="32"/>
        </w:rPr>
      </w:pPr>
      <w:r>
        <w:rPr>
          <w:rFonts w:eastAsia="仿宋_GB2312" w:hint="eastAsia"/>
          <w:sz w:val="32"/>
          <w:szCs w:val="32"/>
        </w:rPr>
        <w:t>新建</w:t>
      </w:r>
      <w:r>
        <w:rPr>
          <w:rFonts w:eastAsia="仿宋_GB2312"/>
          <w:sz w:val="32"/>
          <w:szCs w:val="32"/>
        </w:rPr>
        <w:t>110kV</w:t>
      </w:r>
      <w:r>
        <w:rPr>
          <w:rFonts w:eastAsia="仿宋_GB2312" w:hint="eastAsia"/>
          <w:sz w:val="32"/>
          <w:szCs w:val="32"/>
        </w:rPr>
        <w:t>西郊站以主供安康大道开发区负荷，转移江北变和江南变的负荷压力，为安康市区尤其江北地区的负荷提供可增长的发展空间。</w:t>
      </w:r>
    </w:p>
    <w:p w:rsidR="00A43BA5" w:rsidRDefault="00A43BA5" w:rsidP="00A43BA5">
      <w:pPr>
        <w:spacing w:line="570" w:lineRule="exact"/>
        <w:ind w:firstLine="640"/>
        <w:rPr>
          <w:rFonts w:eastAsia="仿宋_GB2312"/>
          <w:sz w:val="32"/>
          <w:szCs w:val="32"/>
        </w:rPr>
      </w:pPr>
      <w:r>
        <w:rPr>
          <w:rFonts w:eastAsia="仿宋_GB2312" w:hint="eastAsia"/>
          <w:sz w:val="32"/>
          <w:szCs w:val="32"/>
        </w:rPr>
        <w:lastRenderedPageBreak/>
        <w:t>新建</w:t>
      </w:r>
      <w:r>
        <w:rPr>
          <w:rFonts w:eastAsia="仿宋_GB2312"/>
          <w:sz w:val="32"/>
          <w:szCs w:val="32"/>
        </w:rPr>
        <w:t>110kV</w:t>
      </w:r>
      <w:r>
        <w:rPr>
          <w:rFonts w:eastAsia="仿宋_GB2312" w:hint="eastAsia"/>
          <w:sz w:val="32"/>
          <w:szCs w:val="32"/>
        </w:rPr>
        <w:t>五里站以满足五里镇及恒五园区负荷发展的需要。</w:t>
      </w:r>
    </w:p>
    <w:p w:rsidR="00A43BA5" w:rsidRDefault="00A43BA5" w:rsidP="00A43BA5">
      <w:pPr>
        <w:spacing w:line="570" w:lineRule="exact"/>
        <w:ind w:firstLine="640"/>
        <w:rPr>
          <w:rFonts w:eastAsia="仿宋_GB2312"/>
          <w:sz w:val="32"/>
          <w:szCs w:val="32"/>
        </w:rPr>
      </w:pPr>
      <w:r>
        <w:rPr>
          <w:rFonts w:eastAsia="仿宋_GB2312" w:hint="eastAsia"/>
          <w:sz w:val="32"/>
          <w:szCs w:val="32"/>
        </w:rPr>
        <w:t>新建</w:t>
      </w:r>
      <w:r>
        <w:rPr>
          <w:rFonts w:eastAsia="仿宋_GB2312"/>
          <w:sz w:val="32"/>
          <w:szCs w:val="32"/>
        </w:rPr>
        <w:t>110kV</w:t>
      </w:r>
      <w:r>
        <w:rPr>
          <w:rFonts w:eastAsia="仿宋_GB2312" w:hint="eastAsia"/>
          <w:sz w:val="32"/>
          <w:szCs w:val="32"/>
        </w:rPr>
        <w:t>古庙站以减轻江南站的负荷压力，为城市江南地区的负荷发展提供电源发展空间。</w:t>
      </w:r>
    </w:p>
    <w:p w:rsidR="00A43BA5" w:rsidRDefault="00A43BA5" w:rsidP="00A43BA5">
      <w:pPr>
        <w:spacing w:line="570" w:lineRule="exact"/>
        <w:ind w:firstLine="640"/>
        <w:rPr>
          <w:rFonts w:eastAsia="仿宋_GB2312"/>
          <w:sz w:val="32"/>
          <w:szCs w:val="32"/>
        </w:rPr>
      </w:pPr>
      <w:r>
        <w:rPr>
          <w:rFonts w:eastAsia="仿宋_GB2312" w:hint="eastAsia"/>
          <w:sz w:val="32"/>
          <w:szCs w:val="32"/>
        </w:rPr>
        <w:t>为满足西康高速隧道群双电源供电要求，提高月河川道以北区域供电可靠性，增设</w:t>
      </w:r>
      <w:r>
        <w:rPr>
          <w:rFonts w:eastAsia="仿宋_GB2312"/>
          <w:sz w:val="32"/>
          <w:szCs w:val="32"/>
        </w:rPr>
        <w:t>110kV</w:t>
      </w:r>
      <w:r>
        <w:rPr>
          <w:rFonts w:eastAsia="仿宋_GB2312" w:hint="eastAsia"/>
          <w:sz w:val="32"/>
          <w:szCs w:val="32"/>
        </w:rPr>
        <w:t>茨沟站。</w:t>
      </w:r>
    </w:p>
    <w:p w:rsidR="00A43BA5" w:rsidRDefault="00A43BA5" w:rsidP="00A43BA5">
      <w:pPr>
        <w:spacing w:line="570" w:lineRule="exact"/>
        <w:ind w:firstLine="640"/>
        <w:rPr>
          <w:rFonts w:eastAsia="仿宋_GB2312"/>
          <w:sz w:val="32"/>
          <w:szCs w:val="32"/>
        </w:rPr>
      </w:pPr>
      <w:r>
        <w:rPr>
          <w:rFonts w:eastAsia="仿宋_GB2312" w:hint="eastAsia"/>
          <w:sz w:val="32"/>
          <w:szCs w:val="32"/>
        </w:rPr>
        <w:t>新建</w:t>
      </w:r>
      <w:r>
        <w:rPr>
          <w:rFonts w:eastAsia="仿宋_GB2312"/>
          <w:sz w:val="32"/>
          <w:szCs w:val="32"/>
        </w:rPr>
        <w:t>110kV</w:t>
      </w:r>
      <w:r>
        <w:rPr>
          <w:rFonts w:eastAsia="仿宋_GB2312" w:hint="eastAsia"/>
          <w:sz w:val="32"/>
          <w:szCs w:val="32"/>
        </w:rPr>
        <w:t>县河站以减轻主城区</w:t>
      </w:r>
      <w:r>
        <w:rPr>
          <w:rFonts w:eastAsia="仿宋_GB2312"/>
          <w:sz w:val="32"/>
          <w:szCs w:val="32"/>
        </w:rPr>
        <w:t>110kV</w:t>
      </w:r>
      <w:r>
        <w:rPr>
          <w:rFonts w:eastAsia="仿宋_GB2312" w:hint="eastAsia"/>
          <w:sz w:val="32"/>
          <w:szCs w:val="32"/>
        </w:rPr>
        <w:t>站荷载压力以及满足县河镇城镇发展用电需求。</w:t>
      </w:r>
    </w:p>
    <w:p w:rsidR="00A43BA5" w:rsidRDefault="00A43BA5" w:rsidP="00A43BA5">
      <w:pPr>
        <w:spacing w:line="570" w:lineRule="exact"/>
        <w:ind w:firstLine="640"/>
        <w:rPr>
          <w:rFonts w:eastAsia="仿宋_GB2312"/>
          <w:sz w:val="32"/>
          <w:szCs w:val="32"/>
        </w:rPr>
      </w:pPr>
      <w:r>
        <w:rPr>
          <w:rFonts w:eastAsia="仿宋_GB2312" w:hint="eastAsia"/>
          <w:sz w:val="32"/>
          <w:szCs w:val="32"/>
        </w:rPr>
        <w:t>扩建</w:t>
      </w:r>
      <w:r>
        <w:rPr>
          <w:rFonts w:eastAsia="仿宋_GB2312"/>
          <w:sz w:val="32"/>
          <w:szCs w:val="32"/>
        </w:rPr>
        <w:t>110kV</w:t>
      </w:r>
      <w:r>
        <w:rPr>
          <w:rFonts w:eastAsia="仿宋_GB2312" w:hint="eastAsia"/>
          <w:sz w:val="32"/>
          <w:szCs w:val="32"/>
        </w:rPr>
        <w:t>关庙站，增加一台主变。</w:t>
      </w:r>
    </w:p>
    <w:p w:rsidR="00A43BA5" w:rsidRDefault="00A43BA5" w:rsidP="00A43BA5">
      <w:pPr>
        <w:pStyle w:val="4"/>
        <w:keepLines w:val="0"/>
        <w:spacing w:before="0" w:after="0" w:line="570" w:lineRule="exact"/>
        <w:rPr>
          <w:rFonts w:ascii="Times New Roman" w:eastAsia="仿宋_GB2312" w:hAnsi="Times New Roman"/>
          <w:sz w:val="32"/>
          <w:szCs w:val="32"/>
        </w:rPr>
      </w:pPr>
      <w:r>
        <w:rPr>
          <w:rFonts w:ascii="Times New Roman" w:eastAsia="仿宋_GB2312" w:hAnsi="Times New Roman"/>
          <w:sz w:val="32"/>
          <w:szCs w:val="32"/>
        </w:rPr>
        <w:t>4.4.2.6</w:t>
      </w:r>
      <w:r>
        <w:rPr>
          <w:rFonts w:ascii="Times New Roman" w:eastAsia="仿宋_GB2312" w:hAnsi="Times New Roman" w:hint="eastAsia"/>
          <w:sz w:val="32"/>
          <w:szCs w:val="32"/>
        </w:rPr>
        <w:t>通讯工程建设</w:t>
      </w:r>
    </w:p>
    <w:p w:rsidR="00A43BA5" w:rsidRDefault="00A43BA5" w:rsidP="00A43BA5">
      <w:pPr>
        <w:spacing w:line="570" w:lineRule="exact"/>
        <w:ind w:firstLine="640"/>
        <w:rPr>
          <w:rFonts w:eastAsia="仿宋_GB2312"/>
          <w:sz w:val="32"/>
          <w:szCs w:val="32"/>
        </w:rPr>
      </w:pPr>
      <w:r>
        <w:rPr>
          <w:rFonts w:eastAsia="仿宋_GB2312" w:hint="eastAsia"/>
          <w:sz w:val="32"/>
          <w:szCs w:val="32"/>
        </w:rPr>
        <w:t>到</w:t>
      </w:r>
      <w:r>
        <w:rPr>
          <w:rFonts w:eastAsia="仿宋_GB2312"/>
          <w:sz w:val="32"/>
          <w:szCs w:val="32"/>
        </w:rPr>
        <w:t>2020</w:t>
      </w:r>
      <w:r>
        <w:rPr>
          <w:rFonts w:eastAsia="仿宋_GB2312" w:hint="eastAsia"/>
          <w:sz w:val="32"/>
          <w:szCs w:val="32"/>
        </w:rPr>
        <w:t>年底，在全市形成全面覆盖、高速互联，光纤宽带和无线宽带并重的新一代通信网络，信息化基础设施综合服务能力显著增强。信息化公共平台服务体系进一步完善，智慧城市基础设施支撑能力进一步增强，产业互联网生态体系基本形成。城市和农村接入带宽能力普遍达到</w:t>
      </w:r>
      <w:r>
        <w:rPr>
          <w:rFonts w:eastAsia="仿宋_GB2312"/>
          <w:sz w:val="32"/>
          <w:szCs w:val="32"/>
        </w:rPr>
        <w:t>100Mbps</w:t>
      </w:r>
      <w:r>
        <w:rPr>
          <w:rFonts w:eastAsia="仿宋_GB2312" w:hint="eastAsia"/>
          <w:sz w:val="32"/>
          <w:szCs w:val="32"/>
        </w:rPr>
        <w:t>和</w:t>
      </w:r>
      <w:r>
        <w:rPr>
          <w:rFonts w:eastAsia="仿宋_GB2312"/>
          <w:sz w:val="32"/>
          <w:szCs w:val="32"/>
        </w:rPr>
        <w:t>12Mbps</w:t>
      </w:r>
      <w:r>
        <w:rPr>
          <w:rFonts w:eastAsia="仿宋_GB2312" w:hint="eastAsia"/>
          <w:sz w:val="32"/>
          <w:szCs w:val="32"/>
        </w:rPr>
        <w:t>以上，全市互联网普及率达到</w:t>
      </w:r>
      <w:r>
        <w:rPr>
          <w:rFonts w:eastAsia="仿宋_GB2312"/>
          <w:sz w:val="32"/>
          <w:szCs w:val="32"/>
        </w:rPr>
        <w:t>62%</w:t>
      </w:r>
      <w:r>
        <w:rPr>
          <w:rFonts w:eastAsia="仿宋_GB2312" w:hint="eastAsia"/>
          <w:sz w:val="32"/>
          <w:szCs w:val="32"/>
        </w:rPr>
        <w:t>。大规模开展无线局域网（</w:t>
      </w:r>
      <w:r>
        <w:rPr>
          <w:rFonts w:eastAsia="仿宋_GB2312"/>
          <w:sz w:val="32"/>
          <w:szCs w:val="32"/>
        </w:rPr>
        <w:t>WLAN</w:t>
      </w:r>
      <w:r>
        <w:rPr>
          <w:rFonts w:eastAsia="仿宋_GB2312" w:hint="eastAsia"/>
          <w:sz w:val="32"/>
          <w:szCs w:val="32"/>
        </w:rPr>
        <w:t>）建设，实现城市热点区域和公共区域的全覆盖。行政村通宽带比例达到</w:t>
      </w:r>
      <w:r>
        <w:rPr>
          <w:rFonts w:eastAsia="仿宋_GB2312"/>
          <w:sz w:val="32"/>
          <w:szCs w:val="32"/>
        </w:rPr>
        <w:t>100%</w:t>
      </w:r>
      <w:r>
        <w:rPr>
          <w:rFonts w:eastAsia="仿宋_GB2312" w:hint="eastAsia"/>
          <w:sz w:val="32"/>
          <w:szCs w:val="32"/>
        </w:rPr>
        <w:t>，数字电视网络覆盖超过</w:t>
      </w:r>
      <w:r>
        <w:rPr>
          <w:rFonts w:eastAsia="仿宋_GB2312"/>
          <w:sz w:val="32"/>
          <w:szCs w:val="32"/>
        </w:rPr>
        <w:t>95%</w:t>
      </w:r>
      <w:r>
        <w:rPr>
          <w:rFonts w:eastAsia="仿宋_GB2312" w:hint="eastAsia"/>
          <w:sz w:val="32"/>
          <w:szCs w:val="32"/>
        </w:rPr>
        <w:t>。完成下一代互联网优化升级，移动通信长期演进（</w:t>
      </w:r>
      <w:r>
        <w:rPr>
          <w:rFonts w:eastAsia="仿宋_GB2312"/>
          <w:sz w:val="32"/>
          <w:szCs w:val="32"/>
        </w:rPr>
        <w:t>LTE</w:t>
      </w:r>
      <w:r>
        <w:rPr>
          <w:rFonts w:eastAsia="仿宋_GB2312" w:hint="eastAsia"/>
          <w:sz w:val="32"/>
          <w:szCs w:val="32"/>
        </w:rPr>
        <w:t>）基本覆盖城乡。</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以农村信息入村工程为依托，加大农村信息基础设施建设，搭建农业农村信息化综合服务平台，实现“网络到镇、信息进村、应用入户”。完善全市贫困人口档案，建立贫困人口动态监测系</w:t>
      </w:r>
      <w:r>
        <w:rPr>
          <w:rFonts w:eastAsia="仿宋_GB2312" w:hint="eastAsia"/>
          <w:sz w:val="32"/>
          <w:szCs w:val="32"/>
        </w:rPr>
        <w:lastRenderedPageBreak/>
        <w:t>统，实施精准帮扶，建立</w:t>
      </w:r>
      <w:r>
        <w:rPr>
          <w:rFonts w:eastAsia="仿宋_GB2312"/>
          <w:sz w:val="32"/>
          <w:szCs w:val="32"/>
        </w:rPr>
        <w:t>4</w:t>
      </w:r>
      <w:r>
        <w:rPr>
          <w:rFonts w:eastAsia="仿宋_GB2312" w:hint="eastAsia"/>
          <w:sz w:val="32"/>
          <w:szCs w:val="32"/>
        </w:rPr>
        <w:t>个精准农业示范村。建立农业电子商务公共平台，集中打造网上生态富硒农产品展示大厅，建设市县电子商务孵化中心，创建电子商务示范县、淘宝乡、淘宝村示范点，扶植一批有竞争力的农产品网店，农产品网络营销额达到</w:t>
      </w:r>
      <w:r>
        <w:rPr>
          <w:rFonts w:eastAsia="仿宋_GB2312"/>
          <w:sz w:val="32"/>
          <w:szCs w:val="32"/>
        </w:rPr>
        <w:t>2</w:t>
      </w:r>
      <w:r>
        <w:rPr>
          <w:rFonts w:eastAsia="仿宋_GB2312" w:hint="eastAsia"/>
          <w:sz w:val="32"/>
          <w:szCs w:val="32"/>
        </w:rPr>
        <w:t>亿元。</w:t>
      </w:r>
    </w:p>
    <w:p w:rsidR="00A43BA5" w:rsidRDefault="00A43BA5" w:rsidP="00A43BA5">
      <w:pPr>
        <w:pStyle w:val="4"/>
        <w:keepLines w:val="0"/>
        <w:spacing w:before="0" w:after="0" w:line="570" w:lineRule="exact"/>
        <w:rPr>
          <w:rFonts w:ascii="Times New Roman" w:eastAsia="仿宋_GB2312" w:hAnsi="Times New Roman"/>
          <w:sz w:val="32"/>
          <w:szCs w:val="32"/>
        </w:rPr>
      </w:pPr>
      <w:r>
        <w:rPr>
          <w:rFonts w:ascii="Times New Roman" w:eastAsia="仿宋_GB2312" w:hAnsi="Times New Roman"/>
          <w:sz w:val="32"/>
          <w:szCs w:val="32"/>
        </w:rPr>
        <w:t>4.4.2.7</w:t>
      </w:r>
      <w:r>
        <w:rPr>
          <w:rFonts w:ascii="Times New Roman" w:eastAsia="仿宋_GB2312" w:hAnsi="Times New Roman" w:hint="eastAsia"/>
          <w:sz w:val="32"/>
          <w:szCs w:val="32"/>
        </w:rPr>
        <w:t>环卫工程建设</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）公厕</w:t>
      </w:r>
    </w:p>
    <w:p w:rsidR="00A43BA5" w:rsidRDefault="00A43BA5" w:rsidP="00A43BA5">
      <w:pPr>
        <w:spacing w:line="570" w:lineRule="exact"/>
        <w:ind w:firstLine="640"/>
        <w:rPr>
          <w:rFonts w:eastAsia="仿宋_GB2312"/>
          <w:sz w:val="32"/>
          <w:szCs w:val="32"/>
        </w:rPr>
      </w:pPr>
      <w:r>
        <w:rPr>
          <w:rFonts w:eastAsia="仿宋_GB2312" w:hint="eastAsia"/>
          <w:sz w:val="32"/>
          <w:szCs w:val="32"/>
        </w:rPr>
        <w:t>城区公共厕所按</w:t>
      </w:r>
      <w:r>
        <w:rPr>
          <w:rFonts w:eastAsia="仿宋_GB2312"/>
          <w:sz w:val="32"/>
          <w:szCs w:val="32"/>
        </w:rPr>
        <w:t>3</w:t>
      </w:r>
      <w:r>
        <w:rPr>
          <w:rFonts w:eastAsia="仿宋_GB2312" w:hint="eastAsia"/>
          <w:sz w:val="32"/>
          <w:szCs w:val="32"/>
        </w:rPr>
        <w:t>座</w:t>
      </w:r>
      <w:r>
        <w:rPr>
          <w:rFonts w:eastAsia="仿宋_GB2312"/>
          <w:sz w:val="32"/>
          <w:szCs w:val="32"/>
        </w:rPr>
        <w:t>/km</w:t>
      </w:r>
      <w:r>
        <w:rPr>
          <w:rFonts w:eastAsia="仿宋_GB2312"/>
          <w:sz w:val="32"/>
          <w:szCs w:val="32"/>
          <w:vertAlign w:val="superscript"/>
        </w:rPr>
        <w:t>2</w:t>
      </w:r>
      <w:r>
        <w:rPr>
          <w:rFonts w:eastAsia="仿宋_GB2312" w:hint="eastAsia"/>
          <w:sz w:val="32"/>
          <w:szCs w:val="32"/>
        </w:rPr>
        <w:t>的标准设置，新建、改造城区公厕</w:t>
      </w:r>
      <w:r>
        <w:rPr>
          <w:rFonts w:eastAsia="仿宋_GB2312"/>
          <w:sz w:val="32"/>
          <w:szCs w:val="32"/>
        </w:rPr>
        <w:t>55</w:t>
      </w:r>
      <w:r>
        <w:rPr>
          <w:rFonts w:eastAsia="仿宋_GB2312" w:hint="eastAsia"/>
          <w:sz w:val="32"/>
          <w:szCs w:val="32"/>
        </w:rPr>
        <w:t>个以及集镇生态公厕。</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）垃圾收集与转运系统</w:t>
      </w:r>
    </w:p>
    <w:p w:rsidR="00A43BA5" w:rsidRDefault="00A43BA5" w:rsidP="00A43BA5">
      <w:pPr>
        <w:spacing w:line="570" w:lineRule="exact"/>
        <w:ind w:firstLine="640"/>
        <w:rPr>
          <w:rFonts w:eastAsia="仿宋_GB2312"/>
          <w:sz w:val="32"/>
          <w:szCs w:val="32"/>
        </w:rPr>
      </w:pPr>
      <w:r>
        <w:rPr>
          <w:rFonts w:eastAsia="仿宋_GB2312" w:hint="eastAsia"/>
          <w:sz w:val="32"/>
          <w:szCs w:val="32"/>
        </w:rPr>
        <w:t>垃圾产量预测：采用人均指标法，取人均</w:t>
      </w:r>
      <w:r>
        <w:rPr>
          <w:rFonts w:eastAsia="仿宋_GB2312"/>
          <w:sz w:val="32"/>
          <w:szCs w:val="32"/>
        </w:rPr>
        <w:t>3.0kg/</w:t>
      </w:r>
      <w:r>
        <w:rPr>
          <w:rFonts w:eastAsia="仿宋_GB2312" w:hint="eastAsia"/>
          <w:sz w:val="32"/>
          <w:szCs w:val="32"/>
        </w:rPr>
        <w:t>天。垃圾收集采用定点收集、定时清运，做到日产日清。</w:t>
      </w:r>
    </w:p>
    <w:p w:rsidR="00A43BA5" w:rsidRDefault="00A43BA5" w:rsidP="00A43BA5">
      <w:pPr>
        <w:spacing w:line="570" w:lineRule="exact"/>
        <w:ind w:firstLine="640"/>
        <w:rPr>
          <w:rFonts w:eastAsia="仿宋_GB2312"/>
          <w:sz w:val="32"/>
          <w:szCs w:val="32"/>
        </w:rPr>
      </w:pPr>
      <w:r>
        <w:rPr>
          <w:rFonts w:eastAsia="仿宋_GB2312" w:hint="eastAsia"/>
          <w:sz w:val="32"/>
          <w:szCs w:val="32"/>
        </w:rPr>
        <w:t>建筑垃圾由建设单位自行运至垃圾处理场处理，工业固废由企业回收再利用后，自行运至垃圾处理场处理；医疗垃圾需单独处置，安康市各县区的医疗垃圾应集中运至安康市医疗废物处置中心处置。</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调整原有的生活垃圾收运模式，建立有害垃圾收运系统、易腐垃圾收运系统、可回收物收运系统，更新配备满足垃圾分类清运需求、密闭性好、标志明显、节能环保的专用收运车辆，建立垃圾分类清运作业管理制度，实现不同类别生活垃圾独立收集、运输，解决“分类投放、混合清运”的问题。</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）垃圾填埋场</w:t>
      </w:r>
    </w:p>
    <w:p w:rsidR="00A43BA5" w:rsidRDefault="00A43BA5" w:rsidP="00A43BA5">
      <w:pPr>
        <w:spacing w:line="570" w:lineRule="exact"/>
        <w:ind w:firstLine="640"/>
        <w:rPr>
          <w:rFonts w:eastAsia="仿宋_GB2312"/>
          <w:sz w:val="32"/>
          <w:szCs w:val="32"/>
        </w:rPr>
      </w:pPr>
      <w:r>
        <w:rPr>
          <w:rFonts w:eastAsia="仿宋_GB2312" w:hint="eastAsia"/>
          <w:sz w:val="32"/>
          <w:szCs w:val="32"/>
        </w:rPr>
        <w:lastRenderedPageBreak/>
        <w:t>安康市垃圾填埋场位于汉滨区北部捍卫村、新增村。处理方式为卫生填埋，集中处理安康市生活垃圾。</w:t>
      </w:r>
    </w:p>
    <w:p w:rsidR="00A43BA5" w:rsidRDefault="00A43BA5" w:rsidP="00A43BA5">
      <w:pPr>
        <w:spacing w:line="570" w:lineRule="exact"/>
        <w:ind w:firstLine="640"/>
        <w:rPr>
          <w:rFonts w:eastAsia="仿宋_GB2312"/>
          <w:sz w:val="32"/>
          <w:szCs w:val="32"/>
        </w:rPr>
      </w:pPr>
      <w:r>
        <w:rPr>
          <w:rFonts w:eastAsia="仿宋_GB2312"/>
          <w:sz w:val="32"/>
          <w:szCs w:val="32"/>
        </w:rPr>
        <w:t>2018</w:t>
      </w:r>
      <w:r>
        <w:rPr>
          <w:rFonts w:eastAsia="仿宋_GB2312" w:hint="eastAsia"/>
          <w:sz w:val="32"/>
          <w:szCs w:val="32"/>
        </w:rPr>
        <w:t>年中心城市累计无害化处理垃圾</w:t>
      </w:r>
      <w:r>
        <w:rPr>
          <w:rFonts w:eastAsia="仿宋_GB2312"/>
          <w:sz w:val="32"/>
          <w:szCs w:val="32"/>
        </w:rPr>
        <w:t>156361</w:t>
      </w:r>
      <w:r>
        <w:rPr>
          <w:rFonts w:eastAsia="仿宋_GB2312" w:hint="eastAsia"/>
          <w:sz w:val="32"/>
          <w:szCs w:val="32"/>
        </w:rPr>
        <w:t>吨，处理率</w:t>
      </w:r>
      <w:r>
        <w:rPr>
          <w:rFonts w:eastAsia="仿宋_GB2312"/>
          <w:sz w:val="32"/>
          <w:szCs w:val="32"/>
        </w:rPr>
        <w:t>100%</w:t>
      </w:r>
      <w:r>
        <w:rPr>
          <w:rFonts w:eastAsia="仿宋_GB2312" w:hint="eastAsia"/>
          <w:sz w:val="32"/>
          <w:szCs w:val="32"/>
        </w:rPr>
        <w:t>。县城累计无害化处理垃圾</w:t>
      </w:r>
      <w:r>
        <w:rPr>
          <w:rFonts w:eastAsia="仿宋_GB2312"/>
          <w:sz w:val="32"/>
          <w:szCs w:val="32"/>
        </w:rPr>
        <w:t>197258</w:t>
      </w:r>
      <w:r>
        <w:rPr>
          <w:rFonts w:eastAsia="仿宋_GB2312" w:hint="eastAsia"/>
          <w:sz w:val="32"/>
          <w:szCs w:val="32"/>
        </w:rPr>
        <w:t>吨，处理率</w:t>
      </w:r>
      <w:r>
        <w:rPr>
          <w:rFonts w:eastAsia="仿宋_GB2312"/>
          <w:sz w:val="32"/>
          <w:szCs w:val="32"/>
        </w:rPr>
        <w:t>99.23%</w:t>
      </w:r>
      <w:r>
        <w:rPr>
          <w:rFonts w:eastAsia="仿宋_GB2312" w:hint="eastAsia"/>
          <w:sz w:val="32"/>
          <w:szCs w:val="32"/>
        </w:rPr>
        <w:t>。餐厨垃圾收、转、处工作有序推进。</w:t>
      </w:r>
    </w:p>
    <w:p w:rsidR="00A43BA5" w:rsidRDefault="00A43BA5" w:rsidP="00A43BA5">
      <w:pPr>
        <w:pStyle w:val="a0"/>
        <w:numPr>
          <w:ilvl w:val="0"/>
          <w:numId w:val="8"/>
        </w:numPr>
        <w:spacing w:line="570" w:lineRule="exact"/>
        <w:ind w:firstLine="640"/>
        <w:rPr>
          <w:rFonts w:eastAsia="仿宋_GB2312"/>
          <w:sz w:val="32"/>
          <w:szCs w:val="32"/>
        </w:rPr>
      </w:pPr>
      <w:r>
        <w:rPr>
          <w:rFonts w:eastAsia="仿宋_GB2312" w:hint="eastAsia"/>
          <w:sz w:val="32"/>
          <w:szCs w:val="32"/>
        </w:rPr>
        <w:t>生活垃圾分类</w:t>
      </w:r>
    </w:p>
    <w:p w:rsidR="00A43BA5" w:rsidRDefault="00A43BA5" w:rsidP="00A43BA5">
      <w:pPr>
        <w:spacing w:line="570" w:lineRule="exact"/>
        <w:ind w:firstLine="640"/>
        <w:rPr>
          <w:rFonts w:eastAsia="仿宋_GB2312"/>
          <w:sz w:val="32"/>
          <w:szCs w:val="32"/>
        </w:rPr>
      </w:pPr>
      <w:r>
        <w:rPr>
          <w:rFonts w:eastAsia="仿宋_GB2312" w:hint="eastAsia"/>
          <w:sz w:val="32"/>
          <w:szCs w:val="32"/>
        </w:rPr>
        <w:t>到</w:t>
      </w:r>
      <w:r>
        <w:rPr>
          <w:rFonts w:eastAsia="仿宋_GB2312"/>
          <w:sz w:val="32"/>
          <w:szCs w:val="32"/>
        </w:rPr>
        <w:t>2020</w:t>
      </w:r>
      <w:r>
        <w:rPr>
          <w:rFonts w:eastAsia="仿宋_GB2312" w:hint="eastAsia"/>
          <w:sz w:val="32"/>
          <w:szCs w:val="32"/>
        </w:rPr>
        <w:t>年底，基本建立垃圾分类相关法律法规和标准体系，形成可复制、可推广的生活垃圾分类模式。在实施生活垃圾分类的城市区域，生活垃圾回收利用率达到</w:t>
      </w:r>
      <w:r>
        <w:rPr>
          <w:rFonts w:eastAsia="仿宋_GB2312"/>
          <w:sz w:val="32"/>
          <w:szCs w:val="32"/>
        </w:rPr>
        <w:t>35%</w:t>
      </w:r>
      <w:r>
        <w:rPr>
          <w:rFonts w:eastAsia="仿宋_GB2312" w:hint="eastAsia"/>
          <w:sz w:val="32"/>
          <w:szCs w:val="32"/>
        </w:rPr>
        <w:t>以上。</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①配置生活垃圾分类收集容器。按照生活垃圾分类标准，由环卫部门统一配备标志清晰的分类收集容器，（有害垃圾</w:t>
      </w:r>
      <w:r>
        <w:rPr>
          <w:rFonts w:eastAsia="仿宋_GB2312"/>
          <w:sz w:val="32"/>
          <w:szCs w:val="32"/>
        </w:rPr>
        <w:t>-</w:t>
      </w:r>
      <w:r>
        <w:rPr>
          <w:rFonts w:eastAsia="仿宋_GB2312" w:hint="eastAsia"/>
          <w:sz w:val="32"/>
          <w:szCs w:val="32"/>
        </w:rPr>
        <w:t>红色垃圾桶，易腐垃圾</w:t>
      </w:r>
      <w:r>
        <w:rPr>
          <w:rFonts w:eastAsia="仿宋_GB2312"/>
          <w:sz w:val="32"/>
          <w:szCs w:val="32"/>
        </w:rPr>
        <w:t>-</w:t>
      </w:r>
      <w:r>
        <w:rPr>
          <w:rFonts w:eastAsia="仿宋_GB2312" w:hint="eastAsia"/>
          <w:sz w:val="32"/>
          <w:szCs w:val="32"/>
        </w:rPr>
        <w:t>绿色垃圾桶，可回收物</w:t>
      </w:r>
      <w:r>
        <w:rPr>
          <w:rFonts w:eastAsia="仿宋_GB2312"/>
          <w:sz w:val="32"/>
          <w:szCs w:val="32"/>
        </w:rPr>
        <w:t>-</w:t>
      </w:r>
      <w:r>
        <w:rPr>
          <w:rFonts w:eastAsia="仿宋_GB2312" w:hint="eastAsia"/>
          <w:sz w:val="32"/>
          <w:szCs w:val="32"/>
        </w:rPr>
        <w:t>蓝色垃圾桶、其它垃圾</w:t>
      </w:r>
      <w:r>
        <w:rPr>
          <w:rFonts w:eastAsia="仿宋_GB2312"/>
          <w:sz w:val="32"/>
          <w:szCs w:val="32"/>
        </w:rPr>
        <w:t>-</w:t>
      </w:r>
      <w:r>
        <w:rPr>
          <w:rFonts w:eastAsia="仿宋_GB2312" w:hint="eastAsia"/>
          <w:sz w:val="32"/>
          <w:szCs w:val="32"/>
        </w:rPr>
        <w:t>灰色垃圾桶）。建设、改造城区内的垃圾房、转运站、压缩站等，适应和满足生活垃圾分类要求。</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②优化生活垃圾分类收运系统。调整原有的生活垃圾收运模式，建立有害垃圾收运系统、易腐垃圾收运系统、可回收物收运系统，更新配备满足垃圾分类清运需求、密闭性好、标志明显、节能环保的专用收运车辆，建立垃圾分类清运作业管理制度，实现不同类别生活垃圾独立收集、运输，解决“分类投放、混合清运”的问题。汉滨区政府、高新区管委会根据“分类投放为主、二次分拣为辅”的原则，配备经过专业培训，满足工作需要的生活垃圾分拣员和分类投放监督员，实施生活垃圾二次分拣。</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lastRenderedPageBreak/>
        <w:t>③完善生活垃圾分类终端处理设施。加强生活垃圾分类终端处理设施建设，解决有害垃圾、易腐垃圾、可回收物的处理去向问题。一是加快危险废弃物处理设施建设，确保分类后的有害垃圾得到安全处置。二是加快餐厨垃圾处理厂的规划建设，指导、支持现有餐厨垃圾处理场加强运营管理和综合利用，加快实现餐厨垃圾收运范围全覆盖；三是合理布局可回收再生资源站点，推进再生资源回收利用系统建设；四是加快推进安康中心城市垃圾焚烧项目建设，不断完善生活垃圾分类终端处理方式；五是在现有的垃圾处理场设置生活垃圾终端分拣中心，对分类不彻底的生活垃圾进行二次分拣。</w:t>
      </w:r>
    </w:p>
    <w:p w:rsidR="00A43BA5" w:rsidRDefault="00A43BA5" w:rsidP="00A43BA5">
      <w:pPr>
        <w:pStyle w:val="a0"/>
        <w:spacing w:line="570" w:lineRule="exact"/>
        <w:ind w:firstLine="640"/>
        <w:rPr>
          <w:rFonts w:eastAsia="仿宋_GB2312"/>
          <w:sz w:val="32"/>
          <w:szCs w:val="32"/>
        </w:rPr>
      </w:pPr>
      <w:r>
        <w:rPr>
          <w:rFonts w:eastAsia="仿宋_GB2312" w:cs="Calibri" w:hint="eastAsia"/>
          <w:sz w:val="32"/>
          <w:szCs w:val="32"/>
        </w:rPr>
        <w:t>④</w:t>
      </w:r>
      <w:r>
        <w:rPr>
          <w:rFonts w:eastAsia="仿宋_GB2312" w:hint="eastAsia"/>
          <w:sz w:val="32"/>
          <w:szCs w:val="32"/>
        </w:rPr>
        <w:t>构建县镇村三级再生资源回收服务网络体系。以现有垃圾分类和再生资源回收设施条件，着力构建县镇村三级再生资源回收服务网络体系，全力推进全市供销综合服务中心及再生资源回收站建设，利用供销网络，构建居民随时发布需求、回收站即刻接单服务的线上“信息系统</w:t>
      </w:r>
      <w:r>
        <w:rPr>
          <w:rFonts w:eastAsia="仿宋_GB2312"/>
          <w:sz w:val="32"/>
          <w:szCs w:val="32"/>
        </w:rPr>
        <w:t>+</w:t>
      </w:r>
      <w:r>
        <w:rPr>
          <w:rFonts w:eastAsia="仿宋_GB2312" w:hint="eastAsia"/>
          <w:sz w:val="32"/>
          <w:szCs w:val="32"/>
        </w:rPr>
        <w:t>积分超市</w:t>
      </w:r>
      <w:r>
        <w:rPr>
          <w:rFonts w:eastAsia="仿宋_GB2312"/>
          <w:sz w:val="32"/>
          <w:szCs w:val="32"/>
        </w:rPr>
        <w:t>+</w:t>
      </w:r>
      <w:r>
        <w:rPr>
          <w:rFonts w:eastAsia="仿宋_GB2312" w:hint="eastAsia"/>
          <w:sz w:val="32"/>
          <w:szCs w:val="32"/>
        </w:rPr>
        <w:t>回收站”智能化再生资源回收体系和“户分类、村（社区）收集、镇转运、县分拣”的现代垃圾治理体系。</w:t>
      </w:r>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342" w:name="_Toc31128"/>
      <w:bookmarkStart w:id="343" w:name="_Toc32343"/>
      <w:bookmarkStart w:id="344" w:name="_Toc1450"/>
      <w:r>
        <w:rPr>
          <w:rFonts w:ascii="Times New Roman" w:eastAsia="仿宋_GB2312" w:hAnsi="Times New Roman"/>
          <w:sz w:val="32"/>
        </w:rPr>
        <w:t>4.4.3</w:t>
      </w:r>
      <w:r>
        <w:rPr>
          <w:rFonts w:ascii="Times New Roman" w:eastAsia="仿宋_GB2312" w:hAnsi="Times New Roman" w:hint="eastAsia"/>
          <w:sz w:val="32"/>
        </w:rPr>
        <w:t>改善农村生态生活</w:t>
      </w:r>
      <w:bookmarkEnd w:id="342"/>
      <w:bookmarkEnd w:id="343"/>
      <w:bookmarkEnd w:id="344"/>
    </w:p>
    <w:p w:rsidR="00A43BA5" w:rsidRDefault="00A43BA5" w:rsidP="00A43BA5">
      <w:pPr>
        <w:pStyle w:val="4"/>
        <w:keepLines w:val="0"/>
        <w:spacing w:before="0" w:after="0" w:line="570" w:lineRule="exact"/>
        <w:rPr>
          <w:rFonts w:ascii="Times New Roman" w:eastAsia="仿宋_GB2312" w:hAnsi="Times New Roman"/>
          <w:sz w:val="32"/>
          <w:szCs w:val="32"/>
        </w:rPr>
      </w:pPr>
      <w:r>
        <w:rPr>
          <w:rFonts w:ascii="Times New Roman" w:eastAsia="仿宋_GB2312" w:hAnsi="Times New Roman"/>
          <w:sz w:val="32"/>
          <w:szCs w:val="32"/>
        </w:rPr>
        <w:t>4.4.3.1</w:t>
      </w:r>
      <w:r>
        <w:rPr>
          <w:rFonts w:ascii="Times New Roman" w:eastAsia="仿宋_GB2312" w:hAnsi="Times New Roman" w:hint="eastAsia"/>
          <w:sz w:val="32"/>
          <w:szCs w:val="32"/>
        </w:rPr>
        <w:t>乡村振兴战略</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）实施脱贫攻坚决战摘帽工程</w:t>
      </w:r>
    </w:p>
    <w:p w:rsidR="00A43BA5" w:rsidRDefault="00A43BA5" w:rsidP="00A43BA5">
      <w:pPr>
        <w:spacing w:line="570" w:lineRule="exact"/>
        <w:ind w:firstLine="640"/>
        <w:rPr>
          <w:rFonts w:eastAsia="仿宋_GB2312"/>
          <w:sz w:val="32"/>
          <w:szCs w:val="32"/>
        </w:rPr>
      </w:pPr>
      <w:r>
        <w:rPr>
          <w:rFonts w:eastAsia="仿宋_GB2312" w:hint="eastAsia"/>
          <w:sz w:val="32"/>
          <w:szCs w:val="32"/>
        </w:rPr>
        <w:t>坚持把打赢打好脱贫攻坚战作为乡村振兴的前提条件和优先任务，落实“八个一批”和“六个精准”的总体要求，集中人</w:t>
      </w:r>
      <w:r>
        <w:rPr>
          <w:rFonts w:eastAsia="仿宋_GB2312" w:hint="eastAsia"/>
          <w:sz w:val="32"/>
          <w:szCs w:val="32"/>
        </w:rPr>
        <w:lastRenderedPageBreak/>
        <w:t>力、物力、财力投入扶贫帮困，着力解决贫困村急需解决的出行道路、安全饮水、农网改造、网络通信、医疗卫生和校舍安全等发展难题，确保现行标准下贫困人口如期全面脱贫，为全市乡村振兴发展奠定坚实基础。</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）实施千亿富硒产业发展工程</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以富硒资源为基础，在保障粮食安全的基础上，做大做强茶叶、魔芋、核桃、生猪、生态渔业五大特色产业，发展一批契合市场需求的小众产品，着力打造千亿富硒产业集群，形成五大主导产业引领示范，县域特色产业多元支撑的“</w:t>
      </w:r>
      <w:r>
        <w:rPr>
          <w:rFonts w:eastAsia="仿宋_GB2312"/>
          <w:sz w:val="32"/>
          <w:szCs w:val="32"/>
        </w:rPr>
        <w:t>5+N</w:t>
      </w:r>
      <w:r>
        <w:rPr>
          <w:rFonts w:eastAsia="仿宋_GB2312" w:hint="eastAsia"/>
          <w:sz w:val="32"/>
          <w:szCs w:val="32"/>
        </w:rPr>
        <w:t>”的农业特色产业发展格局。</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）实施特色农业提质增效工程</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以供给侧结构性改革为主线，突出农业高质量发展，着力实施产业覆盖融合行动，加快构建现代农业产业体系、生产体系、经营体系，为乡村振兴发展提供坚强有力的保障。</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4</w:t>
      </w:r>
      <w:r>
        <w:rPr>
          <w:rFonts w:eastAsia="仿宋_GB2312" w:hint="eastAsia"/>
          <w:sz w:val="32"/>
          <w:szCs w:val="32"/>
        </w:rPr>
        <w:t>）实施乡村文化繁荣兴盛工程</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以社会主义核心价值观为引领，以新民风建设为重点，深入挖掘农耕文化蕴含的优秀思想、人文精髓和道德规范，提升农民精神风貌，培育文明乡风、良好家风和淳朴民风，为实现乡村振兴提供精神动力和智力支持。</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5</w:t>
      </w:r>
      <w:r>
        <w:rPr>
          <w:rFonts w:eastAsia="仿宋_GB2312" w:hint="eastAsia"/>
          <w:sz w:val="32"/>
          <w:szCs w:val="32"/>
        </w:rPr>
        <w:t>）实施乡村治理固本强基工程</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坚持党建引领、自治为基、法治为本、德治为要，实现“三治”融合，增强乡村治理能力，推进乡村治理体系和治理能力现</w:t>
      </w:r>
      <w:r>
        <w:rPr>
          <w:rFonts w:eastAsia="仿宋_GB2312" w:hint="eastAsia"/>
          <w:sz w:val="32"/>
          <w:szCs w:val="32"/>
        </w:rPr>
        <w:lastRenderedPageBreak/>
        <w:t>代化，让农民安居乐业、农村和谐稳定。</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6</w:t>
      </w:r>
      <w:r>
        <w:rPr>
          <w:rFonts w:eastAsia="仿宋_GB2312" w:hint="eastAsia"/>
          <w:sz w:val="32"/>
          <w:szCs w:val="32"/>
        </w:rPr>
        <w:t>）实施农村民生改善提升工程</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围绕农民群众最关心、最直接、最现实的利益问题，抓重点、补短板、强弱项，加快公共服务和基础设施建设，改善农村生产生活条件，完善覆盖农村、均等分享的公共服务保障体系，不断提升农民生活水平。</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7</w:t>
      </w:r>
      <w:r>
        <w:rPr>
          <w:rFonts w:eastAsia="仿宋_GB2312" w:hint="eastAsia"/>
          <w:sz w:val="32"/>
          <w:szCs w:val="32"/>
        </w:rPr>
        <w:t>）实施乡村分类发展工程</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根据安康市不同村庄的现状、区位和禀赋，将村庄划分为</w:t>
      </w:r>
      <w:r>
        <w:rPr>
          <w:rFonts w:eastAsia="仿宋_GB2312"/>
          <w:sz w:val="32"/>
          <w:szCs w:val="32"/>
        </w:rPr>
        <w:t>4</w:t>
      </w:r>
      <w:r>
        <w:rPr>
          <w:rFonts w:eastAsia="仿宋_GB2312" w:hint="eastAsia"/>
          <w:sz w:val="32"/>
          <w:szCs w:val="32"/>
        </w:rPr>
        <w:t>种不同类型，分别为：集聚提升类村庄、城郊融合类村庄、特色保护类村庄、搬迁撤并类村庄，分类推进乡村振兴。</w:t>
      </w:r>
    </w:p>
    <w:p w:rsidR="00A43BA5" w:rsidRDefault="00A43BA5" w:rsidP="00A43BA5">
      <w:pPr>
        <w:spacing w:line="570" w:lineRule="exact"/>
        <w:ind w:firstLine="640"/>
        <w:rPr>
          <w:rFonts w:eastAsia="仿宋_GB2312"/>
          <w:sz w:val="32"/>
          <w:szCs w:val="32"/>
        </w:rPr>
      </w:pPr>
      <w:r>
        <w:rPr>
          <w:rFonts w:eastAsia="仿宋_GB2312" w:hint="eastAsia"/>
          <w:sz w:val="32"/>
          <w:szCs w:val="32"/>
        </w:rPr>
        <w:t>集聚提升类村庄是现有规模较大的中心村和其他仍将存续的一般村庄，是乡村类型的大多数，是振兴重点。科学确定村庄发展方向，在原有规模基础上有序推进改造提升，激活产业、优化环境、提振人气、增添活力，保护保留乡村风貌，建设宜居宜业的美丽村庄。鼓励发挥自身比较优势，强化主导产业支撑，支持农业、工贸、休闲服务等专业化村庄发展。加强国有农场及林场规划建设，改善生产生活条件。</w:t>
      </w:r>
    </w:p>
    <w:p w:rsidR="00A43BA5" w:rsidRDefault="00A43BA5" w:rsidP="00A43BA5">
      <w:pPr>
        <w:spacing w:line="570" w:lineRule="exact"/>
        <w:ind w:firstLine="640"/>
        <w:rPr>
          <w:rFonts w:eastAsia="仿宋_GB2312"/>
          <w:sz w:val="32"/>
          <w:szCs w:val="32"/>
        </w:rPr>
      </w:pPr>
      <w:r>
        <w:rPr>
          <w:rFonts w:eastAsia="仿宋_GB2312" w:hint="eastAsia"/>
          <w:sz w:val="32"/>
          <w:szCs w:val="32"/>
        </w:rPr>
        <w:t>城郊融合类村庄具备成为城市后花园和转型为城市的条件，要积极承接城市人口疏解和功能外溢，加快推动与城镇水、电、路、信息等基础设施的互联互通，促进城镇资金、技术、人才、管理等要素向农村流动。</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特色保护类村庄将在保护基础上进行适度开发，适度发展特</w:t>
      </w:r>
      <w:r>
        <w:rPr>
          <w:rFonts w:eastAsia="仿宋_GB2312" w:hint="eastAsia"/>
          <w:sz w:val="32"/>
          <w:szCs w:val="32"/>
        </w:rPr>
        <w:lastRenderedPageBreak/>
        <w:t>色旅游业。</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搬迁撤并类村庄是指生存条件恶劣、生态环境脆弱、或因国家大型项目需要搬迁、或人口流失严重的村庄，需要易地搬迁并妥善安置移民就业。坚持村庄搬迁撤并与新型城镇化、农业现代化相结合，依托适宜区域进行安置，避免新建孤立的村落式移民社区。搬迁撤并后的村庄原址，因地制宜复垦或还绿，增加乡村生产生态空间。农村居民点迁建和村庄撤并，必须尊重农民意愿并经村民会议同意，不得强制农民搬迁和集中上楼。</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将安康市的村庄分为四类，因地制宜的实施乡村振兴政策。</w:t>
      </w:r>
    </w:p>
    <w:p w:rsidR="00A43BA5" w:rsidRDefault="00A43BA5" w:rsidP="00A43BA5">
      <w:pPr>
        <w:pStyle w:val="4"/>
        <w:keepLines w:val="0"/>
        <w:spacing w:before="0" w:after="0" w:line="570" w:lineRule="exact"/>
        <w:rPr>
          <w:rFonts w:ascii="Times New Roman" w:eastAsia="仿宋_GB2312" w:hAnsi="Times New Roman"/>
          <w:sz w:val="32"/>
          <w:szCs w:val="32"/>
        </w:rPr>
      </w:pPr>
      <w:r>
        <w:rPr>
          <w:rFonts w:ascii="Times New Roman" w:eastAsia="仿宋_GB2312" w:hAnsi="Times New Roman"/>
          <w:sz w:val="32"/>
          <w:szCs w:val="32"/>
        </w:rPr>
        <w:t>4.4.3.2</w:t>
      </w:r>
      <w:r>
        <w:rPr>
          <w:rFonts w:ascii="Times New Roman" w:eastAsia="仿宋_GB2312" w:hAnsi="Times New Roman" w:hint="eastAsia"/>
          <w:sz w:val="32"/>
          <w:szCs w:val="32"/>
        </w:rPr>
        <w:t>农村生态环境治理</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）实施村庄清洁行动</w:t>
      </w:r>
    </w:p>
    <w:p w:rsidR="00A43BA5" w:rsidRDefault="00A43BA5" w:rsidP="00A43BA5">
      <w:pPr>
        <w:spacing w:line="570" w:lineRule="exact"/>
        <w:ind w:firstLine="640"/>
        <w:rPr>
          <w:rFonts w:eastAsia="仿宋_GB2312"/>
          <w:sz w:val="32"/>
          <w:szCs w:val="32"/>
        </w:rPr>
      </w:pPr>
      <w:r>
        <w:rPr>
          <w:rFonts w:eastAsia="仿宋_GB2312" w:hint="eastAsia"/>
          <w:sz w:val="32"/>
          <w:szCs w:val="32"/>
        </w:rPr>
        <w:t>在实施生态文明建设的村、镇，生活垃圾实现定点有效、统一收集、定时清理，或纳入各镇集中处置或采取堆肥或填埋，提倡资源化利用。生活污水采取分散或相对集中及生物等多种处理方式，因地制宜开展农村生活污水处理。提倡农村结合农村沼气建设与“四改三建”工程，提高生活垃圾处理率。</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）治理农村面源污染</w:t>
      </w:r>
    </w:p>
    <w:p w:rsidR="00A43BA5" w:rsidRDefault="00A43BA5" w:rsidP="00A43BA5">
      <w:pPr>
        <w:spacing w:line="570" w:lineRule="exact"/>
        <w:ind w:firstLine="640"/>
        <w:rPr>
          <w:rFonts w:eastAsia="仿宋_GB2312"/>
          <w:sz w:val="32"/>
          <w:szCs w:val="32"/>
        </w:rPr>
      </w:pPr>
      <w:r>
        <w:rPr>
          <w:rFonts w:eastAsia="仿宋_GB2312" w:hint="eastAsia"/>
          <w:sz w:val="32"/>
          <w:szCs w:val="32"/>
        </w:rPr>
        <w:t>指导农民科学施用化肥、农药、农膜，提倡施用有机肥、农家肥，大力推进有机食品、绿色食品、无公害农产品的基地建设，保障农产品质量安全。积极发展生态农业，禁止秸秆焚烧，提高秸秆利用率，实施农业废弃物回收处理、畜禽养殖废弃物资源化利用，综合防治农村面源污染。</w:t>
      </w:r>
    </w:p>
    <w:p w:rsidR="00A43BA5" w:rsidRDefault="00A43BA5" w:rsidP="00A43BA5">
      <w:pPr>
        <w:spacing w:line="570" w:lineRule="exact"/>
        <w:ind w:firstLine="640"/>
        <w:rPr>
          <w:rFonts w:eastAsia="仿宋_GB2312"/>
          <w:sz w:val="32"/>
          <w:szCs w:val="32"/>
        </w:rPr>
      </w:pPr>
      <w:r>
        <w:rPr>
          <w:rFonts w:eastAsia="仿宋_GB2312" w:hint="eastAsia"/>
          <w:sz w:val="32"/>
          <w:szCs w:val="32"/>
        </w:rPr>
        <w:lastRenderedPageBreak/>
        <w:t>（</w:t>
      </w:r>
      <w:r>
        <w:rPr>
          <w:rFonts w:eastAsia="仿宋_GB2312"/>
          <w:sz w:val="32"/>
          <w:szCs w:val="32"/>
        </w:rPr>
        <w:t>3</w:t>
      </w:r>
      <w:r>
        <w:rPr>
          <w:rFonts w:eastAsia="仿宋_GB2312" w:hint="eastAsia"/>
          <w:sz w:val="32"/>
          <w:szCs w:val="32"/>
        </w:rPr>
        <w:t>）保障农村饮用水环境安全</w:t>
      </w:r>
    </w:p>
    <w:p w:rsidR="00A43BA5" w:rsidRDefault="00A43BA5" w:rsidP="00A43BA5">
      <w:pPr>
        <w:spacing w:line="570" w:lineRule="exact"/>
        <w:ind w:firstLine="640"/>
        <w:rPr>
          <w:rFonts w:eastAsia="仿宋_GB2312"/>
          <w:sz w:val="32"/>
          <w:szCs w:val="32"/>
        </w:rPr>
      </w:pPr>
      <w:r>
        <w:rPr>
          <w:rFonts w:eastAsia="仿宋_GB2312" w:hint="eastAsia"/>
          <w:sz w:val="32"/>
          <w:szCs w:val="32"/>
        </w:rPr>
        <w:t>在农村人口聚居区建设并完善集中式饮用水源地保护工程建筑物，防止水源受到污染。在农村人口分散的村指导其合理选择流量稳定、水质良好、取水便利的河流及泉眼。通过加大治理和监管，解决水污染问题。</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4</w:t>
      </w:r>
      <w:r>
        <w:rPr>
          <w:rFonts w:eastAsia="仿宋_GB2312" w:hint="eastAsia"/>
          <w:sz w:val="32"/>
          <w:szCs w:val="32"/>
        </w:rPr>
        <w:t>）防止农业废弃物污染</w:t>
      </w:r>
    </w:p>
    <w:p w:rsidR="00A43BA5" w:rsidRDefault="00A43BA5" w:rsidP="00A43BA5">
      <w:pPr>
        <w:spacing w:line="570" w:lineRule="exact"/>
        <w:ind w:firstLine="640"/>
        <w:rPr>
          <w:rFonts w:eastAsia="仿宋_GB2312"/>
          <w:sz w:val="32"/>
          <w:szCs w:val="32"/>
        </w:rPr>
      </w:pPr>
      <w:r>
        <w:rPr>
          <w:rFonts w:eastAsia="仿宋_GB2312" w:hint="eastAsia"/>
          <w:sz w:val="32"/>
          <w:szCs w:val="32"/>
        </w:rPr>
        <w:t>根据《畜禽养殖业污染防治管理办法》、《畜禽养殖业污染防止技术规范》、《安康市农业生态环境攻坚战实施方案》要求，遵循资源化、无害化、减量化、综合利用优先原则，对畜禽养殖场因地制宜的采取沼气、建设有机肥生产、土地利用、工艺处理以及生态养殖等模式，提高畜禽养殖废弃物资源化利用水平与污染物达标排放。并加强畜禽养殖环境监管，规定禁养区，严格控制新建规模化畜禽养殖场的规模等措施，防止畜禽养殖的污染，逐步减少化肥农药使用量，切实做好农药农膜等农业废弃物回收处置。</w:t>
      </w:r>
    </w:p>
    <w:bookmarkStart w:id="345" w:name="_Toc19953"/>
    <w:bookmarkStart w:id="346" w:name="_Toc986"/>
    <w:bookmarkStart w:id="347" w:name="_Toc21927"/>
    <w:p w:rsidR="00A43BA5" w:rsidRDefault="00A43BA5" w:rsidP="00A43BA5">
      <w:pPr>
        <w:pStyle w:val="2"/>
        <w:keepNext w:val="0"/>
        <w:keepLines w:val="0"/>
        <w:spacing w:before="0" w:after="0" w:line="570" w:lineRule="exact"/>
        <w:rPr>
          <w:rFonts w:ascii="Times New Roman" w:eastAsia="黑体" w:hAnsi="Times New Roman"/>
          <w:b w:val="0"/>
          <w:sz w:val="32"/>
        </w:rPr>
      </w:pPr>
      <w:r>
        <w:rPr>
          <w:rFonts w:ascii="Times New Roman" w:eastAsia="黑体" w:hAnsi="Times New Roman"/>
          <w:b w:val="0"/>
          <w:sz w:val="32"/>
        </w:rPr>
        <w:fldChar w:fldCharType="begin"/>
      </w:r>
      <w:r>
        <w:rPr>
          <w:rFonts w:ascii="Times New Roman" w:eastAsia="黑体" w:hAnsi="Times New Roman"/>
          <w:b w:val="0"/>
          <w:sz w:val="32"/>
        </w:rPr>
        <w:instrText>HYPERLINK"file:///C:\\Users\\gaopeipei\\Documents\\Tencent%20Files\\312565405\\FileRecv\\</w:instrText>
      </w:r>
      <w:r>
        <w:rPr>
          <w:rFonts w:ascii="Times New Roman" w:eastAsia="黑体" w:hAnsi="Times New Roman" w:hint="eastAsia"/>
          <w:b w:val="0"/>
          <w:sz w:val="32"/>
        </w:rPr>
        <w:instrText>第六章</w:instrText>
      </w:r>
      <w:r>
        <w:rPr>
          <w:rFonts w:ascii="Times New Roman" w:eastAsia="黑体" w:hAnsi="Times New Roman"/>
          <w:b w:val="0"/>
          <w:sz w:val="32"/>
        </w:rPr>
        <w:instrText>.doc"\l"_Toc180925238"</w:instrText>
      </w:r>
      <w:r>
        <w:rPr>
          <w:rFonts w:ascii="Times New Roman" w:eastAsia="黑体" w:hAnsi="Times New Roman"/>
          <w:b w:val="0"/>
          <w:sz w:val="32"/>
        </w:rPr>
        <w:fldChar w:fldCharType="separate"/>
      </w:r>
      <w:r>
        <w:rPr>
          <w:rFonts w:ascii="Times New Roman" w:eastAsia="黑体" w:hAnsi="Times New Roman"/>
          <w:b w:val="0"/>
          <w:sz w:val="32"/>
        </w:rPr>
        <w:t>4.5</w:t>
      </w:r>
      <w:r>
        <w:rPr>
          <w:rFonts w:ascii="Times New Roman" w:eastAsia="黑体" w:hAnsi="Times New Roman" w:hint="eastAsia"/>
          <w:b w:val="0"/>
          <w:sz w:val="32"/>
        </w:rPr>
        <w:t>生态文化体系建设</w:t>
      </w:r>
      <w:r>
        <w:rPr>
          <w:rFonts w:ascii="Times New Roman" w:eastAsia="黑体" w:hAnsi="Times New Roman"/>
          <w:b w:val="0"/>
          <w:sz w:val="32"/>
        </w:rPr>
        <w:fldChar w:fldCharType="end"/>
      </w:r>
      <w:bookmarkEnd w:id="345"/>
      <w:bookmarkEnd w:id="346"/>
      <w:bookmarkEnd w:id="347"/>
    </w:p>
    <w:p w:rsidR="00A43BA5" w:rsidRDefault="00A43BA5" w:rsidP="00A43BA5">
      <w:pPr>
        <w:spacing w:line="570" w:lineRule="exact"/>
        <w:ind w:firstLine="640"/>
        <w:rPr>
          <w:rFonts w:eastAsia="仿宋_GB2312"/>
          <w:sz w:val="32"/>
          <w:szCs w:val="32"/>
        </w:rPr>
      </w:pPr>
      <w:r>
        <w:rPr>
          <w:rFonts w:eastAsia="仿宋_GB2312" w:hint="eastAsia"/>
          <w:sz w:val="32"/>
          <w:szCs w:val="32"/>
        </w:rPr>
        <w:t>生态文化是一种物质生产与精神生产高度发展、自然生态与人文生态和谐统一的文化，培育生态文化是生态建设的灵魂。以追求人与自然的和谐与发展为主题，以民俗文化为特色，保护和开发自然生态环境，构建和创新有利于安康发展的人文文化环境，挖掘和光大具有安康特色的传统历史文化，发展和完善生态文化产业市场。实现生态效益和经济效益相统一，传统文化与当代文</w:t>
      </w:r>
      <w:r>
        <w:rPr>
          <w:rFonts w:eastAsia="仿宋_GB2312" w:hint="eastAsia"/>
          <w:sz w:val="32"/>
          <w:szCs w:val="32"/>
        </w:rPr>
        <w:lastRenderedPageBreak/>
        <w:t>化相结合，物质文明与精神文明双丰收，环境优雅清新、经济蓬勃发展、人民安居乐业的现代生态文化格局。到</w:t>
      </w:r>
      <w:r>
        <w:rPr>
          <w:rFonts w:eastAsia="仿宋_GB2312"/>
          <w:sz w:val="32"/>
          <w:szCs w:val="32"/>
        </w:rPr>
        <w:t>2020</w:t>
      </w:r>
      <w:r>
        <w:rPr>
          <w:rFonts w:eastAsia="仿宋_GB2312" w:hint="eastAsia"/>
          <w:sz w:val="32"/>
          <w:szCs w:val="32"/>
        </w:rPr>
        <w:t>年，实现文化产业增加值</w:t>
      </w:r>
      <w:r>
        <w:rPr>
          <w:rFonts w:eastAsia="仿宋_GB2312"/>
          <w:sz w:val="32"/>
          <w:szCs w:val="32"/>
        </w:rPr>
        <w:t>50</w:t>
      </w:r>
      <w:r>
        <w:rPr>
          <w:rFonts w:eastAsia="仿宋_GB2312" w:hint="eastAsia"/>
          <w:sz w:val="32"/>
          <w:szCs w:val="32"/>
        </w:rPr>
        <w:t>亿元，占安康市</w:t>
      </w:r>
      <w:r>
        <w:rPr>
          <w:rFonts w:eastAsia="仿宋_GB2312"/>
          <w:sz w:val="32"/>
          <w:szCs w:val="32"/>
        </w:rPr>
        <w:t>GDP</w:t>
      </w:r>
      <w:r>
        <w:rPr>
          <w:rFonts w:eastAsia="仿宋_GB2312" w:hint="eastAsia"/>
          <w:sz w:val="32"/>
          <w:szCs w:val="32"/>
        </w:rPr>
        <w:t>的</w:t>
      </w:r>
      <w:r>
        <w:rPr>
          <w:rFonts w:eastAsia="仿宋_GB2312"/>
          <w:sz w:val="32"/>
          <w:szCs w:val="32"/>
        </w:rPr>
        <w:t>5%</w:t>
      </w:r>
      <w:r>
        <w:rPr>
          <w:rFonts w:eastAsia="仿宋_GB2312" w:hint="eastAsia"/>
          <w:sz w:val="32"/>
          <w:szCs w:val="32"/>
        </w:rPr>
        <w:t>以上，使文化产业成为支柱产业。</w:t>
      </w:r>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348" w:name="_Toc2753"/>
      <w:bookmarkStart w:id="349" w:name="_Toc20161"/>
      <w:bookmarkStart w:id="350" w:name="_Toc25476"/>
      <w:r>
        <w:rPr>
          <w:rFonts w:ascii="Times New Roman" w:eastAsia="仿宋_GB2312" w:hAnsi="Times New Roman"/>
          <w:sz w:val="32"/>
        </w:rPr>
        <w:t>4.5.1</w:t>
      </w:r>
      <w:r>
        <w:rPr>
          <w:rFonts w:ascii="Times New Roman" w:eastAsia="仿宋_GB2312" w:hAnsi="Times New Roman" w:hint="eastAsia"/>
          <w:sz w:val="32"/>
        </w:rPr>
        <w:t>发展思路</w:t>
      </w:r>
      <w:bookmarkEnd w:id="348"/>
      <w:bookmarkEnd w:id="349"/>
      <w:bookmarkEnd w:id="350"/>
    </w:p>
    <w:p w:rsidR="00A43BA5" w:rsidRDefault="00A43BA5" w:rsidP="00A43BA5">
      <w:pPr>
        <w:spacing w:line="570" w:lineRule="exact"/>
        <w:ind w:firstLine="640"/>
        <w:rPr>
          <w:rFonts w:eastAsia="仿宋_GB2312"/>
          <w:sz w:val="32"/>
          <w:szCs w:val="32"/>
        </w:rPr>
      </w:pPr>
      <w:r>
        <w:rPr>
          <w:rFonts w:eastAsia="仿宋_GB2312" w:hint="eastAsia"/>
          <w:sz w:val="32"/>
          <w:szCs w:val="32"/>
        </w:rPr>
        <w:t>以“秦巴汉水休闲安康”为总体定位，按照“文化为本、生态先行、旅游带动、特色提升”的思路，重点布局文化旅游、广告会展、广电传媒、文娱演艺四大文化产业门类，鼓励发展创意设计、民俗工艺、互联网信息服务等新兴文化产业门类，实施文化产业“</w:t>
      </w:r>
      <w:r>
        <w:rPr>
          <w:rFonts w:eastAsia="仿宋_GB2312"/>
          <w:sz w:val="32"/>
          <w:szCs w:val="32"/>
        </w:rPr>
        <w:t>341</w:t>
      </w:r>
      <w:r>
        <w:rPr>
          <w:rFonts w:eastAsia="仿宋_GB2312" w:hint="eastAsia"/>
          <w:sz w:val="32"/>
          <w:szCs w:val="32"/>
        </w:rPr>
        <w:t>”战略（“</w:t>
      </w:r>
      <w:r>
        <w:rPr>
          <w:rFonts w:eastAsia="仿宋_GB2312"/>
          <w:sz w:val="32"/>
          <w:szCs w:val="32"/>
        </w:rPr>
        <w:t>3</w:t>
      </w:r>
      <w:r>
        <w:rPr>
          <w:rFonts w:eastAsia="仿宋_GB2312" w:hint="eastAsia"/>
          <w:sz w:val="32"/>
          <w:szCs w:val="32"/>
        </w:rPr>
        <w:t>”即中心城区文化产业建设工程、重点县文化产业发展工程、文化市场主体培育工程三大文化产业工程，“</w:t>
      </w:r>
      <w:r>
        <w:rPr>
          <w:rFonts w:eastAsia="仿宋_GB2312"/>
          <w:sz w:val="32"/>
          <w:szCs w:val="32"/>
        </w:rPr>
        <w:t>4</w:t>
      </w:r>
      <w:r>
        <w:rPr>
          <w:rFonts w:eastAsia="仿宋_GB2312" w:hint="eastAsia"/>
          <w:sz w:val="32"/>
          <w:szCs w:val="32"/>
        </w:rPr>
        <w:t>”即打造“安康·文旅”“安康·会展”“安康·传媒”“安康·演艺”四大文化产业品牌，“</w:t>
      </w:r>
      <w:r>
        <w:rPr>
          <w:rFonts w:eastAsia="仿宋_GB2312"/>
          <w:sz w:val="32"/>
          <w:szCs w:val="32"/>
        </w:rPr>
        <w:t>1</w:t>
      </w:r>
      <w:r>
        <w:rPr>
          <w:rFonts w:eastAsia="仿宋_GB2312" w:hint="eastAsia"/>
          <w:sz w:val="32"/>
          <w:szCs w:val="32"/>
        </w:rPr>
        <w:t>”即培育一批文化产业园区和骨干企业），形成安康特色文化产业体系，打造秦巴汉水文化核心区、陕南民俗文化体验区、中国硒谷休闲养生之都，建设文化强市。</w:t>
      </w:r>
    </w:p>
    <w:p w:rsidR="00A43BA5" w:rsidRDefault="00A43BA5" w:rsidP="00A43BA5">
      <w:pPr>
        <w:spacing w:line="570" w:lineRule="exact"/>
        <w:ind w:firstLine="640"/>
        <w:rPr>
          <w:rFonts w:eastAsia="仿宋_GB2312"/>
          <w:sz w:val="32"/>
          <w:szCs w:val="32"/>
        </w:rPr>
      </w:pPr>
      <w:r>
        <w:rPr>
          <w:rFonts w:eastAsia="仿宋_GB2312" w:hint="eastAsia"/>
          <w:sz w:val="32"/>
          <w:szCs w:val="32"/>
        </w:rPr>
        <w:t>秦巴汉水文化核心区：依托秦岭、巴山、汉水自然景观，深入挖掘子午大道、汉水文化、秦巴文化、汉剧文化等历史文化资源，以秦巴山古道文化带和汉江亲水休闲带为核心，以一江两岸休闲文化产业带、江南城区文化产业聚集区、瀛湖亲水文化体验区为项目支撑，以节庆会展、演艺影视、秦巴工艺为延伸，集文化展示、自然观光、产品展销、文化体验等功能于一体，建设秦巴汉水文化核心区。</w:t>
      </w:r>
    </w:p>
    <w:p w:rsidR="00A43BA5" w:rsidRDefault="00A43BA5" w:rsidP="00A43BA5">
      <w:pPr>
        <w:spacing w:line="570" w:lineRule="exact"/>
        <w:ind w:firstLine="640"/>
        <w:rPr>
          <w:rFonts w:eastAsia="仿宋_GB2312"/>
          <w:sz w:val="32"/>
          <w:szCs w:val="32"/>
        </w:rPr>
      </w:pPr>
      <w:r>
        <w:rPr>
          <w:rFonts w:eastAsia="仿宋_GB2312" w:hint="eastAsia"/>
          <w:sz w:val="32"/>
          <w:szCs w:val="32"/>
        </w:rPr>
        <w:lastRenderedPageBreak/>
        <w:t>陕南民俗文化体验区：整合陕南民俗文化资源，按照“集聚化、规模化、产业化”要求，建设陕南历史民俗影视基地、高新三大主题公园、恒口文化旅游产业集合体、石泉后柳水乡休闲文化体验区等文化项目，植入具有安康特色的演艺产品、地方美食、民间工艺等文化资源，打造集民俗体验、影视制作、文化旅游、休闲养生、生态观光、综合服务等功能于一体的陕南民俗文化集聚区，打造陕南民俗体验品牌。</w:t>
      </w:r>
    </w:p>
    <w:p w:rsidR="00A43BA5" w:rsidRDefault="00A43BA5" w:rsidP="00A43BA5">
      <w:pPr>
        <w:spacing w:line="570" w:lineRule="exact"/>
        <w:ind w:firstLine="640"/>
        <w:rPr>
          <w:rFonts w:eastAsia="仿宋_GB2312"/>
          <w:sz w:val="32"/>
          <w:szCs w:val="32"/>
        </w:rPr>
      </w:pPr>
      <w:r>
        <w:rPr>
          <w:rFonts w:eastAsia="仿宋_GB2312" w:hint="eastAsia"/>
          <w:sz w:val="32"/>
          <w:szCs w:val="32"/>
        </w:rPr>
        <w:t>中国硒谷休闲养生之都：整合得天独厚的富硒资源、宗教养生资源，发展富硒产业、休闲养生产业，特别是依托紫阳富硒休闲养生之都、香溪洞道教文化体验区、汉阴凤堰古梯田文化旅游开发等项目，开发富硒养生系列产品、富硒养生文化活动、传统宗教养生品牌，开展富硒文化品牌、硒谷民俗文化展演活动，形成集富硒产品展销、自然景观观光、生态文化互动、宗教文化体验的中国硒谷休闲养生之都。</w:t>
      </w:r>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351" w:name="_Toc21998"/>
      <w:bookmarkStart w:id="352" w:name="_Toc9669"/>
      <w:r>
        <w:rPr>
          <w:rFonts w:ascii="Times New Roman" w:eastAsia="仿宋_GB2312" w:hAnsi="Times New Roman"/>
          <w:sz w:val="32"/>
        </w:rPr>
        <w:t>4.5.2</w:t>
      </w:r>
      <w:r>
        <w:rPr>
          <w:rFonts w:ascii="Times New Roman" w:eastAsia="仿宋_GB2312" w:hAnsi="Times New Roman" w:hint="eastAsia"/>
          <w:sz w:val="32"/>
        </w:rPr>
        <w:t>保护历史文化遗产</w:t>
      </w:r>
      <w:bookmarkEnd w:id="351"/>
      <w:bookmarkEnd w:id="352"/>
    </w:p>
    <w:p w:rsidR="00A43BA5" w:rsidRDefault="00A43BA5" w:rsidP="00A43BA5">
      <w:pPr>
        <w:spacing w:line="570" w:lineRule="exact"/>
        <w:ind w:firstLine="640"/>
        <w:rPr>
          <w:rFonts w:eastAsia="仿宋_GB2312"/>
          <w:sz w:val="32"/>
          <w:szCs w:val="32"/>
        </w:rPr>
      </w:pPr>
      <w:r>
        <w:rPr>
          <w:rFonts w:eastAsia="仿宋_GB2312" w:hint="eastAsia"/>
          <w:sz w:val="32"/>
          <w:szCs w:val="32"/>
        </w:rPr>
        <w:t>通过保护安康市域和城区“六山环抱、一江穿城、四水绕城”的山水格局，及市域各类历史文化村镇，保护发扬庙会活动等传统民风民俗特别是各类非物质文化遗产，保护各类宗教历史场所，体现安康的历史文化内涵。</w:t>
      </w:r>
    </w:p>
    <w:p w:rsidR="00A43BA5" w:rsidRDefault="00A43BA5" w:rsidP="00A43BA5">
      <w:pPr>
        <w:spacing w:line="570" w:lineRule="exact"/>
        <w:ind w:firstLine="640"/>
        <w:rPr>
          <w:rFonts w:eastAsia="仿宋_GB2312"/>
          <w:sz w:val="32"/>
          <w:szCs w:val="32"/>
        </w:rPr>
      </w:pPr>
      <w:r>
        <w:rPr>
          <w:rFonts w:eastAsia="仿宋_GB2312" w:hint="eastAsia"/>
          <w:sz w:val="32"/>
          <w:szCs w:val="32"/>
        </w:rPr>
        <w:t>建立历史文化街区保护、文物保护单位（及历史建筑）、传统村镇村落保护等多层次的保护体系。在时间上，应保护历史上各时期形成的文化遗产。在空间上，既要保护中心城市的文化遗</w:t>
      </w:r>
      <w:r>
        <w:rPr>
          <w:rFonts w:eastAsia="仿宋_GB2312" w:hint="eastAsia"/>
          <w:sz w:val="32"/>
          <w:szCs w:val="32"/>
        </w:rPr>
        <w:lastRenderedPageBreak/>
        <w:t>产，也要保护市域的文化遗产。在形态上，既要保护物质文化遗产，也要保护非物质文化遗产，尤其要注重保护与传统文化表现形式相关的实物和场所。</w:t>
      </w:r>
    </w:p>
    <w:p w:rsidR="00A43BA5" w:rsidRDefault="00A43BA5" w:rsidP="00A43BA5">
      <w:pPr>
        <w:spacing w:line="570" w:lineRule="exact"/>
        <w:ind w:firstLine="640"/>
        <w:rPr>
          <w:rFonts w:eastAsia="仿宋_GB2312"/>
          <w:sz w:val="32"/>
          <w:szCs w:val="32"/>
        </w:rPr>
      </w:pPr>
      <w:r>
        <w:rPr>
          <w:rFonts w:eastAsia="仿宋_GB2312" w:hint="eastAsia"/>
          <w:sz w:val="32"/>
          <w:szCs w:val="32"/>
        </w:rPr>
        <w:t>加强非物质文化遗产名录体系建设和保护管理工作，设立专项保护资金。培养传承人，建立传承机制。促进非物质文化遗产与物质空间载体的协同保护。保护非物质文化遗产所在的空间场所、村落和自然山水环境，建设非物质文化遗产展示馆。保护老字号、老地名、名人文化等优秀传统文化，重点保护老字号起源店和工艺技术，老地名的物质载体，名人故、旧居和名人遗迹等。利用数字化手段保护非物质文化遗产，运用文字、录音、录像、数字化多媒体等各种方式，对非物质文化遗产进行真实、系统和全面的记录，建立档案和数据库，达到记录、保存、传承、传播、利用、保护、发展非物质文化遗产的目的。</w:t>
      </w:r>
    </w:p>
    <w:bookmarkStart w:id="353" w:name="_Toc11127"/>
    <w:bookmarkStart w:id="354" w:name="_Toc23100"/>
    <w:bookmarkStart w:id="355" w:name="_Toc7428"/>
    <w:p w:rsidR="00A43BA5" w:rsidRDefault="00A43BA5" w:rsidP="00A43BA5">
      <w:pPr>
        <w:pStyle w:val="3"/>
        <w:keepNext w:val="0"/>
        <w:keepLines w:val="0"/>
        <w:spacing w:before="0" w:after="0" w:line="570" w:lineRule="exact"/>
        <w:rPr>
          <w:rFonts w:ascii="Times New Roman" w:eastAsia="仿宋_GB2312" w:hAnsi="Times New Roman"/>
          <w:sz w:val="32"/>
        </w:rPr>
      </w:pPr>
      <w:r>
        <w:rPr>
          <w:rFonts w:ascii="Times New Roman" w:eastAsia="仿宋_GB2312" w:hAnsi="Times New Roman"/>
          <w:sz w:val="32"/>
        </w:rPr>
        <w:fldChar w:fldCharType="begin"/>
      </w:r>
      <w:r>
        <w:rPr>
          <w:rFonts w:ascii="Times New Roman" w:eastAsia="仿宋_GB2312" w:hAnsi="Times New Roman"/>
          <w:sz w:val="32"/>
        </w:rPr>
        <w:instrText>HYPERLINK"file:///C:\\Users\\gaopeipei\\Documents\\Tencent%20Files\\312565405\\FileRecv\\</w:instrText>
      </w:r>
      <w:r>
        <w:rPr>
          <w:rFonts w:ascii="Times New Roman" w:eastAsia="仿宋_GB2312" w:hAnsi="Times New Roman" w:hint="eastAsia"/>
          <w:sz w:val="32"/>
        </w:rPr>
        <w:instrText>第六章</w:instrText>
      </w:r>
      <w:r>
        <w:rPr>
          <w:rFonts w:ascii="Times New Roman" w:eastAsia="仿宋_GB2312" w:hAnsi="Times New Roman"/>
          <w:sz w:val="32"/>
        </w:rPr>
        <w:instrText>.doc"\l"_Toc180925241"</w:instrText>
      </w:r>
      <w:r>
        <w:rPr>
          <w:rFonts w:ascii="Times New Roman" w:eastAsia="仿宋_GB2312" w:hAnsi="Times New Roman"/>
          <w:sz w:val="32"/>
        </w:rPr>
        <w:fldChar w:fldCharType="separate"/>
      </w:r>
      <w:r>
        <w:rPr>
          <w:rFonts w:ascii="Times New Roman" w:eastAsia="仿宋_GB2312" w:hAnsi="Times New Roman"/>
          <w:sz w:val="32"/>
        </w:rPr>
        <w:t>4.5.3</w:t>
      </w:r>
      <w:r>
        <w:rPr>
          <w:rFonts w:ascii="Times New Roman" w:eastAsia="仿宋_GB2312" w:hAnsi="Times New Roman" w:hint="eastAsia"/>
          <w:sz w:val="32"/>
        </w:rPr>
        <w:t>自然与人文环境的创建</w:t>
      </w:r>
      <w:r>
        <w:rPr>
          <w:rFonts w:ascii="Times New Roman" w:eastAsia="仿宋_GB2312" w:hAnsi="Times New Roman"/>
          <w:sz w:val="32"/>
        </w:rPr>
        <w:fldChar w:fldCharType="end"/>
      </w:r>
      <w:bookmarkEnd w:id="353"/>
      <w:bookmarkEnd w:id="354"/>
      <w:bookmarkEnd w:id="355"/>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）打造国内一流生态旅游目的地</w:t>
      </w:r>
    </w:p>
    <w:p w:rsidR="00A43BA5" w:rsidRDefault="00A43BA5" w:rsidP="00A43BA5">
      <w:pPr>
        <w:spacing w:line="570" w:lineRule="exact"/>
        <w:ind w:firstLine="640"/>
        <w:rPr>
          <w:rFonts w:eastAsia="仿宋_GB2312"/>
          <w:sz w:val="32"/>
          <w:szCs w:val="32"/>
        </w:rPr>
      </w:pPr>
      <w:r>
        <w:rPr>
          <w:rFonts w:eastAsia="仿宋_GB2312" w:hint="eastAsia"/>
          <w:sz w:val="32"/>
          <w:szCs w:val="32"/>
        </w:rPr>
        <w:t>坚持“湖城一体、山水特质、文旅融合、服务配套”理念，瞄准</w:t>
      </w:r>
      <w:r>
        <w:rPr>
          <w:rFonts w:eastAsia="仿宋_GB2312"/>
          <w:sz w:val="32"/>
          <w:szCs w:val="32"/>
        </w:rPr>
        <w:t>2</w:t>
      </w:r>
      <w:r>
        <w:rPr>
          <w:rFonts w:eastAsia="仿宋_GB2312" w:hint="eastAsia"/>
          <w:sz w:val="32"/>
          <w:szCs w:val="32"/>
        </w:rPr>
        <w:t>小时通达周边城市人群市场，以提质增效、转型升级为主线，建设国内一流的生态旅游目的地、休闲度假胜地和国家全域旅游发展示范区。围绕瀛湖、南宫山国家</w:t>
      </w:r>
      <w:r>
        <w:rPr>
          <w:rFonts w:eastAsia="仿宋_GB2312"/>
          <w:sz w:val="32"/>
          <w:szCs w:val="32"/>
        </w:rPr>
        <w:t>5A</w:t>
      </w:r>
      <w:r>
        <w:rPr>
          <w:rFonts w:eastAsia="仿宋_GB2312" w:hint="eastAsia"/>
          <w:sz w:val="32"/>
          <w:szCs w:val="32"/>
        </w:rPr>
        <w:t>级景区创建目标，着力提升“一山一湖一城”核心景区，大力发展乡村旅游，加快推进巴山生态度假游、汉水风情休闲游、秦岭山地森林游、田园风光乡村游、山水园林城市游五大特色板块，打造安康全域旅游，</w:t>
      </w:r>
      <w:r>
        <w:rPr>
          <w:rFonts w:eastAsia="仿宋_GB2312" w:hint="eastAsia"/>
          <w:sz w:val="32"/>
          <w:szCs w:val="32"/>
        </w:rPr>
        <w:lastRenderedPageBreak/>
        <w:t>推动安康市旅游由点线旅游向全域统筹发展，由单一观光型向观光休闲度假复合型产品转型，由冷热不均的节假日旅游向稳定有序的常态化旅游拓展。强化旅游品牌宣传推介和全要素产业链培育，整合县区优势旅游资源，深化区域旅游合作，协同周边知名景区联手打造精品旅游线路和项目。推动乡村旅游与推进新型城镇化、特色产业发展、精准脱贫攻坚有机结合，建设一批特色景观旅游名镇名村，争取创建秦巴国家旅游扶贫试验区。加快建设</w:t>
      </w:r>
      <w:r>
        <w:rPr>
          <w:rFonts w:eastAsia="仿宋_GB2312"/>
          <w:sz w:val="32"/>
          <w:szCs w:val="32"/>
        </w:rPr>
        <w:t>541</w:t>
      </w:r>
      <w:r>
        <w:rPr>
          <w:rFonts w:eastAsia="仿宋_GB2312" w:hint="eastAsia"/>
          <w:sz w:val="32"/>
          <w:szCs w:val="32"/>
        </w:rPr>
        <w:t>国道生态旅游经济带、月河川道休闲农业旅游带和平利美丽乡村，打造“秦巴明珠”乡村公园，借鉴省内外知名乡村民俗旅游模式，建设一批形式多样、特色鲜明的乡村文旅综合体。按照“旅游</w:t>
      </w:r>
      <w:r>
        <w:rPr>
          <w:rFonts w:eastAsia="仿宋_GB2312"/>
          <w:sz w:val="32"/>
          <w:szCs w:val="32"/>
        </w:rPr>
        <w:t>+</w:t>
      </w:r>
      <w:r>
        <w:rPr>
          <w:rFonts w:eastAsia="仿宋_GB2312" w:hint="eastAsia"/>
          <w:sz w:val="32"/>
          <w:szCs w:val="32"/>
        </w:rPr>
        <w:t>”思路构建旅游产业、产品体系，推进旅游与农业、工业、文化、体育、富硒食品、信息产业、健康养老服务业融合发展，推动旅游产品向观光、休闲、度假并重转变，实现旅游产品全域统筹、旅游线路全域整合、旅游品牌全域营销、旅游环境全域优化，力争把旅游产业培育成富民兴市的战略性支柱产业。到</w:t>
      </w:r>
      <w:r>
        <w:rPr>
          <w:rFonts w:eastAsia="仿宋_GB2312"/>
          <w:sz w:val="32"/>
          <w:szCs w:val="32"/>
        </w:rPr>
        <w:t>2020</w:t>
      </w:r>
      <w:r>
        <w:rPr>
          <w:rFonts w:eastAsia="仿宋_GB2312" w:hint="eastAsia"/>
          <w:sz w:val="32"/>
          <w:szCs w:val="32"/>
        </w:rPr>
        <w:t>年，安康生态旅游知名度、美誉度进一步提升，旅游接待人数达</w:t>
      </w:r>
      <w:r>
        <w:rPr>
          <w:rFonts w:eastAsia="仿宋_GB2312"/>
          <w:sz w:val="32"/>
          <w:szCs w:val="32"/>
        </w:rPr>
        <w:t>4200</w:t>
      </w:r>
      <w:r>
        <w:rPr>
          <w:rFonts w:eastAsia="仿宋_GB2312" w:hint="eastAsia"/>
          <w:sz w:val="32"/>
          <w:szCs w:val="32"/>
        </w:rPr>
        <w:t>万人次，实现旅游综合收入</w:t>
      </w:r>
      <w:r>
        <w:rPr>
          <w:rFonts w:eastAsia="仿宋_GB2312"/>
          <w:sz w:val="32"/>
          <w:szCs w:val="32"/>
        </w:rPr>
        <w:t>320</w:t>
      </w:r>
      <w:r>
        <w:rPr>
          <w:rFonts w:eastAsia="仿宋_GB2312" w:hint="eastAsia"/>
          <w:sz w:val="32"/>
          <w:szCs w:val="32"/>
        </w:rPr>
        <w:t>亿元，其中来安过夜游客达</w:t>
      </w:r>
      <w:r>
        <w:rPr>
          <w:rFonts w:eastAsia="仿宋_GB2312"/>
          <w:sz w:val="32"/>
          <w:szCs w:val="32"/>
        </w:rPr>
        <w:t>1700</w:t>
      </w:r>
      <w:r>
        <w:rPr>
          <w:rFonts w:eastAsia="仿宋_GB2312" w:hint="eastAsia"/>
          <w:sz w:val="32"/>
          <w:szCs w:val="32"/>
        </w:rPr>
        <w:t>万人次，占安康市接待游客人数的</w:t>
      </w:r>
      <w:r>
        <w:rPr>
          <w:rFonts w:eastAsia="仿宋_GB2312"/>
          <w:sz w:val="32"/>
          <w:szCs w:val="32"/>
        </w:rPr>
        <w:t>40%</w:t>
      </w:r>
      <w:r>
        <w:rPr>
          <w:rFonts w:eastAsia="仿宋_GB2312" w:hint="eastAsia"/>
          <w:sz w:val="32"/>
          <w:szCs w:val="32"/>
        </w:rPr>
        <w:t>以上。</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）“全域旅游”重点工程</w:t>
      </w:r>
    </w:p>
    <w:p w:rsidR="00A43BA5" w:rsidRDefault="00A43BA5" w:rsidP="00A43BA5">
      <w:pPr>
        <w:spacing w:line="570" w:lineRule="exact"/>
        <w:ind w:firstLine="640"/>
        <w:jc w:val="left"/>
        <w:rPr>
          <w:rFonts w:eastAsia="仿宋_GB2312"/>
          <w:sz w:val="32"/>
          <w:szCs w:val="32"/>
        </w:rPr>
      </w:pPr>
      <w:r>
        <w:rPr>
          <w:rFonts w:eastAsia="仿宋_GB2312" w:hint="eastAsia"/>
          <w:bCs/>
          <w:sz w:val="32"/>
          <w:szCs w:val="32"/>
        </w:rPr>
        <w:t>瀛湖文化旅游产业基地建设工程：</w:t>
      </w:r>
      <w:r>
        <w:rPr>
          <w:rFonts w:eastAsia="仿宋_GB2312" w:hint="eastAsia"/>
          <w:sz w:val="32"/>
          <w:szCs w:val="32"/>
        </w:rPr>
        <w:t>景区旅游环道、大坝旅游综合服务区、翠屏旅游综合体、流水旅游综合服务区、清泉原乡和汉广文苑建设、瀛湖文化产业基地延展项目。</w:t>
      </w:r>
    </w:p>
    <w:p w:rsidR="00A43BA5" w:rsidRDefault="00A43BA5" w:rsidP="00A43BA5">
      <w:pPr>
        <w:spacing w:line="570" w:lineRule="exact"/>
        <w:ind w:firstLine="640"/>
        <w:jc w:val="left"/>
        <w:rPr>
          <w:rFonts w:eastAsia="仿宋_GB2312"/>
          <w:sz w:val="32"/>
          <w:szCs w:val="32"/>
        </w:rPr>
      </w:pPr>
      <w:r>
        <w:rPr>
          <w:rFonts w:eastAsia="仿宋_GB2312" w:hint="eastAsia"/>
          <w:bCs/>
          <w:sz w:val="32"/>
          <w:szCs w:val="32"/>
        </w:rPr>
        <w:lastRenderedPageBreak/>
        <w:t>中心城区旅游提升工程：</w:t>
      </w:r>
      <w:r>
        <w:rPr>
          <w:rFonts w:eastAsia="仿宋_GB2312" w:hint="eastAsia"/>
          <w:sz w:val="32"/>
          <w:szCs w:val="32"/>
        </w:rPr>
        <w:t>“一江两岸”旅游景观提升、天贸物流城旅游综合体建设、环城游憩带慢行系统建设、美食旅游街区建设、安康美食旅游综合体建设，高新城市旅游公共服务设施建设提升、莲花湾休闲养生中心。</w:t>
      </w:r>
    </w:p>
    <w:p w:rsidR="00A43BA5" w:rsidRDefault="00A43BA5" w:rsidP="00A43BA5">
      <w:pPr>
        <w:spacing w:line="570" w:lineRule="exact"/>
        <w:ind w:firstLine="640"/>
        <w:jc w:val="left"/>
        <w:rPr>
          <w:rFonts w:eastAsia="仿宋_GB2312"/>
          <w:sz w:val="32"/>
          <w:szCs w:val="32"/>
        </w:rPr>
      </w:pPr>
      <w:r>
        <w:rPr>
          <w:rFonts w:eastAsia="仿宋_GB2312" w:hint="eastAsia"/>
          <w:bCs/>
          <w:sz w:val="32"/>
          <w:szCs w:val="32"/>
        </w:rPr>
        <w:t>安康市旅游公共服务提升工程：</w:t>
      </w:r>
      <w:r>
        <w:rPr>
          <w:rFonts w:eastAsia="仿宋_GB2312" w:hint="eastAsia"/>
          <w:sz w:val="32"/>
          <w:szCs w:val="32"/>
        </w:rPr>
        <w:t>旅游标识体系提升、旅游厕所提升、旅游商品研发基地建设、智慧旅游体系建设、旅游咨询服务中心建设、旅游人才培训项目。</w:t>
      </w:r>
    </w:p>
    <w:p w:rsidR="00A43BA5" w:rsidRDefault="00A43BA5" w:rsidP="00A43BA5">
      <w:pPr>
        <w:spacing w:line="570" w:lineRule="exact"/>
        <w:ind w:firstLine="640"/>
        <w:jc w:val="left"/>
        <w:rPr>
          <w:rFonts w:eastAsia="仿宋_GB2312"/>
          <w:sz w:val="32"/>
          <w:szCs w:val="32"/>
        </w:rPr>
      </w:pPr>
      <w:r>
        <w:rPr>
          <w:rFonts w:eastAsia="仿宋_GB2312" w:hint="eastAsia"/>
          <w:bCs/>
          <w:sz w:val="32"/>
          <w:szCs w:val="32"/>
        </w:rPr>
        <w:t>月河川道休闲农业旅游带建设工程：</w:t>
      </w:r>
      <w:r>
        <w:rPr>
          <w:rFonts w:eastAsia="仿宋_GB2312"/>
          <w:sz w:val="32"/>
          <w:szCs w:val="32"/>
        </w:rPr>
        <w:t>10</w:t>
      </w:r>
      <w:r>
        <w:rPr>
          <w:rFonts w:eastAsia="仿宋_GB2312" w:hint="eastAsia"/>
          <w:sz w:val="32"/>
          <w:szCs w:val="32"/>
        </w:rPr>
        <w:t>个特色旅游村建设、</w:t>
      </w:r>
      <w:r>
        <w:rPr>
          <w:rFonts w:eastAsia="仿宋_GB2312"/>
          <w:sz w:val="32"/>
          <w:szCs w:val="32"/>
        </w:rPr>
        <w:t>3</w:t>
      </w:r>
      <w:r>
        <w:rPr>
          <w:rFonts w:eastAsia="仿宋_GB2312" w:hint="eastAsia"/>
          <w:sz w:val="32"/>
          <w:szCs w:val="32"/>
        </w:rPr>
        <w:t>个旅游古镇街区保护开发、</w:t>
      </w:r>
      <w:r>
        <w:rPr>
          <w:rFonts w:eastAsia="仿宋_GB2312"/>
          <w:sz w:val="32"/>
          <w:szCs w:val="32"/>
        </w:rPr>
        <w:t>6</w:t>
      </w:r>
      <w:r>
        <w:rPr>
          <w:rFonts w:eastAsia="仿宋_GB2312" w:hint="eastAsia"/>
          <w:sz w:val="32"/>
          <w:szCs w:val="32"/>
        </w:rPr>
        <w:t>个农业旅游观光园区提升、</w:t>
      </w:r>
      <w:r>
        <w:rPr>
          <w:rFonts w:eastAsia="仿宋_GB2312"/>
          <w:sz w:val="32"/>
          <w:szCs w:val="32"/>
        </w:rPr>
        <w:t>8</w:t>
      </w:r>
      <w:r>
        <w:rPr>
          <w:rFonts w:eastAsia="仿宋_GB2312" w:hint="eastAsia"/>
          <w:sz w:val="32"/>
          <w:szCs w:val="32"/>
        </w:rPr>
        <w:t>个休闲旅游农庄建设、</w:t>
      </w:r>
      <w:r>
        <w:rPr>
          <w:rFonts w:eastAsia="仿宋_GB2312"/>
          <w:sz w:val="32"/>
          <w:szCs w:val="32"/>
        </w:rPr>
        <w:t>30</w:t>
      </w:r>
      <w:r>
        <w:rPr>
          <w:rFonts w:eastAsia="仿宋_GB2312" w:hint="eastAsia"/>
          <w:sz w:val="32"/>
          <w:szCs w:val="32"/>
        </w:rPr>
        <w:t>家农家乐大户培育项目，旅游公共服务设施和基础设施建设项目。</w:t>
      </w:r>
    </w:p>
    <w:p w:rsidR="00A43BA5" w:rsidRDefault="00A43BA5" w:rsidP="00A43BA5">
      <w:pPr>
        <w:spacing w:line="570" w:lineRule="exact"/>
        <w:ind w:firstLine="640"/>
        <w:jc w:val="left"/>
        <w:rPr>
          <w:rFonts w:eastAsia="仿宋_GB2312"/>
          <w:sz w:val="32"/>
          <w:szCs w:val="32"/>
        </w:rPr>
      </w:pPr>
      <w:r>
        <w:rPr>
          <w:rFonts w:eastAsia="仿宋_GB2312" w:hint="eastAsia"/>
          <w:bCs/>
          <w:sz w:val="32"/>
          <w:szCs w:val="32"/>
        </w:rPr>
        <w:t>凤凰山休闲度假旅游区建设工程：</w:t>
      </w:r>
      <w:r>
        <w:rPr>
          <w:rFonts w:eastAsia="仿宋_GB2312" w:hint="eastAsia"/>
          <w:sz w:val="32"/>
          <w:szCs w:val="32"/>
        </w:rPr>
        <w:t>汉阴凤凰山国家森林公园景区旅游开发、汉滨凤凰山省级森林公园旅游开发、大凤凰山旅游基础设施建设项目。</w:t>
      </w:r>
    </w:p>
    <w:p w:rsidR="00A43BA5" w:rsidRDefault="00A43BA5" w:rsidP="00A43BA5">
      <w:pPr>
        <w:spacing w:line="570" w:lineRule="exact"/>
        <w:ind w:firstLine="640"/>
        <w:jc w:val="left"/>
        <w:rPr>
          <w:rFonts w:eastAsia="仿宋_GB2312"/>
          <w:sz w:val="32"/>
          <w:szCs w:val="32"/>
        </w:rPr>
      </w:pPr>
      <w:r>
        <w:rPr>
          <w:rFonts w:eastAsia="仿宋_GB2312" w:hint="eastAsia"/>
          <w:bCs/>
          <w:sz w:val="32"/>
          <w:szCs w:val="32"/>
        </w:rPr>
        <w:t>秦岭山地森林体验度假旅游区建设工程：</w:t>
      </w:r>
      <w:r>
        <w:rPr>
          <w:rFonts w:eastAsia="仿宋_GB2312" w:hint="eastAsia"/>
          <w:sz w:val="32"/>
          <w:szCs w:val="32"/>
        </w:rPr>
        <w:t>上坝河、筒车湾、鬼谷岭、杨柳陕南风情园、汉滨茨沟等景区建设，秦岭片区旅游公共服务设施和基础设施建设。</w:t>
      </w:r>
    </w:p>
    <w:p w:rsidR="00A43BA5" w:rsidRDefault="00A43BA5" w:rsidP="00A43BA5">
      <w:pPr>
        <w:spacing w:line="570" w:lineRule="exact"/>
        <w:ind w:firstLine="640"/>
        <w:jc w:val="left"/>
        <w:rPr>
          <w:rFonts w:eastAsia="仿宋_GB2312"/>
          <w:sz w:val="32"/>
          <w:szCs w:val="32"/>
        </w:rPr>
      </w:pPr>
      <w:r>
        <w:rPr>
          <w:rFonts w:eastAsia="仿宋_GB2312" w:hint="eastAsia"/>
          <w:bCs/>
          <w:sz w:val="32"/>
          <w:szCs w:val="32"/>
        </w:rPr>
        <w:t>“巴山画廊”旅游扶贫带精品建设工程：</w:t>
      </w:r>
      <w:r>
        <w:rPr>
          <w:rFonts w:eastAsia="仿宋_GB2312" w:hint="eastAsia"/>
          <w:sz w:val="32"/>
          <w:szCs w:val="32"/>
        </w:rPr>
        <w:t>南宫山、千层河</w:t>
      </w:r>
      <w:r>
        <w:rPr>
          <w:rFonts w:eastAsia="仿宋_GB2312"/>
          <w:sz w:val="32"/>
          <w:szCs w:val="32"/>
        </w:rPr>
        <w:t>-</w:t>
      </w:r>
      <w:r>
        <w:rPr>
          <w:rFonts w:eastAsia="仿宋_GB2312" w:hint="eastAsia"/>
          <w:sz w:val="32"/>
          <w:szCs w:val="32"/>
        </w:rPr>
        <w:t>神河源、天书峡、飞渡峡、双龙等精品景区提升项目，岚河漂流、正阳大草甸、鸡心岭、古盐道等重点景区建设、自驾车及房车营地建设、沿线旅游基础设施和标识系统建设、沿线景观提升和设施完善项目。</w:t>
      </w:r>
    </w:p>
    <w:p w:rsidR="00A43BA5" w:rsidRDefault="00A43BA5" w:rsidP="00A43BA5">
      <w:pPr>
        <w:spacing w:line="570" w:lineRule="exact"/>
        <w:ind w:firstLine="640"/>
        <w:jc w:val="left"/>
        <w:rPr>
          <w:rFonts w:eastAsia="仿宋_GB2312"/>
          <w:sz w:val="32"/>
          <w:szCs w:val="32"/>
        </w:rPr>
      </w:pPr>
      <w:r>
        <w:rPr>
          <w:rFonts w:eastAsia="仿宋_GB2312"/>
          <w:bCs/>
          <w:sz w:val="32"/>
          <w:szCs w:val="32"/>
        </w:rPr>
        <w:lastRenderedPageBreak/>
        <w:t>541</w:t>
      </w:r>
      <w:r>
        <w:rPr>
          <w:rFonts w:eastAsia="仿宋_GB2312" w:hint="eastAsia"/>
          <w:bCs/>
          <w:sz w:val="32"/>
          <w:szCs w:val="32"/>
        </w:rPr>
        <w:t>国道生态旅游经济带建设工程：</w:t>
      </w:r>
      <w:r>
        <w:rPr>
          <w:rFonts w:eastAsia="仿宋_GB2312" w:hint="eastAsia"/>
          <w:sz w:val="32"/>
          <w:szCs w:val="32"/>
        </w:rPr>
        <w:t>石泉后柳水乡、燕山瀑布、中坝大峡谷，汉阴凤堰古梯田，紫阳文笔山、擂鼓台、大巴山茶马古道生态旅游区，汉滨牛蹄观光园，岚皋龙爪子旅游综合体、南宫湖等景区建设提升项目，</w:t>
      </w:r>
      <w:r>
        <w:rPr>
          <w:rFonts w:eastAsia="仿宋_GB2312"/>
          <w:sz w:val="32"/>
          <w:szCs w:val="32"/>
        </w:rPr>
        <w:t>4</w:t>
      </w:r>
      <w:r>
        <w:rPr>
          <w:rFonts w:eastAsia="仿宋_GB2312" w:hint="eastAsia"/>
          <w:sz w:val="32"/>
          <w:szCs w:val="32"/>
        </w:rPr>
        <w:t>镇</w:t>
      </w:r>
      <w:r>
        <w:rPr>
          <w:rFonts w:eastAsia="仿宋_GB2312"/>
          <w:sz w:val="32"/>
          <w:szCs w:val="32"/>
        </w:rPr>
        <w:t>8</w:t>
      </w:r>
      <w:r>
        <w:rPr>
          <w:rFonts w:eastAsia="仿宋_GB2312" w:hint="eastAsia"/>
          <w:sz w:val="32"/>
          <w:szCs w:val="32"/>
        </w:rPr>
        <w:t>村建设项目，精品旅游线路包装项目，旅游基础设施和公共服务设施建设项目。</w:t>
      </w:r>
    </w:p>
    <w:p w:rsidR="00A43BA5" w:rsidRDefault="00A43BA5" w:rsidP="00A43BA5">
      <w:pPr>
        <w:spacing w:line="570" w:lineRule="exact"/>
        <w:ind w:firstLine="640"/>
        <w:jc w:val="left"/>
        <w:rPr>
          <w:rFonts w:eastAsia="仿宋_GB2312"/>
          <w:sz w:val="32"/>
          <w:szCs w:val="32"/>
        </w:rPr>
      </w:pPr>
      <w:r>
        <w:rPr>
          <w:rFonts w:eastAsia="仿宋_GB2312" w:hint="eastAsia"/>
          <w:bCs/>
          <w:sz w:val="32"/>
          <w:szCs w:val="32"/>
        </w:rPr>
        <w:t>大汉江旅游开发工程：</w:t>
      </w:r>
      <w:r>
        <w:rPr>
          <w:rFonts w:eastAsia="仿宋_GB2312" w:hint="eastAsia"/>
          <w:sz w:val="32"/>
          <w:szCs w:val="32"/>
        </w:rPr>
        <w:t>大汉江旅游景观提升、旅游区标识系统、景观廊道、道路通达、富硒美食、信息通畅项目。依托汉江梯级电站打造汉江滨水景观长廊。</w:t>
      </w:r>
    </w:p>
    <w:p w:rsidR="00A43BA5" w:rsidRDefault="00A43BA5" w:rsidP="00A43BA5">
      <w:pPr>
        <w:spacing w:line="570" w:lineRule="exact"/>
        <w:ind w:firstLine="640"/>
        <w:jc w:val="left"/>
        <w:rPr>
          <w:rFonts w:eastAsia="仿宋_GB2312"/>
          <w:sz w:val="32"/>
          <w:szCs w:val="32"/>
        </w:rPr>
      </w:pPr>
      <w:r>
        <w:rPr>
          <w:rFonts w:eastAsia="仿宋_GB2312" w:hint="eastAsia"/>
          <w:bCs/>
          <w:sz w:val="32"/>
          <w:szCs w:val="32"/>
        </w:rPr>
        <w:t>文化旅游古镇暨乡村旅游扶贫示范村建设工程：</w:t>
      </w:r>
      <w:r>
        <w:rPr>
          <w:rFonts w:eastAsia="仿宋_GB2312" w:hint="eastAsia"/>
          <w:sz w:val="32"/>
          <w:szCs w:val="32"/>
        </w:rPr>
        <w:t>石泉城关、汉阴双河口、旬阳蜀河、白河桥儿沟、恒口等</w:t>
      </w:r>
      <w:r>
        <w:rPr>
          <w:rFonts w:eastAsia="仿宋_GB2312"/>
          <w:sz w:val="32"/>
          <w:szCs w:val="32"/>
        </w:rPr>
        <w:t>10</w:t>
      </w:r>
      <w:r>
        <w:rPr>
          <w:rFonts w:eastAsia="仿宋_GB2312" w:hint="eastAsia"/>
          <w:sz w:val="32"/>
          <w:szCs w:val="32"/>
        </w:rPr>
        <w:t>个特色文化旅游古镇（街区）建设、</w:t>
      </w:r>
      <w:r>
        <w:rPr>
          <w:rFonts w:eastAsia="仿宋_GB2312"/>
          <w:sz w:val="32"/>
          <w:szCs w:val="32"/>
        </w:rPr>
        <w:t>100</w:t>
      </w:r>
      <w:r>
        <w:rPr>
          <w:rFonts w:eastAsia="仿宋_GB2312" w:hint="eastAsia"/>
          <w:sz w:val="32"/>
          <w:szCs w:val="32"/>
        </w:rPr>
        <w:t>个乡村旅游扶贫示范村建设。</w:t>
      </w:r>
    </w:p>
    <w:p w:rsidR="00A43BA5" w:rsidRDefault="00A43BA5" w:rsidP="00A43BA5">
      <w:pPr>
        <w:spacing w:line="570" w:lineRule="exact"/>
        <w:ind w:firstLine="640"/>
        <w:jc w:val="left"/>
        <w:rPr>
          <w:rFonts w:eastAsia="仿宋_GB2312"/>
          <w:sz w:val="32"/>
          <w:szCs w:val="32"/>
        </w:rPr>
      </w:pPr>
      <w:r>
        <w:rPr>
          <w:rFonts w:eastAsia="仿宋_GB2312" w:hint="eastAsia"/>
          <w:bCs/>
          <w:sz w:val="32"/>
          <w:szCs w:val="32"/>
        </w:rPr>
        <w:t>旬阳太极城文旅融合示范工程：</w:t>
      </w:r>
      <w:r>
        <w:rPr>
          <w:rFonts w:eastAsia="仿宋_GB2312" w:hint="eastAsia"/>
          <w:sz w:val="32"/>
          <w:szCs w:val="32"/>
        </w:rPr>
        <w:t>太极古城历史文化产业园建设、太极城古街区改造、梦幻太极灯光秀，大型民俗实景歌舞剧“太极神曲”展演、游客中心等配套建设项目。</w:t>
      </w:r>
    </w:p>
    <w:p w:rsidR="00A43BA5" w:rsidRDefault="00A43BA5" w:rsidP="00A43BA5">
      <w:pPr>
        <w:spacing w:line="570" w:lineRule="exact"/>
        <w:ind w:firstLine="640"/>
        <w:jc w:val="left"/>
        <w:rPr>
          <w:rFonts w:eastAsia="仿宋_GB2312"/>
          <w:sz w:val="32"/>
          <w:szCs w:val="32"/>
        </w:rPr>
      </w:pPr>
      <w:r>
        <w:rPr>
          <w:rFonts w:eastAsia="仿宋_GB2312" w:hint="eastAsia"/>
          <w:bCs/>
          <w:sz w:val="32"/>
          <w:szCs w:val="32"/>
        </w:rPr>
        <w:t>平利美丽乡村旅游目的地建设工程：</w:t>
      </w:r>
      <w:r>
        <w:rPr>
          <w:rFonts w:eastAsia="仿宋_GB2312" w:hint="eastAsia"/>
          <w:sz w:val="32"/>
          <w:szCs w:val="32"/>
        </w:rPr>
        <w:t>大贵洛河田园风光带、三里垭贡茶新村、芍药谷景区、茶镇长安、瓮水沟近郊亲水公园、百里画廊景观节点等项目。</w:t>
      </w:r>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356" w:name="_Toc7105"/>
      <w:bookmarkStart w:id="357" w:name="_Toc2264"/>
      <w:bookmarkStart w:id="358" w:name="_Toc9329"/>
      <w:r>
        <w:rPr>
          <w:rFonts w:ascii="Times New Roman" w:eastAsia="仿宋_GB2312" w:hAnsi="Times New Roman"/>
          <w:sz w:val="32"/>
        </w:rPr>
        <w:t>4.5.4</w:t>
      </w:r>
      <w:r>
        <w:rPr>
          <w:rFonts w:ascii="Times New Roman" w:eastAsia="仿宋_GB2312" w:hAnsi="Times New Roman" w:hint="eastAsia"/>
          <w:sz w:val="32"/>
        </w:rPr>
        <w:t>培育生态文明良好社会风尚</w:t>
      </w:r>
      <w:bookmarkEnd w:id="356"/>
      <w:bookmarkEnd w:id="357"/>
      <w:bookmarkEnd w:id="358"/>
    </w:p>
    <w:p w:rsidR="00A43BA5" w:rsidRDefault="00A43BA5" w:rsidP="00A43BA5">
      <w:pPr>
        <w:spacing w:line="570" w:lineRule="exact"/>
        <w:ind w:firstLine="640"/>
        <w:rPr>
          <w:rFonts w:eastAsia="仿宋_GB2312"/>
          <w:sz w:val="32"/>
          <w:szCs w:val="32"/>
        </w:rPr>
      </w:pPr>
      <w:r>
        <w:rPr>
          <w:rFonts w:eastAsia="仿宋_GB2312" w:hint="eastAsia"/>
          <w:sz w:val="32"/>
          <w:szCs w:val="32"/>
        </w:rPr>
        <w:t>以知识教育、技能教育、意识教育、行为教育相结合的生态教育为基础，开展多形式、多层次的以普及生态环境知识和增强保护意识为目标的国民生态环境教育。重视党政领导和管理人员的生态教育，在党校和行政管理干部学校每年分期开设生态建设</w:t>
      </w:r>
      <w:r>
        <w:rPr>
          <w:rFonts w:eastAsia="仿宋_GB2312" w:hint="eastAsia"/>
          <w:sz w:val="32"/>
          <w:szCs w:val="32"/>
        </w:rPr>
        <w:lastRenderedPageBreak/>
        <w:t>培训，给党政有关部门领导和管理人员讲解生态文明建设的重点和任务，以及建设的进展情况；利用报刊媒体和“世界环境日”、“世界人口日”、“地球日”等纪念活动，广泛开展国民生态教育；强化公众的协调发展观念、环境价值观念、生态道德观念和生态伦理观念，营造一个全社会关心、支持、参与生态文明建设的良好生态文化氛围。</w:t>
      </w:r>
    </w:p>
    <w:p w:rsidR="00A43BA5" w:rsidRDefault="00A43BA5" w:rsidP="00A43BA5">
      <w:pPr>
        <w:spacing w:line="570" w:lineRule="exact"/>
        <w:ind w:firstLine="640"/>
        <w:rPr>
          <w:rFonts w:eastAsia="仿宋_GB2312"/>
          <w:sz w:val="32"/>
          <w:szCs w:val="32"/>
        </w:rPr>
      </w:pPr>
      <w:r>
        <w:rPr>
          <w:rFonts w:eastAsia="仿宋_GB2312" w:hint="eastAsia"/>
          <w:sz w:val="32"/>
          <w:szCs w:val="32"/>
        </w:rPr>
        <w:t>加强学校生态文化的教育，学习生态知识应从娃娃抓起，学校通过开展生态文化课程、倡导生态文化理念、推行生态健康的生活习惯，提高学生的生态意识，并积极开展绿色学校的创建。</w:t>
      </w:r>
    </w:p>
    <w:p w:rsidR="00A43BA5" w:rsidRDefault="00A43BA5" w:rsidP="00A43BA5">
      <w:pPr>
        <w:numPr>
          <w:ilvl w:val="0"/>
          <w:numId w:val="10"/>
        </w:numPr>
        <w:spacing w:line="570" w:lineRule="exact"/>
        <w:ind w:firstLine="640"/>
        <w:rPr>
          <w:rFonts w:eastAsia="仿宋_GB2312"/>
          <w:sz w:val="32"/>
          <w:szCs w:val="32"/>
        </w:rPr>
      </w:pPr>
      <w:r>
        <w:rPr>
          <w:rFonts w:eastAsia="仿宋_GB2312" w:hint="eastAsia"/>
          <w:sz w:val="32"/>
          <w:szCs w:val="32"/>
        </w:rPr>
        <w:t>繁荣生态文化，强化全社会的生态文明观念。加强生态文明宣传教育。广泛宣传生态文明理念，大力倡导生态伦理道德。把生态文明教育纳入国民教育体系和中小学教育课程体系，纳入干部教育培训的重要内容。学校要把生态教育作为学生素质教育的一项重要内容。各职能部门要加强生态环境保护、生态科普和可持续发展知识的培训，并把生态教育与计划生育、生态移民等有机结合。</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倡导绿色健康的生产、生活方式。鼓励生产者提供绿色、放心、满意的日常生活用品，营造生态宜居的生活环境。党政机关率先垂范，厉行节约，推行绿色采购制度。大力倡导节能减排、勤俭节约的低碳生活，引导城镇居民广泛使用清洁能源、节能型电器、节水型设备，更多的选择非机动车、公共交通出行。积极引导绿色消费，提倡健康节约的饮食文化，抵制高能耗、高</w:t>
      </w:r>
      <w:r>
        <w:rPr>
          <w:rFonts w:eastAsia="仿宋_GB2312" w:hint="eastAsia"/>
          <w:sz w:val="32"/>
          <w:szCs w:val="32"/>
        </w:rPr>
        <w:lastRenderedPageBreak/>
        <w:t>排放产品和过度包装商品，逐步取消一次性日用品的使用，形成符合生态文明要求的社会新风尚。</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）建立生态环境建设的公众参与机制。通过各种公众参与机制的建立和健全，培育公众的生态意识和规范，激励公众保护生态的积极性和自觉性。</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4</w:t>
      </w:r>
      <w:r>
        <w:rPr>
          <w:rFonts w:eastAsia="仿宋_GB2312" w:hint="eastAsia"/>
          <w:sz w:val="32"/>
          <w:szCs w:val="32"/>
        </w:rPr>
        <w:t>）积极开展绿色单位、生态文明村、绿色社区、绿色学校等创建活动。</w:t>
      </w:r>
    </w:p>
    <w:bookmarkStart w:id="359" w:name="_Toc22553"/>
    <w:bookmarkStart w:id="360" w:name="_Toc4417"/>
    <w:bookmarkStart w:id="361" w:name="_Toc3328"/>
    <w:p w:rsidR="00A43BA5" w:rsidRDefault="00A43BA5" w:rsidP="00A43BA5">
      <w:pPr>
        <w:pStyle w:val="2"/>
        <w:keepNext w:val="0"/>
        <w:keepLines w:val="0"/>
        <w:spacing w:before="0" w:after="0" w:line="570" w:lineRule="exact"/>
        <w:rPr>
          <w:rFonts w:ascii="Times New Roman" w:eastAsia="黑体" w:hAnsi="Times New Roman"/>
          <w:b w:val="0"/>
          <w:sz w:val="32"/>
        </w:rPr>
      </w:pPr>
      <w:r>
        <w:rPr>
          <w:rFonts w:ascii="Times New Roman" w:eastAsia="黑体" w:hAnsi="Times New Roman"/>
          <w:b w:val="0"/>
          <w:sz w:val="32"/>
        </w:rPr>
        <w:fldChar w:fldCharType="begin"/>
      </w:r>
      <w:r>
        <w:rPr>
          <w:rFonts w:ascii="Times New Roman" w:eastAsia="黑体" w:hAnsi="Times New Roman"/>
          <w:b w:val="0"/>
          <w:sz w:val="32"/>
        </w:rPr>
        <w:instrText>HYPERLINK"file:///C:\\Users\\gaopeipei\\Documents\\Tencent%20Files\\312565405\\FileRecv\\</w:instrText>
      </w:r>
      <w:r>
        <w:rPr>
          <w:rFonts w:ascii="Times New Roman" w:eastAsia="黑体" w:hAnsi="Times New Roman" w:hint="eastAsia"/>
          <w:b w:val="0"/>
          <w:sz w:val="32"/>
        </w:rPr>
        <w:instrText>第六章</w:instrText>
      </w:r>
      <w:r>
        <w:rPr>
          <w:rFonts w:ascii="Times New Roman" w:eastAsia="黑体" w:hAnsi="Times New Roman"/>
          <w:b w:val="0"/>
          <w:sz w:val="32"/>
        </w:rPr>
        <w:instrText>.doc"\l"_Toc180925245"</w:instrText>
      </w:r>
      <w:r>
        <w:rPr>
          <w:rFonts w:ascii="Times New Roman" w:eastAsia="黑体" w:hAnsi="Times New Roman"/>
          <w:b w:val="0"/>
          <w:sz w:val="32"/>
        </w:rPr>
        <w:fldChar w:fldCharType="separate"/>
      </w:r>
      <w:r>
        <w:rPr>
          <w:rFonts w:ascii="Times New Roman" w:eastAsia="黑体" w:hAnsi="Times New Roman"/>
          <w:b w:val="0"/>
          <w:sz w:val="32"/>
        </w:rPr>
        <w:t>4.6</w:t>
      </w:r>
      <w:r>
        <w:rPr>
          <w:rFonts w:ascii="Times New Roman" w:eastAsia="黑体" w:hAnsi="Times New Roman" w:hint="eastAsia"/>
          <w:b w:val="0"/>
          <w:sz w:val="32"/>
        </w:rPr>
        <w:t>生态制度体系建设</w:t>
      </w:r>
      <w:r>
        <w:rPr>
          <w:rFonts w:ascii="Times New Roman" w:eastAsia="黑体" w:hAnsi="Times New Roman"/>
          <w:b w:val="0"/>
          <w:sz w:val="32"/>
        </w:rPr>
        <w:fldChar w:fldCharType="end"/>
      </w:r>
      <w:bookmarkEnd w:id="359"/>
      <w:bookmarkEnd w:id="360"/>
      <w:bookmarkEnd w:id="361"/>
    </w:p>
    <w:p w:rsidR="00A43BA5" w:rsidRDefault="00A43BA5" w:rsidP="00A43BA5">
      <w:pPr>
        <w:spacing w:line="570" w:lineRule="exact"/>
        <w:ind w:firstLine="640"/>
        <w:rPr>
          <w:rFonts w:eastAsia="仿宋_GB2312"/>
          <w:sz w:val="32"/>
          <w:szCs w:val="32"/>
        </w:rPr>
      </w:pPr>
      <w:r>
        <w:rPr>
          <w:rFonts w:eastAsia="仿宋_GB2312" w:hint="eastAsia"/>
          <w:sz w:val="32"/>
          <w:szCs w:val="32"/>
        </w:rPr>
        <w:t>省级生态文明建设示范市创建包括城镇生态问题，农村生态问题、自然生态问题、文化生态问题、社会生态问题等等。要解决农业社会存在的生态与环境问题，城市化、快速工业化过程中的资源与环境问题。安康建成省级生态文明建设示范市，要以生态文明建设为契机，以建设科技支撑能力为基础，用生态文明理念规范政府决策，约束规范企业和全民行为，制定和健全适合安康市有关资源和环境保护的法规制度，完善生态环境安全预测、预警、预报系统和可持续发展的科学、民主决策机制，推进高效、稳定、配套的能力保障体系建设，确保省级生态文明建设示范市创建目标的如期实现。</w:t>
      </w:r>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362" w:name="_Toc17354"/>
      <w:bookmarkStart w:id="363" w:name="_Toc7114"/>
      <w:bookmarkStart w:id="364" w:name="_Toc12936"/>
      <w:r>
        <w:rPr>
          <w:rFonts w:ascii="Times New Roman" w:eastAsia="仿宋_GB2312" w:hAnsi="Times New Roman"/>
          <w:sz w:val="32"/>
        </w:rPr>
        <w:t>4.6.1</w:t>
      </w:r>
      <w:r>
        <w:rPr>
          <w:rFonts w:ascii="Times New Roman" w:eastAsia="仿宋_GB2312" w:hAnsi="Times New Roman" w:hint="eastAsia"/>
          <w:sz w:val="32"/>
        </w:rPr>
        <w:t>完善源头保护制度</w:t>
      </w:r>
      <w:bookmarkEnd w:id="362"/>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）建立完善生态补偿制度</w:t>
      </w:r>
    </w:p>
    <w:p w:rsidR="00A43BA5" w:rsidRDefault="00A43BA5" w:rsidP="00A43BA5">
      <w:pPr>
        <w:spacing w:line="570" w:lineRule="exact"/>
        <w:ind w:firstLine="640"/>
        <w:rPr>
          <w:rFonts w:eastAsia="仿宋_GB2312"/>
          <w:sz w:val="32"/>
          <w:szCs w:val="32"/>
        </w:rPr>
      </w:pPr>
      <w:r>
        <w:rPr>
          <w:rFonts w:eastAsia="仿宋_GB2312" w:hint="eastAsia"/>
          <w:sz w:val="32"/>
          <w:szCs w:val="32"/>
        </w:rPr>
        <w:t>按照《国务院办公厅关于健全生态保护补偿机制的意见》、《陕西省人民政府办公厅关于印发健全生态保护补偿机制实施</w:t>
      </w:r>
      <w:r>
        <w:rPr>
          <w:rFonts w:eastAsia="仿宋_GB2312" w:hint="eastAsia"/>
          <w:sz w:val="32"/>
          <w:szCs w:val="32"/>
        </w:rPr>
        <w:lastRenderedPageBreak/>
        <w:t>意见的通知》等文件要求，建立健全公益林补偿标准动态调整机制和市场化补偿引导政策，逐步统一同一事权等级公益林补偿标准。完善耕地保护补偿制度，健全耕地质量监测体系，建立以绿色生态为导向的农业生态治理补贴制度。完善矿山环境恢复责任机制，修订相关管理办法和技术标准，研究开展矿山地质环境恢复治理目标责任制试点。落实国家有关法律法规，建议出台安康市生态保护补偿相关法规或规范性文件，推进生态保护补偿法制化、制度化。</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）建立完善生态保护红线制度</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按照国家、陕西省生态保护红线划定工作进展，加快完善《安康市生态保护红线划定方案》，指导</w:t>
      </w:r>
      <w:r>
        <w:rPr>
          <w:rFonts w:eastAsia="仿宋_GB2312"/>
          <w:sz w:val="32"/>
          <w:szCs w:val="32"/>
        </w:rPr>
        <w:t>10</w:t>
      </w:r>
      <w:r>
        <w:rPr>
          <w:rFonts w:eastAsia="仿宋_GB2312" w:hint="eastAsia"/>
          <w:sz w:val="32"/>
          <w:szCs w:val="32"/>
        </w:rPr>
        <w:t>县区开展生态保护红线勘界定标工作，配合制定陕西省生态保护红线监管平台建设方案和管理办法。严格生态保护红线管控，明确各部门、各县区生态保护红线管理责任和任务，定期开展执法监督，严格监督、依法查处生态保护红线内不符合管控要求的开发建设行为。</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）建立生态文明决策制度</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生态文明建设是一项系统工程，需要从全局高度通盘考虑，搞好顶层设计和整体部署。要针对生态文明建设的重大问题和突出问题，加强顶层设计和整体部署，统筹各方力量形成合力，协调解决跨部门跨地区的重大事项，把生态文明建设要求全面贯穿和深刻融入经济建设、政治建设、文化建设、社会建设各方面和全过程。</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lastRenderedPageBreak/>
        <w:t>（</w:t>
      </w:r>
      <w:r>
        <w:rPr>
          <w:rFonts w:eastAsia="仿宋_GB2312"/>
          <w:sz w:val="32"/>
          <w:szCs w:val="32"/>
        </w:rPr>
        <w:t>4</w:t>
      </w:r>
      <w:r>
        <w:rPr>
          <w:rFonts w:eastAsia="仿宋_GB2312" w:hint="eastAsia"/>
          <w:sz w:val="32"/>
          <w:szCs w:val="32"/>
        </w:rPr>
        <w:t>）构建环保四级督查机制</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聚焦中省环保督察“回头看”反馈问题，认真制定整改方案，高质量实施整改，完成整改任务。以问题整改为抓手，着力推动全市环境质量持续改善。将整改责任逐一分解、制定方案，动态管理、台账推进、挂图作战、跟踪督办、限期销号。建议出台“举报有奖”制度，鼓励社会群众监督环境问题。构建市级全覆盖督政、市级牵头部门专项督导、区县自查督导、社会监督督导四级督查机制。</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5</w:t>
      </w:r>
      <w:r>
        <w:rPr>
          <w:rFonts w:eastAsia="仿宋_GB2312" w:hint="eastAsia"/>
          <w:sz w:val="32"/>
          <w:szCs w:val="32"/>
        </w:rPr>
        <w:t>）建立绿色建筑制度</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成立安康市绿色建筑专业委员会，建立相关网站，实现网上办事、网上申报，组织培训、宣传教育。</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建议制定《安康市绿色建筑行动实施意见》、《安康市公共机构节能实施办法》等实施意见或办法，强力推进政府性投资公共建筑实施绿色建筑的评价标准，进行规划、设计、建设和管理。</w:t>
      </w:r>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365" w:name="_Toc19770"/>
      <w:r>
        <w:rPr>
          <w:rFonts w:ascii="Times New Roman" w:eastAsia="仿宋_GB2312" w:hAnsi="Times New Roman"/>
          <w:sz w:val="32"/>
        </w:rPr>
        <w:t>4.6.2</w:t>
      </w:r>
      <w:r>
        <w:rPr>
          <w:rFonts w:ascii="Times New Roman" w:eastAsia="仿宋_GB2312" w:hAnsi="Times New Roman" w:hint="eastAsia"/>
          <w:sz w:val="32"/>
        </w:rPr>
        <w:t>落实过程严管制度</w:t>
      </w:r>
      <w:bookmarkEnd w:id="365"/>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）落实最严格的烟花爆竹燃放制度</w:t>
      </w:r>
    </w:p>
    <w:p w:rsidR="00A43BA5" w:rsidRDefault="00A43BA5" w:rsidP="00A43BA5">
      <w:pPr>
        <w:spacing w:line="570" w:lineRule="exact"/>
        <w:ind w:firstLine="640"/>
        <w:rPr>
          <w:rFonts w:eastAsia="仿宋_GB2312"/>
          <w:sz w:val="32"/>
          <w:szCs w:val="32"/>
        </w:rPr>
      </w:pPr>
      <w:r>
        <w:rPr>
          <w:rFonts w:eastAsia="仿宋_GB2312" w:hint="eastAsia"/>
          <w:sz w:val="32"/>
          <w:szCs w:val="32"/>
        </w:rPr>
        <w:t>落实《安康市烟花爆竹燃放管理条例》的要求：一是在规定的十类区域和地点禁止在任何时间燃放烟花爆竹；二是在重污染天气期间，安康市行政区域内一律禁止燃放烟花爆竹；三是不得在禁止燃放烟花爆竹区域和地点销售烟花爆竹；四是在禁止燃放烟花爆竹区域和地点、限制燃放烟花爆竹区域提供宴席服务的饭店、酒店、宾馆、农家乐等经营者，应当在提供服务前告知宴席</w:t>
      </w:r>
      <w:r>
        <w:rPr>
          <w:rFonts w:eastAsia="仿宋_GB2312" w:hint="eastAsia"/>
          <w:sz w:val="32"/>
          <w:szCs w:val="32"/>
        </w:rPr>
        <w:lastRenderedPageBreak/>
        <w:t>举办者不得违法燃放烟花爆竹的规定，对违法燃放烟花爆竹的行为应当予以劝阻，劝阻无效的应当及时向公安机关报告。</w:t>
      </w:r>
    </w:p>
    <w:p w:rsidR="00A43BA5" w:rsidRDefault="00A43BA5" w:rsidP="00A43BA5">
      <w:pPr>
        <w:spacing w:line="570" w:lineRule="exact"/>
        <w:ind w:firstLine="640"/>
        <w:rPr>
          <w:rFonts w:eastAsia="仿宋_GB2312"/>
          <w:sz w:val="32"/>
          <w:szCs w:val="32"/>
        </w:rPr>
      </w:pPr>
      <w:r>
        <w:rPr>
          <w:rFonts w:eastAsia="仿宋_GB2312" w:hint="eastAsia"/>
          <w:sz w:val="32"/>
          <w:szCs w:val="32"/>
        </w:rPr>
        <w:t>该条例彰显了时代特色和先进理念，积极落实绿色发展理念，注重环境保护和公众健康，凸显“绿水青山就是金山银山”的生态优势，倡导绿色发展，融合了建设西北生态经济强市的目标。注重禁放工作的循序推进，做到了禁、限的有序管理，注重禁止、限制燃放统一规定，又因地制宜，考虑各县区的实际差异。</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）落实最严格的自然保护区制度</w:t>
      </w:r>
    </w:p>
    <w:p w:rsidR="00A43BA5" w:rsidRDefault="00A43BA5" w:rsidP="00A43BA5">
      <w:pPr>
        <w:spacing w:line="570" w:lineRule="exact"/>
        <w:ind w:firstLine="640"/>
        <w:rPr>
          <w:rFonts w:eastAsia="仿宋_GB2312"/>
          <w:sz w:val="32"/>
          <w:szCs w:val="32"/>
        </w:rPr>
      </w:pPr>
      <w:r>
        <w:rPr>
          <w:rFonts w:eastAsia="仿宋_GB2312" w:hint="eastAsia"/>
          <w:sz w:val="32"/>
          <w:szCs w:val="32"/>
        </w:rPr>
        <w:t>落实《安康市化龙山国家级自然保护区条例》关于核心区、缓冲区和实验区的要求：一是核心区内，禁止任何单位和个人擅自进入；二是缓冲区内，禁止任何形式的旅游和生产经营活动；三是实验区内，可以依法从事科学实验、教学实验、参观考察、旅游以及驯化、繁殖珍稀濒危野生动植物等活动；四是化龙山保护区的核心区、缓冲区内禁止建设任何生产设施。在化龙山保护区的实验区内，不得建设污染环境、破坏资源或者景观的生产设施；建设其他项目，其污染物排放不得超过国家和地方规定的污染物排放标准。在化龙山保护区的实验区内已经建成的设施，其污染物排放超过国家和地方规定的排放标准的，应当限期治理；造成损害的，必须采取补救措施。</w:t>
      </w:r>
    </w:p>
    <w:p w:rsidR="00A43BA5" w:rsidRDefault="00A43BA5" w:rsidP="00A43BA5">
      <w:pPr>
        <w:spacing w:line="570" w:lineRule="exact"/>
        <w:ind w:firstLine="640"/>
        <w:rPr>
          <w:rFonts w:eastAsia="仿宋_GB2312"/>
          <w:sz w:val="32"/>
          <w:szCs w:val="32"/>
        </w:rPr>
      </w:pPr>
      <w:r>
        <w:rPr>
          <w:rFonts w:eastAsia="仿宋_GB2312" w:hint="eastAsia"/>
          <w:sz w:val="32"/>
          <w:szCs w:val="32"/>
        </w:rPr>
        <w:t>建议安康市其它的自然保护区也制定类似的自然保护区条例，并严格落实。</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）落实最严格的河（湖）长制</w:t>
      </w:r>
    </w:p>
    <w:p w:rsidR="00A43BA5" w:rsidRDefault="00A43BA5" w:rsidP="00A43BA5">
      <w:pPr>
        <w:spacing w:line="570" w:lineRule="exact"/>
        <w:ind w:firstLine="640"/>
        <w:rPr>
          <w:rFonts w:eastAsia="仿宋_GB2312"/>
          <w:sz w:val="32"/>
          <w:szCs w:val="32"/>
        </w:rPr>
      </w:pPr>
      <w:r>
        <w:rPr>
          <w:rFonts w:eastAsia="仿宋_GB2312" w:hint="eastAsia"/>
          <w:sz w:val="32"/>
          <w:szCs w:val="32"/>
        </w:rPr>
        <w:lastRenderedPageBreak/>
        <w:t>落实《安康市全面深化河长制实施方案》的要求，一是加强水资源保护，落实最严格水资源管理制度，严守“水资源开发利用控制、用水效率控制和水功能区限制纳污”三条红线，扎实落实“用水总量控制、用水效率控制、水功能区限制纳污、水资源管理责任与考核”四项制度，严格落实取水许可和水资源有偿使用制度；二是加强水环境治理，加强江河源头、重要水源涵养地水环境保护，划定生态保护红线和禁止开发范围，实现江河源头保护区污水“零排放”；三是加强水污染防治，明确河湖水污染防治目标和任务，始终将汉江水质保护放在突出位置抓紧抓实；四是加强水生态修复，加快城乡水环境整治，实施农村清洁工程，大力推进绿色生态城镇和美丽乡村创建活动；五是加强水域岸线及采砂管理，开展河湖水域岸线登记，依法划定河湖及其水利工程管理范围和保护范围，科学划定岸线保护区、保留区、限制开发区、开发利用区；六是加强执法监管，坚持依法治水，坚持源头严防、过程严管、后果严惩。建立健全河湖监管制度，强化行政监管与执法，建立健全由水利、环保、公安等部门联合执法、相关部门共同负责的河湖管理保护机制，加大执法力度，对水环境违法行为实行“零容忍”。</w:t>
      </w:r>
    </w:p>
    <w:p w:rsidR="00A43BA5" w:rsidRDefault="00A43BA5" w:rsidP="00A43BA5">
      <w:pPr>
        <w:spacing w:line="570" w:lineRule="exact"/>
        <w:ind w:firstLine="640"/>
        <w:rPr>
          <w:rFonts w:eastAsia="仿宋_GB2312"/>
          <w:sz w:val="32"/>
          <w:szCs w:val="32"/>
        </w:rPr>
      </w:pPr>
      <w:r>
        <w:rPr>
          <w:rFonts w:eastAsia="仿宋_GB2312" w:hint="eastAsia"/>
          <w:sz w:val="32"/>
          <w:szCs w:val="32"/>
        </w:rPr>
        <w:t>到</w:t>
      </w:r>
      <w:r>
        <w:rPr>
          <w:rFonts w:eastAsia="仿宋_GB2312"/>
          <w:sz w:val="32"/>
          <w:szCs w:val="32"/>
        </w:rPr>
        <w:t>2020</w:t>
      </w:r>
      <w:r>
        <w:rPr>
          <w:rFonts w:eastAsia="仿宋_GB2312" w:hint="eastAsia"/>
          <w:sz w:val="32"/>
          <w:szCs w:val="32"/>
        </w:rPr>
        <w:t>年，全市河流实现“六无六有”目标（即：无垃圾、无直排、无碍洪、无违建、无违采、无损毁和有堤防、有绿化、有景观、有制度、有队伍、有管护），从根本上维护和改善水环境质量，实现“水清、河畅、岸净、景美”，河湖经济社会功能</w:t>
      </w:r>
      <w:r>
        <w:rPr>
          <w:rFonts w:eastAsia="仿宋_GB2312" w:hint="eastAsia"/>
          <w:sz w:val="32"/>
          <w:szCs w:val="32"/>
        </w:rPr>
        <w:lastRenderedPageBreak/>
        <w:t>与自然生态系统协调、人水和谐共处。</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4</w:t>
      </w:r>
      <w:r>
        <w:rPr>
          <w:rFonts w:eastAsia="仿宋_GB2312" w:hint="eastAsia"/>
          <w:sz w:val="32"/>
          <w:szCs w:val="32"/>
        </w:rPr>
        <w:t>）落实最严格的秦岭保护制度</w:t>
      </w:r>
    </w:p>
    <w:p w:rsidR="00A43BA5" w:rsidRDefault="00A43BA5" w:rsidP="00A43BA5">
      <w:pPr>
        <w:spacing w:line="570" w:lineRule="exact"/>
        <w:ind w:firstLine="640"/>
        <w:rPr>
          <w:rFonts w:eastAsia="仿宋_GB2312"/>
          <w:sz w:val="32"/>
          <w:szCs w:val="32"/>
        </w:rPr>
      </w:pPr>
      <w:r>
        <w:rPr>
          <w:rFonts w:eastAsia="仿宋_GB2312" w:hint="eastAsia"/>
          <w:sz w:val="32"/>
          <w:szCs w:val="32"/>
        </w:rPr>
        <w:t>严格实施《安康市秦岭生态环境保护规划（</w:t>
      </w:r>
      <w:r>
        <w:rPr>
          <w:rFonts w:eastAsia="仿宋_GB2312"/>
          <w:sz w:val="32"/>
          <w:szCs w:val="32"/>
        </w:rPr>
        <w:t>2018-2025</w:t>
      </w:r>
      <w:r>
        <w:rPr>
          <w:rFonts w:eastAsia="仿宋_GB2312" w:hint="eastAsia"/>
          <w:sz w:val="32"/>
          <w:szCs w:val="32"/>
        </w:rPr>
        <w:t>）》，一是在禁止开发区内，不得进行与保护、科学研究无关的活动，严格依法予以保护；二是在限制开发区内，不得进行房地产开发和对生态环境影响较大的工业项目建设，执行产业准入负面清单管理，同时推进退耕还林、封山育林、天然林保护、湿地保护、长防林建设；三是在适度开发区内，在不损害生态功能的前提下，重点发展特色种植养殖业、林特产品精加工业，发展以风景名胜区、自然遗迹、森林公园为基础的生态旅游。同时对秦岭地区生态功能重要区域划定生态保护红线，按照禁止开发区域的要求进行管理，严格落实各级党委和政府主体责任，实现一条红线管控重要生态空间，确保秦岭生态功能不降低、面积不减少、性质不改变，切实保障秦岭生态安全。</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到</w:t>
      </w:r>
      <w:r>
        <w:rPr>
          <w:rFonts w:eastAsia="仿宋_GB2312"/>
          <w:sz w:val="32"/>
          <w:szCs w:val="32"/>
        </w:rPr>
        <w:t>2020</w:t>
      </w:r>
      <w:r>
        <w:rPr>
          <w:rFonts w:eastAsia="仿宋_GB2312" w:hint="eastAsia"/>
          <w:sz w:val="32"/>
          <w:szCs w:val="32"/>
        </w:rPr>
        <w:t>年实现秦岭地区生态环境的良性循环和健康发展，全面改善规划区生态环境质量，维护安康、陕西乃至国家生态安全，保障国民经济和社会的可持续发展。</w:t>
      </w:r>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366" w:name="_Toc27121"/>
      <w:r>
        <w:rPr>
          <w:rFonts w:ascii="Times New Roman" w:eastAsia="仿宋_GB2312" w:hAnsi="Times New Roman"/>
          <w:sz w:val="32"/>
        </w:rPr>
        <w:t>4.6.3</w:t>
      </w:r>
      <w:r>
        <w:rPr>
          <w:rFonts w:ascii="Times New Roman" w:eastAsia="仿宋_GB2312" w:hAnsi="Times New Roman" w:hint="eastAsia"/>
          <w:sz w:val="32"/>
        </w:rPr>
        <w:t>健全责任追究制度</w:t>
      </w:r>
      <w:bookmarkEnd w:id="366"/>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）探索编制自然资源资产负债表</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构建安康市土地资源、森林资源、水资源等主要自然资源的实物量核算账户，推动建立健全科学规范的自然资源统计调查制度，努力摸清自然资源资产的“家底”及其变动情况，为完善资</w:t>
      </w:r>
      <w:r>
        <w:rPr>
          <w:rFonts w:eastAsia="仿宋_GB2312" w:hint="eastAsia"/>
          <w:sz w:val="32"/>
          <w:szCs w:val="32"/>
        </w:rPr>
        <w:lastRenderedPageBreak/>
        <w:t>源消耗、环境损害、生态效益的生态文明绩效评价考核和责任追究制度提供信息基础，为有效保护和永续利用自然资源，推进生态文明建设和绿色低碳发展提供信息支撑、监测预警和决策支持。</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）执行自然资源资产离任审计制度</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落实《领导干部自然资源资产离任审计办法（试行）》，审计机关应当根据被审计领导干部所在地区主体功能区定位以及自然资源资产禀赋特点和生态环境保护工作重点，结合其岗位职责特点，确定自然资源资产离任审计内容。审计机关应当依据审计查证事实，对被审计领导干部任职期间自然资源资产管理和生态环境保护情况变化产生的原因进行综合分析。建立生态环境损害责任终身追究制。对造成生态环境损害的责任者严格实行赔偿制度，依法追究刑事责任。</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）生态文明考核制度</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将反映生态文明建设水平和环境保护成效的指标纳入地方领导干部政绩考核评价体系，提高生态环境指标考核权重。在限制开发区域和禁止开发区域，主要考核生态环保指标，对禁止开发区域实行领导干部考核生态环境保护“一票否决”制。到</w:t>
      </w:r>
      <w:r>
        <w:rPr>
          <w:rFonts w:eastAsia="仿宋_GB2312"/>
          <w:sz w:val="32"/>
          <w:szCs w:val="32"/>
        </w:rPr>
        <w:t>2023</w:t>
      </w:r>
      <w:r>
        <w:rPr>
          <w:rFonts w:eastAsia="仿宋_GB2312" w:hint="eastAsia"/>
          <w:sz w:val="32"/>
          <w:szCs w:val="32"/>
        </w:rPr>
        <w:t>年生态文明建设工作占党政实绩考核比例力争达到</w:t>
      </w:r>
      <w:r>
        <w:rPr>
          <w:rFonts w:eastAsia="仿宋_GB2312"/>
          <w:sz w:val="32"/>
          <w:szCs w:val="32"/>
        </w:rPr>
        <w:t>20%</w:t>
      </w:r>
      <w:r>
        <w:rPr>
          <w:rFonts w:eastAsia="仿宋_GB2312" w:hint="eastAsia"/>
          <w:sz w:val="32"/>
          <w:szCs w:val="32"/>
        </w:rPr>
        <w:t>。</w:t>
      </w:r>
    </w:p>
    <w:bookmarkEnd w:id="271"/>
    <w:bookmarkEnd w:id="277"/>
    <w:bookmarkEnd w:id="278"/>
    <w:bookmarkEnd w:id="279"/>
    <w:bookmarkEnd w:id="363"/>
    <w:bookmarkEnd w:id="364"/>
    <w:p w:rsidR="00A43BA5" w:rsidRDefault="00A43BA5" w:rsidP="00A43BA5">
      <w:pPr>
        <w:spacing w:line="570" w:lineRule="exact"/>
        <w:ind w:firstLine="480"/>
        <w:rPr>
          <w:rFonts w:eastAsia="仿宋_GB2312"/>
          <w:sz w:val="32"/>
          <w:szCs w:val="32"/>
        </w:rPr>
      </w:pPr>
      <w:r>
        <w:br w:type="page"/>
      </w:r>
    </w:p>
    <w:p w:rsidR="00A43BA5" w:rsidRDefault="00A43BA5" w:rsidP="00A43BA5">
      <w:pPr>
        <w:pStyle w:val="1"/>
        <w:keepNext w:val="0"/>
        <w:keepLines w:val="0"/>
        <w:spacing w:before="0" w:after="0" w:line="570" w:lineRule="exact"/>
        <w:rPr>
          <w:rFonts w:ascii="Times New Roman" w:eastAsia="方正小标宋简体" w:hAnsi="Times New Roman"/>
          <w:b w:val="0"/>
          <w:sz w:val="44"/>
        </w:rPr>
      </w:pPr>
      <w:bookmarkStart w:id="367" w:name="_Toc24937"/>
      <w:r>
        <w:rPr>
          <w:rFonts w:ascii="Times New Roman" w:eastAsia="方正小标宋简体" w:hAnsi="Times New Roman" w:hint="eastAsia"/>
          <w:b w:val="0"/>
          <w:sz w:val="44"/>
        </w:rPr>
        <w:lastRenderedPageBreak/>
        <w:t>第五章</w:t>
      </w:r>
      <w:bookmarkEnd w:id="6"/>
      <w:bookmarkEnd w:id="7"/>
      <w:bookmarkEnd w:id="8"/>
      <w:bookmarkEnd w:id="9"/>
      <w:bookmarkEnd w:id="10"/>
      <w:bookmarkEnd w:id="11"/>
      <w:r>
        <w:rPr>
          <w:rFonts w:ascii="Times New Roman" w:eastAsia="方正小标宋简体" w:hAnsi="Times New Roman"/>
          <w:b w:val="0"/>
          <w:sz w:val="44"/>
        </w:rPr>
        <w:t xml:space="preserve">  </w:t>
      </w:r>
      <w:r>
        <w:rPr>
          <w:rFonts w:ascii="Times New Roman" w:eastAsia="方正小标宋简体" w:hAnsi="Times New Roman" w:hint="eastAsia"/>
          <w:b w:val="0"/>
          <w:sz w:val="44"/>
        </w:rPr>
        <w:t>重点建设项目及投资效益</w:t>
      </w:r>
      <w:bookmarkEnd w:id="367"/>
    </w:p>
    <w:p w:rsidR="00A43BA5" w:rsidRDefault="00A43BA5" w:rsidP="00A43BA5">
      <w:pPr>
        <w:pStyle w:val="2"/>
        <w:keepNext w:val="0"/>
        <w:keepLines w:val="0"/>
        <w:spacing w:before="0" w:after="0" w:line="570" w:lineRule="exact"/>
        <w:rPr>
          <w:rFonts w:ascii="Times New Roman" w:eastAsia="仿宋_GB2312" w:hAnsi="Times New Roman"/>
          <w:sz w:val="32"/>
        </w:rPr>
      </w:pPr>
      <w:bookmarkStart w:id="368" w:name="_Toc26651"/>
      <w:bookmarkStart w:id="369" w:name="_Toc4754"/>
      <w:bookmarkStart w:id="370" w:name="_Toc32581"/>
      <w:bookmarkStart w:id="371" w:name="_Toc1791"/>
      <w:bookmarkStart w:id="372" w:name="_Toc30768"/>
      <w:bookmarkStart w:id="373" w:name="_Toc8375"/>
    </w:p>
    <w:p w:rsidR="00A43BA5" w:rsidRDefault="00A43BA5" w:rsidP="00A43BA5">
      <w:pPr>
        <w:pStyle w:val="2"/>
        <w:keepNext w:val="0"/>
        <w:keepLines w:val="0"/>
        <w:spacing w:before="0" w:after="0" w:line="570" w:lineRule="exact"/>
        <w:rPr>
          <w:rFonts w:ascii="Times New Roman" w:eastAsia="黑体" w:hAnsi="Times New Roman"/>
          <w:b w:val="0"/>
          <w:sz w:val="32"/>
        </w:rPr>
      </w:pPr>
      <w:r>
        <w:rPr>
          <w:rFonts w:ascii="Times New Roman" w:eastAsia="黑体" w:hAnsi="Times New Roman"/>
          <w:b w:val="0"/>
          <w:sz w:val="32"/>
        </w:rPr>
        <w:t>5.1</w:t>
      </w:r>
      <w:r>
        <w:rPr>
          <w:rFonts w:ascii="Times New Roman" w:eastAsia="黑体" w:hAnsi="Times New Roman" w:hint="eastAsia"/>
          <w:b w:val="0"/>
          <w:sz w:val="32"/>
        </w:rPr>
        <w:t>重点建设项目</w:t>
      </w:r>
      <w:bookmarkEnd w:id="368"/>
    </w:p>
    <w:p w:rsidR="00A43BA5" w:rsidRDefault="00A43BA5" w:rsidP="00A43BA5">
      <w:pPr>
        <w:spacing w:line="570" w:lineRule="exact"/>
        <w:ind w:firstLine="640"/>
        <w:rPr>
          <w:rFonts w:eastAsia="仿宋_GB2312"/>
          <w:sz w:val="32"/>
          <w:szCs w:val="32"/>
        </w:rPr>
      </w:pPr>
      <w:r>
        <w:rPr>
          <w:rFonts w:eastAsia="仿宋_GB2312" w:hint="eastAsia"/>
          <w:sz w:val="32"/>
          <w:szCs w:val="32"/>
        </w:rPr>
        <w:t>省级生态文明建设示范市创建涉及生态空间、生态经济、生态环境、生态生活、生态制度和生态文化六大领域，是一项复杂的系统工程。</w:t>
      </w:r>
    </w:p>
    <w:p w:rsidR="00A43BA5" w:rsidRDefault="00A43BA5" w:rsidP="00A43BA5">
      <w:pPr>
        <w:spacing w:line="570" w:lineRule="exact"/>
        <w:ind w:firstLine="640"/>
        <w:rPr>
          <w:rFonts w:eastAsia="仿宋_GB2312"/>
          <w:sz w:val="32"/>
          <w:szCs w:val="32"/>
        </w:rPr>
      </w:pPr>
      <w:r>
        <w:rPr>
          <w:rFonts w:eastAsia="仿宋_GB2312" w:hint="eastAsia"/>
          <w:sz w:val="32"/>
          <w:szCs w:val="32"/>
        </w:rPr>
        <w:t>生态文明建设项目是创建省级生态文明建设示范市的主要支撑和重要内容，必须用生态学原理和循环经济理念指导生态项目建设，只有通过项目的实施，才能实现省级生态文明建设示范市建设的总体目标。坚持以经济建设为中心，以项目建设为主线，统筹规划、分布实施，重点推进、适时调整，因地制宜、突出特色，依托资源、发挥优势，做到发展与保护并举，治理与开发并重，着力营造政府引导，市场推动，通力协作，形成合力，社会参与，广泛合作的建设氛围，促进经济社会与资源、环境全面协调、可持续发展。</w:t>
      </w:r>
    </w:p>
    <w:p w:rsidR="00A43BA5" w:rsidRDefault="00A43BA5" w:rsidP="00A43BA5">
      <w:pPr>
        <w:spacing w:line="570" w:lineRule="exact"/>
        <w:ind w:firstLine="640"/>
        <w:rPr>
          <w:rFonts w:eastAsia="仿宋_GB2312"/>
          <w:sz w:val="32"/>
          <w:szCs w:val="32"/>
        </w:rPr>
      </w:pPr>
      <w:r>
        <w:rPr>
          <w:rFonts w:eastAsia="仿宋_GB2312" w:hint="eastAsia"/>
          <w:sz w:val="32"/>
          <w:szCs w:val="32"/>
        </w:rPr>
        <w:t>根据安康市省级生态文明建设示范市创建的总体目标和主要任务，重点实施好生态环境建设、生态经济建设、生态生活建设等一批重大项目。其中，生态空间建设项目</w:t>
      </w:r>
      <w:r>
        <w:rPr>
          <w:rFonts w:eastAsia="仿宋_GB2312"/>
          <w:sz w:val="32"/>
          <w:szCs w:val="32"/>
        </w:rPr>
        <w:t>4</w:t>
      </w:r>
      <w:r>
        <w:rPr>
          <w:rFonts w:eastAsia="仿宋_GB2312" w:hint="eastAsia"/>
          <w:sz w:val="32"/>
          <w:szCs w:val="32"/>
        </w:rPr>
        <w:t>个，投资共计</w:t>
      </w:r>
      <w:r>
        <w:rPr>
          <w:rFonts w:eastAsia="仿宋_GB2312"/>
          <w:sz w:val="32"/>
          <w:szCs w:val="32"/>
        </w:rPr>
        <w:t>4.51</w:t>
      </w:r>
      <w:r>
        <w:rPr>
          <w:rFonts w:eastAsia="仿宋_GB2312" w:hint="eastAsia"/>
          <w:sz w:val="32"/>
          <w:szCs w:val="32"/>
        </w:rPr>
        <w:t>亿元；生态经济建设项目</w:t>
      </w:r>
      <w:r>
        <w:rPr>
          <w:rFonts w:eastAsia="仿宋_GB2312"/>
          <w:sz w:val="32"/>
          <w:szCs w:val="32"/>
        </w:rPr>
        <w:t>16</w:t>
      </w:r>
      <w:r>
        <w:rPr>
          <w:rFonts w:eastAsia="仿宋_GB2312" w:hint="eastAsia"/>
          <w:sz w:val="32"/>
          <w:szCs w:val="32"/>
        </w:rPr>
        <w:t>个，投资共计</w:t>
      </w:r>
      <w:r>
        <w:rPr>
          <w:rFonts w:eastAsia="仿宋_GB2312"/>
          <w:sz w:val="32"/>
          <w:szCs w:val="32"/>
        </w:rPr>
        <w:t>27.404</w:t>
      </w:r>
      <w:r>
        <w:rPr>
          <w:rFonts w:eastAsia="仿宋_GB2312" w:hint="eastAsia"/>
          <w:sz w:val="32"/>
          <w:szCs w:val="32"/>
        </w:rPr>
        <w:t>亿元；生态环境建设项目</w:t>
      </w:r>
      <w:r>
        <w:rPr>
          <w:rFonts w:eastAsia="仿宋_GB2312"/>
          <w:sz w:val="32"/>
          <w:szCs w:val="32"/>
        </w:rPr>
        <w:t>6</w:t>
      </w:r>
      <w:r>
        <w:rPr>
          <w:rFonts w:eastAsia="仿宋_GB2312" w:hint="eastAsia"/>
          <w:sz w:val="32"/>
          <w:szCs w:val="32"/>
        </w:rPr>
        <w:t>个，投资共计</w:t>
      </w:r>
      <w:r>
        <w:rPr>
          <w:rFonts w:eastAsia="仿宋_GB2312"/>
          <w:sz w:val="32"/>
          <w:szCs w:val="32"/>
        </w:rPr>
        <w:t>4.464</w:t>
      </w:r>
      <w:r>
        <w:rPr>
          <w:rFonts w:eastAsia="仿宋_GB2312" w:hint="eastAsia"/>
          <w:sz w:val="32"/>
          <w:szCs w:val="32"/>
        </w:rPr>
        <w:t>亿元；生态生活建设项目</w:t>
      </w:r>
      <w:r>
        <w:rPr>
          <w:rFonts w:eastAsia="仿宋_GB2312"/>
          <w:sz w:val="32"/>
          <w:szCs w:val="32"/>
        </w:rPr>
        <w:t>21</w:t>
      </w:r>
      <w:r>
        <w:rPr>
          <w:rFonts w:eastAsia="仿宋_GB2312" w:hint="eastAsia"/>
          <w:sz w:val="32"/>
          <w:szCs w:val="32"/>
        </w:rPr>
        <w:t>个，投资共计</w:t>
      </w:r>
      <w:r>
        <w:rPr>
          <w:rFonts w:eastAsia="仿宋_GB2312"/>
          <w:sz w:val="32"/>
          <w:szCs w:val="32"/>
        </w:rPr>
        <w:t>77.1132</w:t>
      </w:r>
      <w:r>
        <w:rPr>
          <w:rFonts w:eastAsia="仿宋_GB2312" w:hint="eastAsia"/>
          <w:sz w:val="32"/>
          <w:szCs w:val="32"/>
        </w:rPr>
        <w:t>亿元；生态制度建设项目</w:t>
      </w:r>
      <w:r>
        <w:rPr>
          <w:rFonts w:eastAsia="仿宋_GB2312"/>
          <w:sz w:val="32"/>
          <w:szCs w:val="32"/>
        </w:rPr>
        <w:t>3</w:t>
      </w:r>
      <w:r>
        <w:rPr>
          <w:rFonts w:eastAsia="仿宋_GB2312" w:hint="eastAsia"/>
          <w:sz w:val="32"/>
          <w:szCs w:val="32"/>
        </w:rPr>
        <w:t>个，投资共计</w:t>
      </w:r>
      <w:r>
        <w:rPr>
          <w:rFonts w:eastAsia="仿宋_GB2312"/>
          <w:sz w:val="32"/>
          <w:szCs w:val="32"/>
        </w:rPr>
        <w:t>0.05</w:t>
      </w:r>
      <w:r>
        <w:rPr>
          <w:rFonts w:eastAsia="仿宋_GB2312" w:hint="eastAsia"/>
          <w:sz w:val="32"/>
          <w:szCs w:val="32"/>
        </w:rPr>
        <w:t>亿元；生态文化建设项目</w:t>
      </w:r>
      <w:r>
        <w:rPr>
          <w:rFonts w:eastAsia="仿宋_GB2312"/>
          <w:sz w:val="32"/>
          <w:szCs w:val="32"/>
        </w:rPr>
        <w:t>2</w:t>
      </w:r>
      <w:r>
        <w:rPr>
          <w:rFonts w:eastAsia="仿宋_GB2312" w:hint="eastAsia"/>
          <w:sz w:val="32"/>
          <w:szCs w:val="32"/>
        </w:rPr>
        <w:t>个，投资共计</w:t>
      </w:r>
      <w:r>
        <w:rPr>
          <w:rFonts w:eastAsia="仿宋_GB2312"/>
          <w:sz w:val="32"/>
          <w:szCs w:val="32"/>
        </w:rPr>
        <w:t>0.01</w:t>
      </w:r>
      <w:r>
        <w:rPr>
          <w:rFonts w:eastAsia="仿宋_GB2312" w:hint="eastAsia"/>
          <w:sz w:val="32"/>
          <w:szCs w:val="32"/>
        </w:rPr>
        <w:t>亿元。</w:t>
      </w:r>
    </w:p>
    <w:p w:rsidR="00A43BA5" w:rsidRDefault="00A43BA5" w:rsidP="00A43BA5">
      <w:pPr>
        <w:pStyle w:val="2"/>
        <w:keepNext w:val="0"/>
        <w:keepLines w:val="0"/>
        <w:spacing w:before="0" w:after="0" w:line="570" w:lineRule="exact"/>
        <w:rPr>
          <w:rFonts w:ascii="Times New Roman" w:eastAsia="黑体" w:hAnsi="Times New Roman"/>
          <w:b w:val="0"/>
          <w:sz w:val="32"/>
        </w:rPr>
      </w:pPr>
      <w:bookmarkStart w:id="374" w:name="_Toc19176"/>
      <w:r>
        <w:rPr>
          <w:rFonts w:ascii="Times New Roman" w:eastAsia="黑体" w:hAnsi="Times New Roman"/>
          <w:b w:val="0"/>
          <w:sz w:val="32"/>
        </w:rPr>
        <w:lastRenderedPageBreak/>
        <w:t>5.</w:t>
      </w:r>
      <w:bookmarkStart w:id="375" w:name="_Toc20287"/>
      <w:bookmarkStart w:id="376" w:name="_Toc27922"/>
      <w:bookmarkStart w:id="377" w:name="_Toc6984"/>
      <w:bookmarkStart w:id="378" w:name="_Toc22137"/>
      <w:bookmarkStart w:id="379" w:name="_Toc13895"/>
      <w:bookmarkStart w:id="380" w:name="_Toc26578"/>
      <w:bookmarkEnd w:id="369"/>
      <w:bookmarkEnd w:id="370"/>
      <w:bookmarkEnd w:id="371"/>
      <w:bookmarkEnd w:id="372"/>
      <w:bookmarkEnd w:id="373"/>
      <w:r>
        <w:rPr>
          <w:rFonts w:ascii="Times New Roman" w:eastAsia="黑体" w:hAnsi="Times New Roman"/>
          <w:b w:val="0"/>
          <w:sz w:val="32"/>
        </w:rPr>
        <w:t>2</w:t>
      </w:r>
      <w:r>
        <w:rPr>
          <w:rFonts w:ascii="Times New Roman" w:eastAsia="黑体" w:hAnsi="Times New Roman" w:hint="eastAsia"/>
          <w:b w:val="0"/>
          <w:sz w:val="32"/>
        </w:rPr>
        <w:t>投资经费估算</w:t>
      </w:r>
      <w:bookmarkEnd w:id="374"/>
    </w:p>
    <w:p w:rsidR="00A43BA5" w:rsidRDefault="00A43BA5" w:rsidP="00A43BA5">
      <w:pPr>
        <w:spacing w:line="570" w:lineRule="exact"/>
        <w:ind w:firstLine="640"/>
        <w:rPr>
          <w:rFonts w:eastAsia="仿宋_GB2312"/>
          <w:sz w:val="32"/>
          <w:szCs w:val="32"/>
        </w:rPr>
      </w:pPr>
      <w:r>
        <w:rPr>
          <w:rFonts w:eastAsia="仿宋_GB2312" w:hint="eastAsia"/>
          <w:sz w:val="32"/>
          <w:szCs w:val="32"/>
        </w:rPr>
        <w:t>安康市突出以新发展理念为引领，把做优做强生态产业放在首位，着力在资源集约、产业集群上下功夫，加快构建以园区承载为支撑、特色农业为基础、绿色工业为主导的融合发展产业体系。安康市生态文明建设包括生态空间、生态经济、生态环境、生态生活、生态制度、生态文化建设等重点领域。规划期间生态文明建设总共</w:t>
      </w:r>
      <w:r>
        <w:rPr>
          <w:rFonts w:eastAsia="仿宋_GB2312"/>
          <w:sz w:val="32"/>
          <w:szCs w:val="32"/>
        </w:rPr>
        <w:t>52</w:t>
      </w:r>
      <w:r>
        <w:rPr>
          <w:rFonts w:eastAsia="仿宋_GB2312" w:hint="eastAsia"/>
          <w:sz w:val="32"/>
          <w:szCs w:val="32"/>
        </w:rPr>
        <w:t>个项目，总投资为</w:t>
      </w:r>
      <w:r>
        <w:rPr>
          <w:rFonts w:eastAsia="仿宋_GB2312"/>
          <w:sz w:val="32"/>
          <w:szCs w:val="32"/>
        </w:rPr>
        <w:t>113.5512</w:t>
      </w:r>
      <w:r>
        <w:rPr>
          <w:rFonts w:eastAsia="仿宋_GB2312" w:hint="eastAsia"/>
          <w:sz w:val="32"/>
          <w:szCs w:val="32"/>
        </w:rPr>
        <w:t>亿元，见附表</w:t>
      </w:r>
      <w:r>
        <w:rPr>
          <w:rFonts w:eastAsia="仿宋_GB2312"/>
          <w:sz w:val="32"/>
          <w:szCs w:val="32"/>
        </w:rPr>
        <w:t>1</w:t>
      </w:r>
      <w:r>
        <w:rPr>
          <w:rFonts w:eastAsia="仿宋_GB2312" w:hint="eastAsia"/>
          <w:sz w:val="32"/>
          <w:szCs w:val="32"/>
        </w:rPr>
        <w:t>。</w:t>
      </w:r>
    </w:p>
    <w:p w:rsidR="00A43BA5" w:rsidRDefault="00A43BA5" w:rsidP="00A43BA5">
      <w:pPr>
        <w:ind w:firstLineChars="0" w:firstLine="0"/>
        <w:jc w:val="center"/>
        <w:rPr>
          <w:rFonts w:eastAsia="仿宋_GB2312"/>
          <w:b/>
          <w:sz w:val="28"/>
          <w:szCs w:val="28"/>
        </w:rPr>
      </w:pPr>
      <w:r>
        <w:rPr>
          <w:rFonts w:eastAsia="仿宋_GB2312" w:hint="eastAsia"/>
          <w:b/>
          <w:sz w:val="32"/>
          <w:szCs w:val="32"/>
        </w:rPr>
        <w:t>表</w:t>
      </w:r>
      <w:r>
        <w:rPr>
          <w:rFonts w:eastAsia="仿宋_GB2312"/>
          <w:b/>
          <w:sz w:val="32"/>
          <w:szCs w:val="32"/>
        </w:rPr>
        <w:t xml:space="preserve">5-1  </w:t>
      </w:r>
      <w:r>
        <w:rPr>
          <w:rFonts w:eastAsia="仿宋_GB2312" w:hint="eastAsia"/>
          <w:b/>
          <w:sz w:val="32"/>
          <w:szCs w:val="32"/>
        </w:rPr>
        <w:t>安康市创建省级生态文明建设示范市投资估算</w:t>
      </w:r>
    </w:p>
    <w:p w:rsidR="00A43BA5" w:rsidRDefault="00A43BA5" w:rsidP="00A43BA5">
      <w:pPr>
        <w:spacing w:line="240" w:lineRule="auto"/>
        <w:ind w:firstLine="420"/>
        <w:jc w:val="right"/>
        <w:rPr>
          <w:sz w:val="21"/>
          <w:szCs w:val="21"/>
        </w:rPr>
      </w:pPr>
      <w:r>
        <w:rPr>
          <w:rFonts w:hint="eastAsia"/>
          <w:sz w:val="21"/>
          <w:szCs w:val="21"/>
        </w:rPr>
        <w:t>单位：个、万元、</w:t>
      </w:r>
      <w:r>
        <w:rPr>
          <w:sz w:val="21"/>
          <w:szCs w:val="21"/>
        </w:rPr>
        <w:t>%</w:t>
      </w:r>
    </w:p>
    <w:tbl>
      <w:tblPr>
        <w:tblW w:w="8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473"/>
        <w:gridCol w:w="2105"/>
        <w:gridCol w:w="3238"/>
      </w:tblGrid>
      <w:tr w:rsidR="00A43BA5" w:rsidTr="00245962">
        <w:trPr>
          <w:trHeight w:val="485"/>
          <w:jc w:val="center"/>
        </w:trPr>
        <w:tc>
          <w:tcPr>
            <w:tcW w:w="1804" w:type="dxa"/>
            <w:tcBorders>
              <w:top w:val="single" w:sz="12" w:space="0" w:color="auto"/>
              <w:left w:val="single" w:sz="12" w:space="0" w:color="auto"/>
            </w:tcBorders>
            <w:vAlign w:val="center"/>
          </w:tcPr>
          <w:p w:rsidR="00A43BA5" w:rsidRDefault="00A43BA5" w:rsidP="00245962">
            <w:pPr>
              <w:pStyle w:val="a9"/>
              <w:rPr>
                <w:b/>
                <w:bCs/>
              </w:rPr>
            </w:pPr>
            <w:r>
              <w:rPr>
                <w:rFonts w:hint="eastAsia"/>
                <w:b/>
                <w:bCs/>
              </w:rPr>
              <w:t>项目类别</w:t>
            </w:r>
          </w:p>
        </w:tc>
        <w:tc>
          <w:tcPr>
            <w:tcW w:w="1473" w:type="dxa"/>
            <w:tcBorders>
              <w:top w:val="single" w:sz="12" w:space="0" w:color="auto"/>
            </w:tcBorders>
            <w:vAlign w:val="center"/>
          </w:tcPr>
          <w:p w:rsidR="00A43BA5" w:rsidRDefault="00A43BA5" w:rsidP="00245962">
            <w:pPr>
              <w:pStyle w:val="a9"/>
              <w:rPr>
                <w:b/>
                <w:bCs/>
              </w:rPr>
            </w:pPr>
            <w:r>
              <w:rPr>
                <w:rFonts w:hint="eastAsia"/>
                <w:b/>
                <w:bCs/>
              </w:rPr>
              <w:t>子项目数</w:t>
            </w:r>
          </w:p>
        </w:tc>
        <w:tc>
          <w:tcPr>
            <w:tcW w:w="2105" w:type="dxa"/>
            <w:tcBorders>
              <w:top w:val="single" w:sz="12" w:space="0" w:color="auto"/>
            </w:tcBorders>
            <w:vAlign w:val="center"/>
          </w:tcPr>
          <w:p w:rsidR="00A43BA5" w:rsidRDefault="00A43BA5" w:rsidP="00245962">
            <w:pPr>
              <w:pStyle w:val="a9"/>
              <w:rPr>
                <w:b/>
                <w:bCs/>
              </w:rPr>
            </w:pPr>
            <w:r>
              <w:rPr>
                <w:rFonts w:hint="eastAsia"/>
                <w:b/>
                <w:bCs/>
              </w:rPr>
              <w:t>总投资</w:t>
            </w:r>
          </w:p>
        </w:tc>
        <w:tc>
          <w:tcPr>
            <w:tcW w:w="3238" w:type="dxa"/>
            <w:tcBorders>
              <w:top w:val="single" w:sz="12" w:space="0" w:color="auto"/>
              <w:right w:val="single" w:sz="12" w:space="0" w:color="auto"/>
            </w:tcBorders>
            <w:vAlign w:val="center"/>
          </w:tcPr>
          <w:p w:rsidR="00A43BA5" w:rsidRDefault="00A43BA5" w:rsidP="00245962">
            <w:pPr>
              <w:pStyle w:val="a9"/>
              <w:rPr>
                <w:b/>
                <w:bCs/>
              </w:rPr>
            </w:pPr>
            <w:r>
              <w:rPr>
                <w:rFonts w:hint="eastAsia"/>
                <w:b/>
                <w:bCs/>
              </w:rPr>
              <w:t>占总投资比例</w:t>
            </w:r>
          </w:p>
        </w:tc>
      </w:tr>
      <w:tr w:rsidR="00A43BA5" w:rsidTr="00245962">
        <w:trPr>
          <w:trHeight w:val="465"/>
          <w:jc w:val="center"/>
        </w:trPr>
        <w:tc>
          <w:tcPr>
            <w:tcW w:w="1804" w:type="dxa"/>
            <w:tcBorders>
              <w:left w:val="single" w:sz="12" w:space="0" w:color="auto"/>
            </w:tcBorders>
            <w:vAlign w:val="center"/>
          </w:tcPr>
          <w:p w:rsidR="00A43BA5" w:rsidRDefault="00A43BA5" w:rsidP="00245962">
            <w:pPr>
              <w:pStyle w:val="a9"/>
            </w:pPr>
            <w:r>
              <w:rPr>
                <w:rFonts w:hint="eastAsia"/>
              </w:rPr>
              <w:t>生态空间</w:t>
            </w:r>
          </w:p>
        </w:tc>
        <w:tc>
          <w:tcPr>
            <w:tcW w:w="1473" w:type="dxa"/>
            <w:vAlign w:val="center"/>
          </w:tcPr>
          <w:p w:rsidR="00A43BA5" w:rsidRDefault="00A43BA5" w:rsidP="00245962">
            <w:pPr>
              <w:pStyle w:val="a9"/>
            </w:pPr>
            <w:r>
              <w:t>4</w:t>
            </w:r>
          </w:p>
        </w:tc>
        <w:tc>
          <w:tcPr>
            <w:tcW w:w="2105" w:type="dxa"/>
            <w:vAlign w:val="center"/>
          </w:tcPr>
          <w:p w:rsidR="00A43BA5" w:rsidRDefault="00A43BA5" w:rsidP="00245962">
            <w:pPr>
              <w:pStyle w:val="a9"/>
            </w:pPr>
            <w:r>
              <w:t>45100</w:t>
            </w:r>
          </w:p>
        </w:tc>
        <w:tc>
          <w:tcPr>
            <w:tcW w:w="3238" w:type="dxa"/>
            <w:tcBorders>
              <w:right w:val="single" w:sz="12" w:space="0" w:color="auto"/>
            </w:tcBorders>
            <w:vAlign w:val="center"/>
          </w:tcPr>
          <w:p w:rsidR="00A43BA5" w:rsidRDefault="00A43BA5" w:rsidP="00245962">
            <w:pPr>
              <w:pStyle w:val="a9"/>
            </w:pPr>
            <w:r>
              <w:t>3.97</w:t>
            </w:r>
          </w:p>
        </w:tc>
      </w:tr>
      <w:tr w:rsidR="00A43BA5" w:rsidTr="00245962">
        <w:trPr>
          <w:trHeight w:val="465"/>
          <w:jc w:val="center"/>
        </w:trPr>
        <w:tc>
          <w:tcPr>
            <w:tcW w:w="1804" w:type="dxa"/>
            <w:tcBorders>
              <w:left w:val="single" w:sz="12" w:space="0" w:color="auto"/>
            </w:tcBorders>
            <w:vAlign w:val="center"/>
          </w:tcPr>
          <w:p w:rsidR="00A43BA5" w:rsidRDefault="00A43BA5" w:rsidP="00245962">
            <w:pPr>
              <w:pStyle w:val="a9"/>
            </w:pPr>
            <w:r>
              <w:rPr>
                <w:rFonts w:hint="eastAsia"/>
              </w:rPr>
              <w:t>生态经济</w:t>
            </w:r>
          </w:p>
        </w:tc>
        <w:tc>
          <w:tcPr>
            <w:tcW w:w="1473" w:type="dxa"/>
            <w:vAlign w:val="center"/>
          </w:tcPr>
          <w:p w:rsidR="00A43BA5" w:rsidRDefault="00A43BA5" w:rsidP="00245962">
            <w:pPr>
              <w:pStyle w:val="a9"/>
            </w:pPr>
            <w:r>
              <w:t>16</w:t>
            </w:r>
          </w:p>
        </w:tc>
        <w:tc>
          <w:tcPr>
            <w:tcW w:w="2105" w:type="dxa"/>
            <w:vAlign w:val="center"/>
          </w:tcPr>
          <w:p w:rsidR="00A43BA5" w:rsidRDefault="00A43BA5" w:rsidP="00245962">
            <w:pPr>
              <w:pStyle w:val="a9"/>
            </w:pPr>
            <w:r>
              <w:t>274040</w:t>
            </w:r>
          </w:p>
        </w:tc>
        <w:tc>
          <w:tcPr>
            <w:tcW w:w="3238" w:type="dxa"/>
            <w:tcBorders>
              <w:right w:val="single" w:sz="12" w:space="0" w:color="auto"/>
            </w:tcBorders>
            <w:vAlign w:val="center"/>
          </w:tcPr>
          <w:p w:rsidR="00A43BA5" w:rsidRDefault="00A43BA5" w:rsidP="00245962">
            <w:pPr>
              <w:pStyle w:val="a9"/>
            </w:pPr>
            <w:r>
              <w:t>24.13</w:t>
            </w:r>
          </w:p>
        </w:tc>
      </w:tr>
      <w:tr w:rsidR="00A43BA5" w:rsidTr="00245962">
        <w:trPr>
          <w:trHeight w:val="465"/>
          <w:jc w:val="center"/>
        </w:trPr>
        <w:tc>
          <w:tcPr>
            <w:tcW w:w="1804" w:type="dxa"/>
            <w:tcBorders>
              <w:left w:val="single" w:sz="12" w:space="0" w:color="auto"/>
            </w:tcBorders>
            <w:vAlign w:val="center"/>
          </w:tcPr>
          <w:p w:rsidR="00A43BA5" w:rsidRDefault="00A43BA5" w:rsidP="00245962">
            <w:pPr>
              <w:pStyle w:val="a9"/>
            </w:pPr>
            <w:r>
              <w:rPr>
                <w:rFonts w:hint="eastAsia"/>
              </w:rPr>
              <w:t>生态环境</w:t>
            </w:r>
          </w:p>
        </w:tc>
        <w:tc>
          <w:tcPr>
            <w:tcW w:w="1473" w:type="dxa"/>
            <w:vAlign w:val="center"/>
          </w:tcPr>
          <w:p w:rsidR="00A43BA5" w:rsidRDefault="00A43BA5" w:rsidP="00245962">
            <w:pPr>
              <w:pStyle w:val="a9"/>
            </w:pPr>
            <w:r>
              <w:t>6</w:t>
            </w:r>
          </w:p>
        </w:tc>
        <w:tc>
          <w:tcPr>
            <w:tcW w:w="2105" w:type="dxa"/>
            <w:vAlign w:val="center"/>
          </w:tcPr>
          <w:p w:rsidR="00A43BA5" w:rsidRDefault="00A43BA5" w:rsidP="00245962">
            <w:pPr>
              <w:pStyle w:val="a9"/>
            </w:pPr>
            <w:r>
              <w:t>44640</w:t>
            </w:r>
          </w:p>
        </w:tc>
        <w:tc>
          <w:tcPr>
            <w:tcW w:w="3238" w:type="dxa"/>
            <w:tcBorders>
              <w:right w:val="single" w:sz="12" w:space="0" w:color="auto"/>
            </w:tcBorders>
            <w:vAlign w:val="center"/>
          </w:tcPr>
          <w:p w:rsidR="00A43BA5" w:rsidRDefault="00A43BA5" w:rsidP="00245962">
            <w:pPr>
              <w:pStyle w:val="a9"/>
            </w:pPr>
            <w:r>
              <w:t>3.93</w:t>
            </w:r>
          </w:p>
        </w:tc>
      </w:tr>
      <w:tr w:rsidR="00A43BA5" w:rsidTr="00245962">
        <w:trPr>
          <w:trHeight w:val="465"/>
          <w:jc w:val="center"/>
        </w:trPr>
        <w:tc>
          <w:tcPr>
            <w:tcW w:w="1804" w:type="dxa"/>
            <w:tcBorders>
              <w:left w:val="single" w:sz="12" w:space="0" w:color="auto"/>
            </w:tcBorders>
            <w:vAlign w:val="center"/>
          </w:tcPr>
          <w:p w:rsidR="00A43BA5" w:rsidRDefault="00A43BA5" w:rsidP="00245962">
            <w:pPr>
              <w:pStyle w:val="a9"/>
            </w:pPr>
            <w:r>
              <w:rPr>
                <w:rFonts w:hint="eastAsia"/>
              </w:rPr>
              <w:t>生态生活</w:t>
            </w:r>
          </w:p>
        </w:tc>
        <w:tc>
          <w:tcPr>
            <w:tcW w:w="1473" w:type="dxa"/>
            <w:vAlign w:val="center"/>
          </w:tcPr>
          <w:p w:rsidR="00A43BA5" w:rsidRDefault="00A43BA5" w:rsidP="00245962">
            <w:pPr>
              <w:pStyle w:val="a9"/>
            </w:pPr>
            <w:r>
              <w:t>21</w:t>
            </w:r>
          </w:p>
        </w:tc>
        <w:tc>
          <w:tcPr>
            <w:tcW w:w="2105" w:type="dxa"/>
            <w:vAlign w:val="center"/>
          </w:tcPr>
          <w:p w:rsidR="00A43BA5" w:rsidRDefault="00A43BA5" w:rsidP="00245962">
            <w:pPr>
              <w:pStyle w:val="a9"/>
            </w:pPr>
            <w:r>
              <w:t>771132</w:t>
            </w:r>
          </w:p>
        </w:tc>
        <w:tc>
          <w:tcPr>
            <w:tcW w:w="3238" w:type="dxa"/>
            <w:tcBorders>
              <w:right w:val="single" w:sz="12" w:space="0" w:color="auto"/>
            </w:tcBorders>
            <w:vAlign w:val="center"/>
          </w:tcPr>
          <w:p w:rsidR="00A43BA5" w:rsidRDefault="00A43BA5" w:rsidP="00245962">
            <w:pPr>
              <w:pStyle w:val="a9"/>
            </w:pPr>
            <w:r>
              <w:t>67.91</w:t>
            </w:r>
          </w:p>
        </w:tc>
      </w:tr>
      <w:tr w:rsidR="00A43BA5" w:rsidTr="00245962">
        <w:trPr>
          <w:trHeight w:val="465"/>
          <w:jc w:val="center"/>
        </w:trPr>
        <w:tc>
          <w:tcPr>
            <w:tcW w:w="1804" w:type="dxa"/>
            <w:tcBorders>
              <w:left w:val="single" w:sz="12" w:space="0" w:color="auto"/>
            </w:tcBorders>
            <w:vAlign w:val="center"/>
          </w:tcPr>
          <w:p w:rsidR="00A43BA5" w:rsidRDefault="00A43BA5" w:rsidP="00245962">
            <w:pPr>
              <w:pStyle w:val="a9"/>
            </w:pPr>
            <w:r>
              <w:rPr>
                <w:rFonts w:hint="eastAsia"/>
              </w:rPr>
              <w:t>生态制度</w:t>
            </w:r>
          </w:p>
        </w:tc>
        <w:tc>
          <w:tcPr>
            <w:tcW w:w="1473" w:type="dxa"/>
            <w:vAlign w:val="center"/>
          </w:tcPr>
          <w:p w:rsidR="00A43BA5" w:rsidRDefault="00A43BA5" w:rsidP="00245962">
            <w:pPr>
              <w:pStyle w:val="a9"/>
            </w:pPr>
            <w:r>
              <w:t>3</w:t>
            </w:r>
          </w:p>
        </w:tc>
        <w:tc>
          <w:tcPr>
            <w:tcW w:w="2105" w:type="dxa"/>
            <w:vAlign w:val="center"/>
          </w:tcPr>
          <w:p w:rsidR="00A43BA5" w:rsidRDefault="00A43BA5" w:rsidP="00245962">
            <w:pPr>
              <w:pStyle w:val="a9"/>
            </w:pPr>
            <w:r>
              <w:t>500</w:t>
            </w:r>
          </w:p>
        </w:tc>
        <w:tc>
          <w:tcPr>
            <w:tcW w:w="3238" w:type="dxa"/>
            <w:tcBorders>
              <w:right w:val="single" w:sz="12" w:space="0" w:color="auto"/>
            </w:tcBorders>
            <w:vAlign w:val="center"/>
          </w:tcPr>
          <w:p w:rsidR="00A43BA5" w:rsidRDefault="00A43BA5" w:rsidP="00245962">
            <w:pPr>
              <w:pStyle w:val="a9"/>
            </w:pPr>
            <w:r>
              <w:t>0.05</w:t>
            </w:r>
          </w:p>
        </w:tc>
      </w:tr>
      <w:tr w:rsidR="00A43BA5" w:rsidTr="00245962">
        <w:trPr>
          <w:trHeight w:val="465"/>
          <w:jc w:val="center"/>
        </w:trPr>
        <w:tc>
          <w:tcPr>
            <w:tcW w:w="1804" w:type="dxa"/>
            <w:tcBorders>
              <w:left w:val="single" w:sz="12" w:space="0" w:color="auto"/>
            </w:tcBorders>
            <w:vAlign w:val="center"/>
          </w:tcPr>
          <w:p w:rsidR="00A43BA5" w:rsidRDefault="00A43BA5" w:rsidP="00245962">
            <w:pPr>
              <w:pStyle w:val="a9"/>
            </w:pPr>
            <w:r>
              <w:rPr>
                <w:rFonts w:hint="eastAsia"/>
              </w:rPr>
              <w:t>生态文化</w:t>
            </w:r>
          </w:p>
        </w:tc>
        <w:tc>
          <w:tcPr>
            <w:tcW w:w="1473" w:type="dxa"/>
            <w:vAlign w:val="center"/>
          </w:tcPr>
          <w:p w:rsidR="00A43BA5" w:rsidRDefault="00A43BA5" w:rsidP="00245962">
            <w:pPr>
              <w:pStyle w:val="a9"/>
            </w:pPr>
            <w:r>
              <w:t>2</w:t>
            </w:r>
          </w:p>
        </w:tc>
        <w:tc>
          <w:tcPr>
            <w:tcW w:w="2105" w:type="dxa"/>
            <w:vAlign w:val="center"/>
          </w:tcPr>
          <w:p w:rsidR="00A43BA5" w:rsidRDefault="00A43BA5" w:rsidP="00245962">
            <w:pPr>
              <w:pStyle w:val="a9"/>
            </w:pPr>
            <w:r>
              <w:t>100</w:t>
            </w:r>
          </w:p>
        </w:tc>
        <w:tc>
          <w:tcPr>
            <w:tcW w:w="3238" w:type="dxa"/>
            <w:tcBorders>
              <w:right w:val="single" w:sz="12" w:space="0" w:color="auto"/>
            </w:tcBorders>
            <w:vAlign w:val="center"/>
          </w:tcPr>
          <w:p w:rsidR="00A43BA5" w:rsidRDefault="00A43BA5" w:rsidP="00245962">
            <w:pPr>
              <w:pStyle w:val="a9"/>
            </w:pPr>
            <w:r>
              <w:t>0.01</w:t>
            </w:r>
          </w:p>
        </w:tc>
      </w:tr>
      <w:tr w:rsidR="00A43BA5" w:rsidTr="00245962">
        <w:trPr>
          <w:trHeight w:val="495"/>
          <w:jc w:val="center"/>
        </w:trPr>
        <w:tc>
          <w:tcPr>
            <w:tcW w:w="1804" w:type="dxa"/>
            <w:tcBorders>
              <w:left w:val="single" w:sz="12" w:space="0" w:color="auto"/>
              <w:bottom w:val="single" w:sz="12" w:space="0" w:color="auto"/>
            </w:tcBorders>
            <w:vAlign w:val="center"/>
          </w:tcPr>
          <w:p w:rsidR="00A43BA5" w:rsidRDefault="00A43BA5" w:rsidP="00245962">
            <w:pPr>
              <w:pStyle w:val="a9"/>
            </w:pPr>
            <w:r>
              <w:rPr>
                <w:rFonts w:hint="eastAsia"/>
              </w:rPr>
              <w:t>合计</w:t>
            </w:r>
          </w:p>
        </w:tc>
        <w:tc>
          <w:tcPr>
            <w:tcW w:w="1473" w:type="dxa"/>
            <w:tcBorders>
              <w:bottom w:val="single" w:sz="12" w:space="0" w:color="auto"/>
            </w:tcBorders>
            <w:vAlign w:val="center"/>
          </w:tcPr>
          <w:p w:rsidR="00A43BA5" w:rsidRDefault="00A43BA5" w:rsidP="00245962">
            <w:pPr>
              <w:pStyle w:val="a9"/>
            </w:pPr>
            <w:r>
              <w:t>52</w:t>
            </w:r>
          </w:p>
        </w:tc>
        <w:tc>
          <w:tcPr>
            <w:tcW w:w="2105" w:type="dxa"/>
            <w:tcBorders>
              <w:bottom w:val="single" w:sz="12" w:space="0" w:color="auto"/>
            </w:tcBorders>
            <w:vAlign w:val="center"/>
          </w:tcPr>
          <w:p w:rsidR="00A43BA5" w:rsidRDefault="00A43BA5" w:rsidP="00245962">
            <w:pPr>
              <w:pStyle w:val="a9"/>
            </w:pPr>
            <w:r>
              <w:t>1135512</w:t>
            </w:r>
          </w:p>
        </w:tc>
        <w:tc>
          <w:tcPr>
            <w:tcW w:w="3238" w:type="dxa"/>
            <w:tcBorders>
              <w:bottom w:val="single" w:sz="12" w:space="0" w:color="auto"/>
              <w:right w:val="single" w:sz="12" w:space="0" w:color="auto"/>
            </w:tcBorders>
            <w:vAlign w:val="center"/>
          </w:tcPr>
          <w:p w:rsidR="00A43BA5" w:rsidRDefault="00A43BA5" w:rsidP="00245962">
            <w:pPr>
              <w:pStyle w:val="a9"/>
            </w:pPr>
            <w:r>
              <w:t>100</w:t>
            </w:r>
          </w:p>
        </w:tc>
      </w:tr>
    </w:tbl>
    <w:p w:rsidR="00A43BA5" w:rsidRDefault="00A43BA5" w:rsidP="00A43BA5">
      <w:pPr>
        <w:pStyle w:val="2"/>
        <w:keepNext w:val="0"/>
        <w:keepLines w:val="0"/>
        <w:spacing w:before="0" w:after="0" w:line="570" w:lineRule="exact"/>
        <w:rPr>
          <w:rFonts w:ascii="Times New Roman" w:eastAsia="黑体" w:hAnsi="Times New Roman"/>
          <w:b w:val="0"/>
          <w:sz w:val="32"/>
        </w:rPr>
      </w:pPr>
      <w:bookmarkStart w:id="381" w:name="_Toc17224"/>
      <w:bookmarkStart w:id="382" w:name="_Toc9232"/>
      <w:r>
        <w:rPr>
          <w:rFonts w:ascii="Times New Roman" w:eastAsia="黑体" w:hAnsi="Times New Roman"/>
          <w:b w:val="0"/>
          <w:sz w:val="32"/>
        </w:rPr>
        <w:t>5.3</w:t>
      </w:r>
      <w:r>
        <w:rPr>
          <w:rFonts w:ascii="Times New Roman" w:eastAsia="黑体" w:hAnsi="Times New Roman" w:hint="eastAsia"/>
          <w:b w:val="0"/>
          <w:sz w:val="32"/>
        </w:rPr>
        <w:t>资金来源分析</w:t>
      </w:r>
      <w:bookmarkEnd w:id="375"/>
      <w:bookmarkEnd w:id="376"/>
      <w:bookmarkEnd w:id="377"/>
      <w:bookmarkEnd w:id="378"/>
      <w:bookmarkEnd w:id="381"/>
      <w:bookmarkEnd w:id="382"/>
    </w:p>
    <w:p w:rsidR="00A43BA5" w:rsidRDefault="00A43BA5" w:rsidP="00A43BA5">
      <w:pPr>
        <w:spacing w:line="570" w:lineRule="exact"/>
        <w:ind w:firstLine="640"/>
        <w:rPr>
          <w:rFonts w:eastAsia="仿宋_GB2312"/>
          <w:sz w:val="32"/>
          <w:szCs w:val="32"/>
        </w:rPr>
      </w:pPr>
      <w:r>
        <w:rPr>
          <w:rFonts w:eastAsia="仿宋_GB2312" w:hint="eastAsia"/>
          <w:sz w:val="32"/>
          <w:szCs w:val="32"/>
        </w:rPr>
        <w:t>采取国家、集体、个人相结合的办法，多渠道筹集资金。调动农民积极性，鼓励、支持和引导农民参与生态文明建设，用效益吸引的办法，增加农民收入。</w:t>
      </w:r>
    </w:p>
    <w:p w:rsidR="00A43BA5" w:rsidRDefault="00A43BA5" w:rsidP="00A43BA5">
      <w:pPr>
        <w:spacing w:line="570" w:lineRule="exact"/>
        <w:ind w:firstLine="640"/>
        <w:rPr>
          <w:rFonts w:eastAsia="仿宋_GB2312"/>
          <w:sz w:val="32"/>
          <w:szCs w:val="32"/>
        </w:rPr>
      </w:pPr>
      <w:r>
        <w:rPr>
          <w:rFonts w:eastAsia="仿宋_GB2312" w:hint="eastAsia"/>
          <w:sz w:val="32"/>
          <w:szCs w:val="32"/>
        </w:rPr>
        <w:t>要抓住国家对扶贫开发方面的优惠政策，积极争取国家、省、市的扶贫资金，以推进扶贫开发步伐。争取国家及各级生态环境</w:t>
      </w:r>
      <w:r>
        <w:rPr>
          <w:rFonts w:eastAsia="仿宋_GB2312" w:hint="eastAsia"/>
          <w:sz w:val="32"/>
          <w:szCs w:val="32"/>
        </w:rPr>
        <w:lastRenderedPageBreak/>
        <w:t>部门在生态保护和恢复方面的专项资金。</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）争取国家及省市资金</w:t>
      </w:r>
    </w:p>
    <w:p w:rsidR="00A43BA5" w:rsidRDefault="00A43BA5" w:rsidP="00A43BA5">
      <w:pPr>
        <w:spacing w:line="570" w:lineRule="exact"/>
        <w:ind w:firstLine="640"/>
        <w:rPr>
          <w:rFonts w:eastAsia="仿宋_GB2312"/>
          <w:sz w:val="32"/>
          <w:szCs w:val="32"/>
        </w:rPr>
      </w:pPr>
      <w:r>
        <w:rPr>
          <w:rFonts w:eastAsia="仿宋_GB2312" w:hint="eastAsia"/>
          <w:sz w:val="32"/>
          <w:szCs w:val="32"/>
        </w:rPr>
        <w:t>生态文明建设要与《安康市国民经济与社会发展“十三五”规划》等规划紧密结合，项目联动，资金整合。及时开展项目可研和包装，拓宽融资途径，积极与生态环境、林业、水利、农业农村、旅游等上级部门联系，申请国家及省市环境保护类专项基金，建设符合国家产业政策和发展规划相吻合的生态环境建设项目。</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）市财政资金支持</w:t>
      </w:r>
    </w:p>
    <w:p w:rsidR="00A43BA5" w:rsidRDefault="00A43BA5" w:rsidP="00A43BA5">
      <w:pPr>
        <w:spacing w:line="570" w:lineRule="exact"/>
        <w:ind w:firstLine="640"/>
        <w:rPr>
          <w:rFonts w:eastAsia="仿宋_GB2312"/>
          <w:sz w:val="32"/>
          <w:szCs w:val="32"/>
        </w:rPr>
      </w:pPr>
      <w:r>
        <w:rPr>
          <w:rFonts w:eastAsia="仿宋_GB2312" w:hint="eastAsia"/>
          <w:sz w:val="32"/>
          <w:szCs w:val="32"/>
        </w:rPr>
        <w:t>及时抓住生态文明建设的契机，加大市级、县级政府的生态环境建设财政投资，支持各项生态建设项目的顺利实施。</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）银行贷款</w:t>
      </w:r>
    </w:p>
    <w:p w:rsidR="00A43BA5" w:rsidRDefault="00A43BA5" w:rsidP="00A43BA5">
      <w:pPr>
        <w:spacing w:line="570" w:lineRule="exact"/>
        <w:ind w:firstLine="640"/>
        <w:rPr>
          <w:rFonts w:eastAsia="仿宋_GB2312"/>
          <w:sz w:val="32"/>
          <w:szCs w:val="32"/>
        </w:rPr>
      </w:pPr>
      <w:r>
        <w:rPr>
          <w:rFonts w:eastAsia="仿宋_GB2312" w:hint="eastAsia"/>
          <w:sz w:val="32"/>
          <w:szCs w:val="32"/>
        </w:rPr>
        <w:t>利用各种银行的政策及其对生态建设、环境保护、产业发展、教育、文化及创业、小额贷款等优惠政策。</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4</w:t>
      </w:r>
      <w:r>
        <w:rPr>
          <w:rFonts w:eastAsia="仿宋_GB2312" w:hint="eastAsia"/>
          <w:sz w:val="32"/>
          <w:szCs w:val="32"/>
        </w:rPr>
        <w:t>）企业、群众自筹</w:t>
      </w:r>
    </w:p>
    <w:p w:rsidR="00A43BA5" w:rsidRDefault="00A43BA5" w:rsidP="00A43BA5">
      <w:pPr>
        <w:spacing w:line="570" w:lineRule="exact"/>
        <w:ind w:firstLine="640"/>
        <w:rPr>
          <w:rFonts w:eastAsia="仿宋_GB2312"/>
          <w:sz w:val="32"/>
          <w:szCs w:val="32"/>
        </w:rPr>
      </w:pPr>
      <w:r>
        <w:rPr>
          <w:rFonts w:eastAsia="仿宋_GB2312" w:hint="eastAsia"/>
          <w:sz w:val="32"/>
          <w:szCs w:val="32"/>
        </w:rPr>
        <w:t>在城镇乡村环境综合整治上，坚持“谁污染谁负担，谁投资谁受益”的原则，采取单位与公众参与相结合的方法，并辅以城镇维护建设费和基础建设配套费补助。灵活运用市场机制，向社会、群众筹集项目建设资金。</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5</w:t>
      </w:r>
      <w:r>
        <w:rPr>
          <w:rFonts w:eastAsia="仿宋_GB2312" w:hint="eastAsia"/>
          <w:sz w:val="32"/>
          <w:szCs w:val="32"/>
        </w:rPr>
        <w:t>）招商引资</w:t>
      </w:r>
    </w:p>
    <w:p w:rsidR="00A43BA5" w:rsidRDefault="00A43BA5" w:rsidP="00A43BA5">
      <w:pPr>
        <w:spacing w:line="570" w:lineRule="exact"/>
        <w:ind w:firstLine="640"/>
        <w:rPr>
          <w:rFonts w:eastAsia="仿宋_GB2312"/>
          <w:sz w:val="32"/>
          <w:szCs w:val="32"/>
        </w:rPr>
      </w:pPr>
      <w:r>
        <w:rPr>
          <w:rFonts w:eastAsia="仿宋_GB2312" w:hint="eastAsia"/>
          <w:sz w:val="32"/>
          <w:szCs w:val="32"/>
        </w:rPr>
        <w:t>以“企业为主，政府为辅”的方式招商引资，使更多的资金用于安康市生态文明建设。</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lastRenderedPageBreak/>
        <w:t>（</w:t>
      </w:r>
      <w:r>
        <w:rPr>
          <w:rFonts w:eastAsia="仿宋_GB2312"/>
          <w:sz w:val="32"/>
          <w:szCs w:val="32"/>
        </w:rPr>
        <w:t>6</w:t>
      </w:r>
      <w:r>
        <w:rPr>
          <w:rFonts w:eastAsia="仿宋_GB2312" w:hint="eastAsia"/>
          <w:sz w:val="32"/>
          <w:szCs w:val="32"/>
        </w:rPr>
        <w:t>）采取</w:t>
      </w:r>
      <w:r>
        <w:rPr>
          <w:rFonts w:eastAsia="仿宋_GB2312"/>
          <w:sz w:val="32"/>
          <w:szCs w:val="32"/>
        </w:rPr>
        <w:t>PPP</w:t>
      </w:r>
      <w:r>
        <w:rPr>
          <w:rFonts w:eastAsia="仿宋_GB2312" w:hint="eastAsia"/>
          <w:sz w:val="32"/>
          <w:szCs w:val="32"/>
        </w:rPr>
        <w:t>模式，争取苏陕扶贫协作资金、陕南循环发展资金、津陕对口协作资金支持等方式。</w:t>
      </w:r>
    </w:p>
    <w:p w:rsidR="00A43BA5" w:rsidRDefault="00A43BA5" w:rsidP="00A43BA5">
      <w:pPr>
        <w:pStyle w:val="2"/>
        <w:keepNext w:val="0"/>
        <w:keepLines w:val="0"/>
        <w:spacing w:before="0" w:after="0" w:line="570" w:lineRule="exact"/>
        <w:rPr>
          <w:rFonts w:ascii="Times New Roman" w:eastAsia="黑体" w:hAnsi="Times New Roman"/>
          <w:b w:val="0"/>
          <w:sz w:val="32"/>
        </w:rPr>
      </w:pPr>
      <w:bookmarkStart w:id="383" w:name="_Toc10111"/>
      <w:bookmarkStart w:id="384" w:name="_Toc29943"/>
      <w:bookmarkStart w:id="385" w:name="_Toc528"/>
      <w:bookmarkStart w:id="386" w:name="_Toc24942"/>
      <w:bookmarkStart w:id="387" w:name="_Toc25211"/>
      <w:r>
        <w:rPr>
          <w:rFonts w:ascii="Times New Roman" w:eastAsia="黑体" w:hAnsi="Times New Roman"/>
          <w:b w:val="0"/>
          <w:sz w:val="32"/>
        </w:rPr>
        <w:t>5.4</w:t>
      </w:r>
      <w:r>
        <w:rPr>
          <w:rFonts w:ascii="Times New Roman" w:eastAsia="黑体" w:hAnsi="Times New Roman" w:hint="eastAsia"/>
          <w:b w:val="0"/>
          <w:sz w:val="32"/>
        </w:rPr>
        <w:t>效益分析</w:t>
      </w:r>
      <w:bookmarkEnd w:id="379"/>
      <w:bookmarkEnd w:id="380"/>
      <w:bookmarkEnd w:id="383"/>
      <w:bookmarkEnd w:id="384"/>
      <w:bookmarkEnd w:id="385"/>
      <w:bookmarkEnd w:id="386"/>
      <w:bookmarkEnd w:id="387"/>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388" w:name="_Toc17347"/>
      <w:bookmarkStart w:id="389" w:name="_Toc13138"/>
      <w:bookmarkStart w:id="390" w:name="_Toc17828"/>
      <w:bookmarkStart w:id="391" w:name="_Toc13750"/>
      <w:bookmarkStart w:id="392" w:name="_Toc5206"/>
      <w:bookmarkStart w:id="393" w:name="_Toc8406"/>
      <w:bookmarkStart w:id="394" w:name="_Toc11667"/>
      <w:r>
        <w:rPr>
          <w:rFonts w:ascii="Times New Roman" w:eastAsia="仿宋_GB2312" w:hAnsi="Times New Roman"/>
          <w:sz w:val="32"/>
        </w:rPr>
        <w:t>5.4.1</w:t>
      </w:r>
      <w:r>
        <w:rPr>
          <w:rFonts w:ascii="Times New Roman" w:eastAsia="仿宋_GB2312" w:hAnsi="Times New Roman" w:hint="eastAsia"/>
          <w:sz w:val="32"/>
        </w:rPr>
        <w:t>生态效益</w:t>
      </w:r>
      <w:bookmarkEnd w:id="388"/>
      <w:bookmarkEnd w:id="389"/>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）有效改善环境质量</w:t>
      </w:r>
    </w:p>
    <w:p w:rsidR="00A43BA5" w:rsidRDefault="00A43BA5" w:rsidP="00A43BA5">
      <w:pPr>
        <w:spacing w:line="570" w:lineRule="exact"/>
        <w:ind w:firstLine="640"/>
        <w:rPr>
          <w:rFonts w:eastAsia="仿宋_GB2312"/>
          <w:sz w:val="32"/>
          <w:szCs w:val="32"/>
        </w:rPr>
      </w:pPr>
      <w:r>
        <w:rPr>
          <w:rFonts w:eastAsia="仿宋_GB2312" w:hint="eastAsia"/>
          <w:sz w:val="32"/>
          <w:szCs w:val="32"/>
        </w:rPr>
        <w:t>本规划生态环境体系建设中所提及的一系列措施将显著削减环境污染排放，全面提升安康市地表水环境、大气环境质量，居民将生活在碧水、蓝天、绿水、青山的生态环境中。</w:t>
      </w:r>
    </w:p>
    <w:p w:rsidR="00A43BA5" w:rsidRDefault="00A43BA5" w:rsidP="00A43BA5">
      <w:pPr>
        <w:spacing w:line="570" w:lineRule="exact"/>
        <w:ind w:firstLine="640"/>
        <w:rPr>
          <w:rFonts w:eastAsia="仿宋_GB2312"/>
          <w:sz w:val="32"/>
          <w:szCs w:val="32"/>
        </w:rPr>
      </w:pPr>
      <w:r>
        <w:rPr>
          <w:rFonts w:eastAsia="仿宋_GB2312" w:hint="eastAsia"/>
          <w:sz w:val="32"/>
          <w:szCs w:val="32"/>
        </w:rPr>
        <w:t>在省级生态文明建设示范市创建过程中，通过城乡废物的资源化无害化处理、农村清洁能源的普及、生态型集镇和中心村的建设、工业“三废”治理的落实、城镇生活污水处理厂的建设、城市生活垃圾集中处理、优质饮用水源的保护等这些项目的实施必将极大地提高城市和农村环境质量，美化人民群众的生活环境，改善居住条件，减轻自然环境的负荷。</w:t>
      </w:r>
    </w:p>
    <w:p w:rsidR="00A43BA5" w:rsidRDefault="00A43BA5" w:rsidP="00A43BA5">
      <w:pPr>
        <w:spacing w:line="570" w:lineRule="exact"/>
        <w:ind w:firstLine="640"/>
        <w:rPr>
          <w:rFonts w:eastAsia="仿宋_GB2312"/>
          <w:sz w:val="32"/>
          <w:szCs w:val="32"/>
        </w:rPr>
      </w:pPr>
      <w:r>
        <w:rPr>
          <w:rFonts w:eastAsia="仿宋_GB2312" w:hint="eastAsia"/>
          <w:sz w:val="32"/>
          <w:szCs w:val="32"/>
        </w:rPr>
        <w:t>城乡绿地系统、生态居住区建设和环境综合整治将不断完善，各主要污染物排放总量将得到有效控制，城乡环境质量将进一步得到改善。水污染将得到根本治理，固体废弃物得到安全处理，基本实现清洁生产，空气质量始终保持良好，噪声污染得到有效控制，中心城市和建制镇绿地覆盖率、人均绿地面积等大幅提高，逐步形成生态功能完善、环境优美、生活舒适的人居环境。</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）改善农业、农村生态环境</w:t>
      </w:r>
    </w:p>
    <w:p w:rsidR="00A43BA5" w:rsidRDefault="00A43BA5" w:rsidP="00A43BA5">
      <w:pPr>
        <w:spacing w:line="570" w:lineRule="exact"/>
        <w:ind w:firstLine="640"/>
        <w:rPr>
          <w:rFonts w:eastAsia="仿宋_GB2312"/>
          <w:sz w:val="32"/>
          <w:szCs w:val="32"/>
        </w:rPr>
      </w:pPr>
      <w:r>
        <w:rPr>
          <w:rFonts w:eastAsia="仿宋_GB2312" w:hint="eastAsia"/>
          <w:sz w:val="32"/>
          <w:szCs w:val="32"/>
        </w:rPr>
        <w:t>通过全面发展生态农业和开展省级生态文明建设示范市创</w:t>
      </w:r>
      <w:r>
        <w:rPr>
          <w:rFonts w:eastAsia="仿宋_GB2312" w:hint="eastAsia"/>
          <w:sz w:val="32"/>
          <w:szCs w:val="32"/>
        </w:rPr>
        <w:lastRenderedPageBreak/>
        <w:t>建，不断改善农业生态环境条件，防止和控制农作物污染及畜禽养殖业污染，基本消除农村垃圾污染和生活污水污染，推动全县农产品无公害化生产和农民人居环境的改善。同时，生态文明建设将促进村镇饮用水卫生合格率、农业废弃物综合利用率等指标的提高，为安康市农业生态系统安全、健康、高效、持续发展提供有力支撑。</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）更加凸显安康市生态服务功能</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目前，安康森林覆盖率已达到</w:t>
      </w:r>
      <w:r>
        <w:rPr>
          <w:rFonts w:eastAsia="仿宋_GB2312"/>
          <w:sz w:val="32"/>
          <w:szCs w:val="32"/>
        </w:rPr>
        <w:t>65%</w:t>
      </w:r>
      <w:r>
        <w:rPr>
          <w:rFonts w:eastAsia="仿宋_GB2312" w:hint="eastAsia"/>
          <w:sz w:val="32"/>
          <w:szCs w:val="32"/>
        </w:rPr>
        <w:t>，城镇人均公园绿地面积达到</w:t>
      </w:r>
      <w:r>
        <w:rPr>
          <w:rFonts w:eastAsia="仿宋_GB2312"/>
          <w:sz w:val="32"/>
          <w:szCs w:val="32"/>
        </w:rPr>
        <w:t>13.75</w:t>
      </w:r>
      <w:r>
        <w:rPr>
          <w:rFonts w:eastAsia="仿宋_GB2312" w:hint="eastAsia"/>
          <w:sz w:val="32"/>
          <w:szCs w:val="32"/>
        </w:rPr>
        <w:t>平方米，全市林地面积</w:t>
      </w:r>
      <w:r>
        <w:rPr>
          <w:rFonts w:eastAsia="仿宋_GB2312"/>
          <w:sz w:val="32"/>
          <w:szCs w:val="32"/>
        </w:rPr>
        <w:t>2878.67</w:t>
      </w:r>
      <w:r>
        <w:rPr>
          <w:rFonts w:eastAsia="仿宋_GB2312" w:hint="eastAsia"/>
          <w:sz w:val="32"/>
          <w:szCs w:val="32"/>
        </w:rPr>
        <w:t>万亩。国家南水北调水源地中，安康集水面积</w:t>
      </w:r>
      <w:r>
        <w:rPr>
          <w:rFonts w:eastAsia="仿宋_GB2312"/>
          <w:sz w:val="32"/>
          <w:szCs w:val="32"/>
        </w:rPr>
        <w:t>2.35</w:t>
      </w:r>
      <w:r>
        <w:rPr>
          <w:rFonts w:eastAsia="仿宋_GB2312" w:hint="eastAsia"/>
          <w:sz w:val="32"/>
          <w:szCs w:val="32"/>
        </w:rPr>
        <w:t>万平方公里，占有效汇流面积的</w:t>
      </w:r>
      <w:r>
        <w:rPr>
          <w:rFonts w:eastAsia="仿宋_GB2312"/>
          <w:sz w:val="32"/>
          <w:szCs w:val="32"/>
        </w:rPr>
        <w:t>20%</w:t>
      </w:r>
      <w:r>
        <w:rPr>
          <w:rFonts w:eastAsia="仿宋_GB2312" w:hint="eastAsia"/>
          <w:sz w:val="32"/>
          <w:szCs w:val="32"/>
        </w:rPr>
        <w:t>。根据《中国森林生态系统连续观测与清查及绿色核算》，安康市森林系统生态功能总价值达到</w:t>
      </w:r>
      <w:r>
        <w:rPr>
          <w:rFonts w:eastAsia="仿宋_GB2312"/>
          <w:sz w:val="32"/>
          <w:szCs w:val="32"/>
        </w:rPr>
        <w:t>1055.53</w:t>
      </w:r>
      <w:r>
        <w:rPr>
          <w:rFonts w:eastAsia="仿宋_GB2312" w:hint="eastAsia"/>
          <w:sz w:val="32"/>
          <w:szCs w:val="32"/>
        </w:rPr>
        <w:t>亿元</w:t>
      </w:r>
      <w:r>
        <w:rPr>
          <w:rFonts w:eastAsia="仿宋_GB2312"/>
          <w:sz w:val="32"/>
          <w:szCs w:val="32"/>
        </w:rPr>
        <w:t>/</w:t>
      </w:r>
      <w:r>
        <w:rPr>
          <w:rFonts w:eastAsia="仿宋_GB2312" w:hint="eastAsia"/>
          <w:sz w:val="32"/>
          <w:szCs w:val="32"/>
        </w:rPr>
        <w:t>年，湿地系统生态功能总价值达到</w:t>
      </w:r>
      <w:r>
        <w:rPr>
          <w:rFonts w:eastAsia="仿宋_GB2312"/>
          <w:sz w:val="32"/>
          <w:szCs w:val="32"/>
        </w:rPr>
        <w:t>54.61</w:t>
      </w:r>
      <w:r>
        <w:rPr>
          <w:rFonts w:eastAsia="仿宋_GB2312" w:hint="eastAsia"/>
          <w:sz w:val="32"/>
          <w:szCs w:val="32"/>
        </w:rPr>
        <w:t>亿元</w:t>
      </w:r>
      <w:r>
        <w:rPr>
          <w:rFonts w:eastAsia="仿宋_GB2312"/>
          <w:sz w:val="32"/>
          <w:szCs w:val="32"/>
        </w:rPr>
        <w:t>/</w:t>
      </w:r>
      <w:r>
        <w:rPr>
          <w:rFonts w:eastAsia="仿宋_GB2312" w:hint="eastAsia"/>
          <w:sz w:val="32"/>
          <w:szCs w:val="32"/>
        </w:rPr>
        <w:t>年。</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森林资源是陆地生态系统的主体，是自然功能最完善、最强大的资源库、基因库和蓄水库，对改善生态环境、维护生态平衡，起着决定性的作用。安康丰富的森林资源，将极大改善生态环境，维护生态平衡，为我们的生产生活保驾护航。安康良好的生态环境不仅有益于当地和周边地区，甚至对全国产生巨大的生态价值。</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通过生态功能分区，结合大型生态区块的管育，及关键性自然生态走廊和节点的建设，将形成生态安全格局，提高并维护生物多样性。保障森林覆盖、水土流失防治、水源地保护等生态文明建设示范市创建各项相关指标得以实现。生态文明建设，将大</w:t>
      </w:r>
      <w:r>
        <w:rPr>
          <w:rFonts w:eastAsia="仿宋_GB2312" w:hint="eastAsia"/>
          <w:sz w:val="32"/>
          <w:szCs w:val="32"/>
        </w:rPr>
        <w:lastRenderedPageBreak/>
        <w:t>幅提高安康在全国的生态知名度，增强国家重点生态功能区、南水北调工程重要水源涵养区的服务功能，保障“一江清水供北京”，将为地区和全国的生态环境改善做出更大的贡献。</w:t>
      </w:r>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395" w:name="_Toc17436"/>
      <w:bookmarkStart w:id="396" w:name="_Toc16747"/>
      <w:r>
        <w:rPr>
          <w:rFonts w:ascii="Times New Roman" w:eastAsia="仿宋_GB2312" w:hAnsi="Times New Roman"/>
          <w:sz w:val="32"/>
        </w:rPr>
        <w:t>5.4.2</w:t>
      </w:r>
      <w:r>
        <w:rPr>
          <w:rFonts w:ascii="Times New Roman" w:eastAsia="仿宋_GB2312" w:hAnsi="Times New Roman" w:hint="eastAsia"/>
          <w:sz w:val="32"/>
        </w:rPr>
        <w:t>经济效益</w:t>
      </w:r>
      <w:bookmarkEnd w:id="390"/>
      <w:bookmarkEnd w:id="391"/>
      <w:bookmarkEnd w:id="392"/>
      <w:bookmarkEnd w:id="393"/>
      <w:bookmarkEnd w:id="394"/>
      <w:bookmarkEnd w:id="395"/>
      <w:bookmarkEnd w:id="396"/>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）有力促进经济增长</w:t>
      </w:r>
    </w:p>
    <w:p w:rsidR="00A43BA5" w:rsidRDefault="00A43BA5" w:rsidP="00A43BA5">
      <w:pPr>
        <w:spacing w:line="570" w:lineRule="exact"/>
        <w:ind w:firstLine="640"/>
        <w:rPr>
          <w:rFonts w:eastAsia="仿宋_GB2312"/>
          <w:sz w:val="32"/>
          <w:szCs w:val="32"/>
        </w:rPr>
      </w:pPr>
      <w:r>
        <w:rPr>
          <w:rFonts w:eastAsia="仿宋_GB2312" w:hint="eastAsia"/>
          <w:sz w:val="32"/>
          <w:szCs w:val="32"/>
        </w:rPr>
        <w:t>良好的生态环境是一个地区特殊的经济增长点。省级生态文明建设示范市创建期间，安康市将投入大量资金加强环境基础设施建设、优化景观格局、构筑绿色产业、提升生态文化，这些投资将继续拉动和扩大内需，成为经济增长的重要因素之一。</w:t>
      </w:r>
    </w:p>
    <w:p w:rsidR="00A43BA5" w:rsidRDefault="00A43BA5" w:rsidP="00A43BA5">
      <w:pPr>
        <w:spacing w:line="570" w:lineRule="exact"/>
        <w:ind w:firstLine="640"/>
        <w:rPr>
          <w:rFonts w:eastAsia="仿宋_GB2312"/>
          <w:sz w:val="32"/>
          <w:szCs w:val="32"/>
        </w:rPr>
      </w:pPr>
      <w:r>
        <w:rPr>
          <w:rFonts w:eastAsia="仿宋_GB2312" w:cs="Calibri" w:hint="eastAsia"/>
          <w:sz w:val="32"/>
          <w:szCs w:val="32"/>
        </w:rPr>
        <w:t>①</w:t>
      </w:r>
      <w:r>
        <w:rPr>
          <w:rFonts w:eastAsia="仿宋_GB2312" w:hint="eastAsia"/>
          <w:sz w:val="32"/>
          <w:szCs w:val="32"/>
        </w:rPr>
        <w:t>降低工程投资与生活成本</w:t>
      </w:r>
    </w:p>
    <w:p w:rsidR="00A43BA5" w:rsidRDefault="00A43BA5" w:rsidP="00A43BA5">
      <w:pPr>
        <w:spacing w:line="570" w:lineRule="exact"/>
        <w:ind w:firstLine="640"/>
        <w:rPr>
          <w:rFonts w:eastAsia="仿宋_GB2312"/>
          <w:sz w:val="32"/>
          <w:szCs w:val="32"/>
        </w:rPr>
      </w:pPr>
      <w:r>
        <w:rPr>
          <w:rFonts w:eastAsia="仿宋_GB2312" w:hint="eastAsia"/>
          <w:sz w:val="32"/>
          <w:szCs w:val="32"/>
        </w:rPr>
        <w:t>安康市生态环境得到改善后，可以降低道路隔声降噪设施、水利防洪设施等方面的工程投资，减少了地下水资源的保护与恢复、土壤肥力的改良、城市空气净化等方面的工程投资。空气质量的改善，尤其是颗粒物的减少，可降低家庭清洁除尘以及洗衣、洗澡等活动的频度和用水量，还能免除安装净水器、空气净化器等的投资。</w:t>
      </w:r>
    </w:p>
    <w:p w:rsidR="00A43BA5" w:rsidRDefault="00A43BA5" w:rsidP="00A43BA5">
      <w:pPr>
        <w:spacing w:line="570" w:lineRule="exact"/>
        <w:ind w:firstLine="640"/>
        <w:rPr>
          <w:rFonts w:eastAsia="仿宋_GB2312"/>
          <w:sz w:val="32"/>
          <w:szCs w:val="32"/>
        </w:rPr>
      </w:pPr>
      <w:r>
        <w:rPr>
          <w:rFonts w:eastAsia="仿宋_GB2312" w:cs="Calibri" w:hint="eastAsia"/>
          <w:sz w:val="32"/>
          <w:szCs w:val="32"/>
        </w:rPr>
        <w:t>②</w:t>
      </w:r>
      <w:r>
        <w:rPr>
          <w:rFonts w:eastAsia="仿宋_GB2312" w:hint="eastAsia"/>
          <w:sz w:val="32"/>
          <w:szCs w:val="32"/>
        </w:rPr>
        <w:t>减少资源使用成本</w:t>
      </w:r>
    </w:p>
    <w:p w:rsidR="00A43BA5" w:rsidRDefault="00A43BA5" w:rsidP="00A43BA5">
      <w:pPr>
        <w:spacing w:line="570" w:lineRule="exact"/>
        <w:ind w:firstLine="640"/>
        <w:rPr>
          <w:rFonts w:eastAsia="仿宋_GB2312"/>
          <w:sz w:val="32"/>
          <w:szCs w:val="32"/>
        </w:rPr>
      </w:pPr>
      <w:r>
        <w:rPr>
          <w:rFonts w:eastAsia="仿宋_GB2312" w:hint="eastAsia"/>
          <w:sz w:val="32"/>
          <w:szCs w:val="32"/>
        </w:rPr>
        <w:t>水资源节约、雨洪利用和中水回用使得全社会的用水总量和用水成本大幅下降；通过节能降耗，使能源成本降低；固体废物的回收利用，使安康市企业的原材料成本降低。总之，全社会的资源成本在资源的减量使用、循环使用和回收再利用过程中得到显著降低。</w:t>
      </w:r>
    </w:p>
    <w:p w:rsidR="00A43BA5" w:rsidRDefault="00A43BA5" w:rsidP="00A43BA5">
      <w:pPr>
        <w:spacing w:line="570" w:lineRule="exact"/>
        <w:ind w:firstLine="640"/>
        <w:rPr>
          <w:rFonts w:eastAsia="仿宋_GB2312"/>
          <w:sz w:val="32"/>
          <w:szCs w:val="32"/>
        </w:rPr>
      </w:pPr>
      <w:r>
        <w:rPr>
          <w:rFonts w:eastAsia="仿宋_GB2312" w:cs="Calibri" w:hint="eastAsia"/>
          <w:sz w:val="32"/>
          <w:szCs w:val="32"/>
        </w:rPr>
        <w:lastRenderedPageBreak/>
        <w:t>③</w:t>
      </w:r>
      <w:r>
        <w:rPr>
          <w:rFonts w:eastAsia="仿宋_GB2312" w:hint="eastAsia"/>
          <w:sz w:val="32"/>
          <w:szCs w:val="32"/>
        </w:rPr>
        <w:t>降低防灾、减灾、救灾投入</w:t>
      </w:r>
    </w:p>
    <w:p w:rsidR="00A43BA5" w:rsidRDefault="00A43BA5" w:rsidP="00A43BA5">
      <w:pPr>
        <w:spacing w:line="570" w:lineRule="exact"/>
        <w:ind w:firstLine="640"/>
        <w:rPr>
          <w:rFonts w:eastAsia="仿宋_GB2312"/>
          <w:sz w:val="32"/>
          <w:szCs w:val="32"/>
        </w:rPr>
      </w:pPr>
      <w:r>
        <w:rPr>
          <w:rFonts w:eastAsia="仿宋_GB2312" w:hint="eastAsia"/>
          <w:sz w:val="32"/>
          <w:szCs w:val="32"/>
        </w:rPr>
        <w:t>环境安全、生态安全水平的提高，最大的效益体现在对各类灾害尤其是累积性灾害的减免。各种污染都可能通过水、土壤、大气等介质通过富集作用沿食物链传递到人体当中直接威胁健康状况，而且会长期潜伏在环境中难以去除。本规划提出的污染控制措施得以落实后不仅可以降低这种累积性的污染危害，而且能够有效地遏制突发性污染事故的爆发或传播。安康市城市内涝、地面沉降和裂缝、地下水污染等都会危机人类的生命财产安全，带来直接的经济损失。本规划力图通过长期的生态建设和保护，培育健康的生态过程，使得在极端气象条件下最大程度地减轻突发性灾害的损失。</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）产业结构不断优化</w:t>
      </w:r>
    </w:p>
    <w:p w:rsidR="00A43BA5" w:rsidRDefault="00A43BA5" w:rsidP="00A43BA5">
      <w:pPr>
        <w:spacing w:line="570" w:lineRule="exact"/>
        <w:ind w:firstLine="640"/>
        <w:rPr>
          <w:rFonts w:eastAsia="仿宋_GB2312"/>
          <w:sz w:val="32"/>
          <w:szCs w:val="32"/>
        </w:rPr>
      </w:pPr>
      <w:r>
        <w:rPr>
          <w:rFonts w:eastAsia="仿宋_GB2312" w:hint="eastAsia"/>
          <w:sz w:val="32"/>
          <w:szCs w:val="32"/>
        </w:rPr>
        <w:t>在以生态环境建设为载体，加强基础设施建设，调整产业结构，产业布局更加合理，资源和能源利用效率明显提高，农、林、牧产品综合加工生产能力增强，提高了农副产品的经济效益，将安康市资源优势转化为经济优势，使安康市经济实力增强，发展后劲十足，粮食、蔬菜、烤烟、林果和畜牧等农林牧综合加工业产值得到大幅提高。</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）增强招商引资能力</w:t>
      </w:r>
    </w:p>
    <w:p w:rsidR="00A43BA5" w:rsidRDefault="00A43BA5" w:rsidP="00A43BA5">
      <w:pPr>
        <w:spacing w:line="570" w:lineRule="exact"/>
        <w:ind w:firstLine="640"/>
        <w:rPr>
          <w:rFonts w:eastAsia="仿宋_GB2312"/>
          <w:sz w:val="32"/>
          <w:szCs w:val="32"/>
        </w:rPr>
      </w:pPr>
      <w:r>
        <w:rPr>
          <w:rFonts w:eastAsia="仿宋_GB2312" w:hint="eastAsia"/>
          <w:sz w:val="32"/>
          <w:szCs w:val="32"/>
        </w:rPr>
        <w:t>通过省级生态文明建设示范市创建，城乡基础设施将更加完善，安康市城市服务功能将显著增强，环境将更加优美，整个安康市城市的品位和形象得到大幅提升，投资环境的竞争力大大增</w:t>
      </w:r>
      <w:r>
        <w:rPr>
          <w:rFonts w:eastAsia="仿宋_GB2312" w:hint="eastAsia"/>
          <w:sz w:val="32"/>
          <w:szCs w:val="32"/>
        </w:rPr>
        <w:lastRenderedPageBreak/>
        <w:t>强，知名度进一步提高，成为国内外资本争相投入的资金洼地和投资热土，给安康市经济发展带来强劲的推动力。</w:t>
      </w:r>
    </w:p>
    <w:p w:rsidR="00A43BA5" w:rsidRDefault="00A43BA5" w:rsidP="00A43BA5">
      <w:pPr>
        <w:pStyle w:val="3"/>
        <w:keepNext w:val="0"/>
        <w:keepLines w:val="0"/>
        <w:spacing w:before="0" w:after="0" w:line="570" w:lineRule="exact"/>
        <w:rPr>
          <w:rFonts w:ascii="Times New Roman" w:eastAsia="仿宋_GB2312" w:hAnsi="Times New Roman"/>
          <w:sz w:val="32"/>
        </w:rPr>
      </w:pPr>
      <w:bookmarkStart w:id="397" w:name="_Toc20749"/>
      <w:bookmarkStart w:id="398" w:name="_Toc13530"/>
      <w:bookmarkStart w:id="399" w:name="_Toc8909"/>
      <w:bookmarkStart w:id="400" w:name="_Toc30612"/>
      <w:bookmarkStart w:id="401" w:name="_Toc2442"/>
      <w:bookmarkStart w:id="402" w:name="_Toc1072"/>
      <w:bookmarkStart w:id="403" w:name="_Toc7886"/>
      <w:bookmarkStart w:id="404" w:name="_Toc30538"/>
      <w:r>
        <w:rPr>
          <w:rFonts w:ascii="Times New Roman" w:eastAsia="仿宋_GB2312" w:hAnsi="Times New Roman"/>
          <w:sz w:val="32"/>
        </w:rPr>
        <w:t>5.4.3</w:t>
      </w:r>
      <w:r>
        <w:rPr>
          <w:rFonts w:ascii="Times New Roman" w:eastAsia="仿宋_GB2312" w:hAnsi="Times New Roman" w:hint="eastAsia"/>
          <w:sz w:val="32"/>
        </w:rPr>
        <w:t>社会效益</w:t>
      </w:r>
      <w:bookmarkEnd w:id="397"/>
      <w:bookmarkEnd w:id="398"/>
      <w:bookmarkEnd w:id="399"/>
      <w:bookmarkEnd w:id="400"/>
      <w:bookmarkEnd w:id="401"/>
      <w:bookmarkEnd w:id="402"/>
      <w:bookmarkEnd w:id="403"/>
      <w:bookmarkEnd w:id="404"/>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）普及生态文化理念，提高居民消费品位</w:t>
      </w:r>
    </w:p>
    <w:p w:rsidR="00A43BA5" w:rsidRDefault="00A43BA5" w:rsidP="00A43BA5">
      <w:pPr>
        <w:spacing w:line="570" w:lineRule="exact"/>
        <w:ind w:firstLine="640"/>
        <w:rPr>
          <w:rFonts w:eastAsia="仿宋_GB2312"/>
          <w:sz w:val="32"/>
          <w:szCs w:val="32"/>
        </w:rPr>
      </w:pPr>
      <w:r>
        <w:rPr>
          <w:rFonts w:eastAsia="仿宋_GB2312" w:hint="eastAsia"/>
          <w:sz w:val="32"/>
          <w:szCs w:val="32"/>
        </w:rPr>
        <w:t>通过生态文化建设，不断提高居民生态环境意识，选择循环经济的产品、对废旧物资进行回收利用、能源的有效使用等绿色消费观念深入人心，从而形成绿色消费市场，并最终实现可持续消费，促进居民的环保意识、消费品位和生态文化素质不断提高，保障安康市生态系统的健康持续发展。</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）提高人口素质，推动生态文明建设</w:t>
      </w:r>
    </w:p>
    <w:p w:rsidR="00A43BA5" w:rsidRDefault="00A43BA5" w:rsidP="00A43BA5">
      <w:pPr>
        <w:spacing w:line="570" w:lineRule="exact"/>
        <w:ind w:firstLine="640"/>
        <w:rPr>
          <w:rFonts w:eastAsia="仿宋_GB2312"/>
          <w:sz w:val="32"/>
          <w:szCs w:val="32"/>
        </w:rPr>
      </w:pPr>
      <w:r>
        <w:rPr>
          <w:rFonts w:eastAsia="仿宋_GB2312" w:hint="eastAsia"/>
          <w:sz w:val="32"/>
          <w:szCs w:val="32"/>
        </w:rPr>
        <w:t>通过省级生态文明建设示范市创建，进一步加大对文化教育基础设施的投入，居民受教育人口比例和受教育程度都将不断提高。随着生态文化建设的不断深入，将有效推动安康市传统文化与现代生态文明文化的有机结合，促进整个社会生态文明程度和人口素质的显著提高，使安康市精神文明建设再上新台阶。</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）人民生活质量得到提高</w:t>
      </w:r>
    </w:p>
    <w:p w:rsidR="00A43BA5" w:rsidRDefault="00A43BA5" w:rsidP="00A43BA5">
      <w:pPr>
        <w:spacing w:line="570" w:lineRule="exact"/>
        <w:ind w:firstLine="640"/>
        <w:rPr>
          <w:rFonts w:eastAsia="仿宋_GB2312"/>
          <w:sz w:val="32"/>
          <w:szCs w:val="32"/>
        </w:rPr>
      </w:pPr>
      <w:r>
        <w:rPr>
          <w:rFonts w:eastAsia="仿宋_GB2312" w:hint="eastAsia"/>
          <w:sz w:val="32"/>
          <w:szCs w:val="32"/>
        </w:rPr>
        <w:t>通过省级生态文明建设示范市创建，城乡环境基础设施将更加完善，城乡环境面貌将进一步得到改善，人民居住的环境将更加舒适，人与自然的关系将更加和谐。同时，随着人均收入和城市化水平的不断提高、恩格尔系数和贫困人口的不断下降，交通、通讯、给排水、卫生等基础设施的不断完善以及城乡建立健全的社会保障体系，城乡二元结构将逐步消除，食品和饮用水安全得</w:t>
      </w:r>
      <w:r>
        <w:rPr>
          <w:rFonts w:eastAsia="仿宋_GB2312" w:hint="eastAsia"/>
          <w:sz w:val="32"/>
          <w:szCs w:val="32"/>
        </w:rPr>
        <w:lastRenderedPageBreak/>
        <w:t>到有效保障，人民生活质量将得到显著提高。</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4</w:t>
      </w:r>
      <w:r>
        <w:rPr>
          <w:rFonts w:eastAsia="仿宋_GB2312" w:hint="eastAsia"/>
          <w:sz w:val="32"/>
          <w:szCs w:val="32"/>
        </w:rPr>
        <w:t>）社会保障体系全面发展</w:t>
      </w:r>
    </w:p>
    <w:p w:rsidR="00A43BA5" w:rsidRDefault="00A43BA5" w:rsidP="00A43BA5">
      <w:pPr>
        <w:spacing w:line="570" w:lineRule="exact"/>
        <w:ind w:firstLine="640"/>
        <w:rPr>
          <w:rFonts w:eastAsia="仿宋_GB2312"/>
          <w:sz w:val="32"/>
          <w:szCs w:val="32"/>
        </w:rPr>
      </w:pPr>
      <w:r>
        <w:rPr>
          <w:rFonts w:eastAsia="仿宋_GB2312" w:hint="eastAsia"/>
          <w:sz w:val="32"/>
          <w:szCs w:val="32"/>
        </w:rPr>
        <w:t>社会环境和谐有序，贫富差距逐步缩小，社会保障体系逐渐成熟，人民在生活、就业、教育、医疗、卫生、保健、社会福利等方面享有的内容不断得以完善，权利得到保障。科技推广和技能培训力度加大，劳动力素质大幅度提高；就业服务体系完善；完善公共卫生服务和医疗救治、预防控制体系建设，提高处置突发卫生事件的能力，全面实施农村合作医疗制度；文化、体育、人口与计划生育工作基本适应社会事业发展的现实需求；最终达到社会保障体系全面健康快速发展。</w:t>
      </w:r>
    </w:p>
    <w:p w:rsidR="00A43BA5" w:rsidRDefault="00A43BA5" w:rsidP="00A43BA5">
      <w:pPr>
        <w:spacing w:line="570" w:lineRule="exact"/>
        <w:ind w:firstLine="480"/>
        <w:rPr>
          <w:rFonts w:eastAsia="仿宋_GB2312"/>
          <w:sz w:val="32"/>
          <w:szCs w:val="32"/>
        </w:rPr>
      </w:pPr>
      <w:bookmarkStart w:id="405" w:name="_Toc31835"/>
      <w:bookmarkStart w:id="406" w:name="_Toc31967"/>
      <w:bookmarkStart w:id="407" w:name="_Toc5989"/>
      <w:bookmarkStart w:id="408" w:name="_Toc27594"/>
      <w:bookmarkStart w:id="409" w:name="_Toc27254"/>
      <w:bookmarkStart w:id="410" w:name="_Toc3191"/>
      <w:bookmarkStart w:id="411" w:name="_Toc21329"/>
      <w:bookmarkEnd w:id="12"/>
      <w:bookmarkEnd w:id="13"/>
      <w:r>
        <w:br w:type="page"/>
      </w:r>
    </w:p>
    <w:p w:rsidR="00A43BA5" w:rsidRDefault="00A43BA5" w:rsidP="00A43BA5">
      <w:pPr>
        <w:pStyle w:val="1"/>
        <w:keepNext w:val="0"/>
        <w:keepLines w:val="0"/>
        <w:spacing w:before="0" w:after="0" w:line="570" w:lineRule="exact"/>
        <w:rPr>
          <w:rFonts w:ascii="Times New Roman" w:eastAsia="方正小标宋简体" w:hAnsi="Times New Roman"/>
          <w:b w:val="0"/>
          <w:sz w:val="44"/>
        </w:rPr>
      </w:pPr>
      <w:bookmarkStart w:id="412" w:name="_Toc13367"/>
      <w:bookmarkStart w:id="413" w:name="_Toc1179"/>
      <w:r>
        <w:rPr>
          <w:rFonts w:ascii="Times New Roman" w:eastAsia="方正小标宋简体" w:hAnsi="Times New Roman" w:hint="eastAsia"/>
          <w:b w:val="0"/>
          <w:sz w:val="44"/>
        </w:rPr>
        <w:lastRenderedPageBreak/>
        <w:t>第六章</w:t>
      </w:r>
      <w:r>
        <w:rPr>
          <w:rFonts w:ascii="Times New Roman" w:eastAsia="方正小标宋简体" w:hAnsi="Times New Roman"/>
          <w:b w:val="0"/>
          <w:sz w:val="44"/>
        </w:rPr>
        <w:t xml:space="preserve">  </w:t>
      </w:r>
      <w:r>
        <w:rPr>
          <w:rFonts w:ascii="Times New Roman" w:eastAsia="方正小标宋简体" w:hAnsi="Times New Roman" w:hint="eastAsia"/>
          <w:b w:val="0"/>
          <w:sz w:val="44"/>
        </w:rPr>
        <w:t>规划实施的保障措施</w:t>
      </w:r>
      <w:bookmarkEnd w:id="405"/>
      <w:bookmarkEnd w:id="406"/>
      <w:bookmarkEnd w:id="407"/>
      <w:bookmarkEnd w:id="408"/>
      <w:bookmarkEnd w:id="412"/>
      <w:bookmarkEnd w:id="413"/>
    </w:p>
    <w:p w:rsidR="00A43BA5" w:rsidRDefault="00A43BA5" w:rsidP="00A43BA5">
      <w:pPr>
        <w:pStyle w:val="2"/>
        <w:keepNext w:val="0"/>
        <w:keepLines w:val="0"/>
        <w:spacing w:before="0" w:after="0" w:line="570" w:lineRule="exact"/>
        <w:rPr>
          <w:rFonts w:ascii="Times New Roman" w:eastAsia="仿宋_GB2312" w:hAnsi="Times New Roman"/>
          <w:sz w:val="32"/>
        </w:rPr>
      </w:pPr>
      <w:bookmarkStart w:id="414" w:name="_Toc21749"/>
      <w:bookmarkStart w:id="415" w:name="_Toc5390"/>
      <w:bookmarkStart w:id="416" w:name="_Toc6206"/>
      <w:bookmarkStart w:id="417" w:name="_Toc19694"/>
      <w:bookmarkStart w:id="418" w:name="_Toc22260"/>
      <w:bookmarkStart w:id="419" w:name="_Toc12953"/>
      <w:bookmarkStart w:id="420" w:name="_Toc7920"/>
      <w:bookmarkStart w:id="421" w:name="_Toc1470"/>
    </w:p>
    <w:p w:rsidR="00A43BA5" w:rsidRDefault="00A43BA5" w:rsidP="00A43BA5">
      <w:pPr>
        <w:pStyle w:val="2"/>
        <w:keepNext w:val="0"/>
        <w:keepLines w:val="0"/>
        <w:spacing w:before="0" w:after="0" w:line="570" w:lineRule="exact"/>
        <w:rPr>
          <w:rFonts w:ascii="Times New Roman" w:eastAsia="黑体" w:hAnsi="Times New Roman"/>
          <w:b w:val="0"/>
          <w:sz w:val="32"/>
        </w:rPr>
      </w:pPr>
      <w:r>
        <w:rPr>
          <w:rFonts w:ascii="Times New Roman" w:eastAsia="黑体" w:hAnsi="Times New Roman"/>
          <w:b w:val="0"/>
          <w:sz w:val="32"/>
        </w:rPr>
        <w:t>6.1</w:t>
      </w:r>
      <w:r>
        <w:rPr>
          <w:rFonts w:ascii="Times New Roman" w:eastAsia="黑体" w:hAnsi="Times New Roman" w:hint="eastAsia"/>
          <w:b w:val="0"/>
          <w:sz w:val="32"/>
        </w:rPr>
        <w:t>组织保障</w:t>
      </w:r>
      <w:bookmarkEnd w:id="414"/>
      <w:bookmarkEnd w:id="415"/>
    </w:p>
    <w:p w:rsidR="00A43BA5" w:rsidRDefault="00A43BA5" w:rsidP="00A43BA5">
      <w:pPr>
        <w:spacing w:line="570" w:lineRule="exact"/>
        <w:ind w:firstLine="640"/>
        <w:rPr>
          <w:rFonts w:eastAsia="仿宋_GB2312"/>
          <w:sz w:val="32"/>
          <w:szCs w:val="32"/>
        </w:rPr>
      </w:pPr>
      <w:r>
        <w:rPr>
          <w:rFonts w:eastAsia="仿宋_GB2312" w:hint="eastAsia"/>
          <w:sz w:val="32"/>
          <w:szCs w:val="32"/>
        </w:rPr>
        <w:t>市委、市政府决定由市城市创建工作指挥部负责省级生态文明建设示范市创建工作，并将该项创建工作纳入“五城联创、四级同创”重要内容，把“创建省级环保模范城市”更名为“创建省级生态文明建设示范市”。市城市创建工作指挥部办公室负责省级生态文明建设示范市创建的日常工作。各县</w:t>
      </w:r>
      <w:r>
        <w:rPr>
          <w:rFonts w:eastAsia="仿宋_GB2312" w:cs="宋体" w:hint="eastAsia"/>
          <w:sz w:val="32"/>
          <w:szCs w:val="32"/>
        </w:rPr>
        <w:t>（</w:t>
      </w:r>
      <w:r>
        <w:rPr>
          <w:rFonts w:eastAsia="仿宋_GB2312" w:hint="eastAsia"/>
          <w:sz w:val="32"/>
          <w:szCs w:val="32"/>
        </w:rPr>
        <w:t>区</w:t>
      </w:r>
      <w:r>
        <w:rPr>
          <w:rFonts w:eastAsia="仿宋_GB2312" w:cs="宋体" w:hint="eastAsia"/>
          <w:sz w:val="32"/>
          <w:szCs w:val="32"/>
        </w:rPr>
        <w:t>）</w:t>
      </w:r>
      <w:r>
        <w:rPr>
          <w:rFonts w:eastAsia="仿宋_GB2312" w:hint="eastAsia"/>
          <w:sz w:val="32"/>
          <w:szCs w:val="32"/>
        </w:rPr>
        <w:t>要成立相应机构，切实加强对创建工作的组织领导。市直各相关部门要按照各自职责抓好工作落实。</w:t>
      </w:r>
    </w:p>
    <w:p w:rsidR="00A43BA5" w:rsidRDefault="00A43BA5" w:rsidP="00A43BA5">
      <w:pPr>
        <w:pStyle w:val="2"/>
        <w:keepNext w:val="0"/>
        <w:keepLines w:val="0"/>
        <w:spacing w:before="0" w:after="0" w:line="570" w:lineRule="exact"/>
        <w:rPr>
          <w:rFonts w:ascii="Times New Roman" w:eastAsia="黑体" w:hAnsi="Times New Roman"/>
          <w:b w:val="0"/>
          <w:sz w:val="32"/>
        </w:rPr>
      </w:pPr>
      <w:bookmarkStart w:id="422" w:name="_Toc7034"/>
      <w:bookmarkStart w:id="423" w:name="_Toc10996"/>
      <w:r>
        <w:rPr>
          <w:rFonts w:ascii="Times New Roman" w:eastAsia="黑体" w:hAnsi="Times New Roman"/>
          <w:b w:val="0"/>
          <w:sz w:val="32"/>
        </w:rPr>
        <w:t>6.2</w:t>
      </w:r>
      <w:r>
        <w:rPr>
          <w:rFonts w:ascii="Times New Roman" w:eastAsia="黑体" w:hAnsi="Times New Roman" w:hint="eastAsia"/>
          <w:b w:val="0"/>
          <w:sz w:val="32"/>
        </w:rPr>
        <w:t>资金保障</w:t>
      </w:r>
      <w:bookmarkEnd w:id="422"/>
      <w:bookmarkEnd w:id="423"/>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）加大资金投入</w:t>
      </w:r>
    </w:p>
    <w:p w:rsidR="00A43BA5" w:rsidRDefault="00A43BA5" w:rsidP="00A43BA5">
      <w:pPr>
        <w:spacing w:line="570" w:lineRule="exact"/>
        <w:ind w:firstLine="640"/>
        <w:rPr>
          <w:rFonts w:eastAsia="仿宋_GB2312"/>
          <w:sz w:val="32"/>
          <w:szCs w:val="32"/>
        </w:rPr>
      </w:pPr>
      <w:r>
        <w:rPr>
          <w:rFonts w:eastAsia="仿宋_GB2312" w:hint="eastAsia"/>
          <w:sz w:val="32"/>
          <w:szCs w:val="32"/>
        </w:rPr>
        <w:t>市县两级财政要把省级生态文明建设示范市、县的创建资金列入本级财政预算，主要用于生态文明建设规划编制和生态基础设施建设等工作，并逐年按一定比例增长。各级各部门要通过整合项目、多方筹措、单位支持等措施加大创建资金投入。建立多元化融资机制，拓宽投资渠道，广泛推广政府与社会资本合作模式，鼓励和支持社会资金参与生态项目建设。</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）继续实施生态补偿制度</w:t>
      </w:r>
    </w:p>
    <w:p w:rsidR="00A43BA5" w:rsidRDefault="00A43BA5" w:rsidP="00A43BA5">
      <w:pPr>
        <w:spacing w:line="570" w:lineRule="exact"/>
        <w:ind w:firstLine="640"/>
        <w:rPr>
          <w:rFonts w:eastAsia="仿宋_GB2312"/>
          <w:sz w:val="32"/>
          <w:szCs w:val="32"/>
        </w:rPr>
      </w:pPr>
      <w:r>
        <w:rPr>
          <w:rFonts w:eastAsia="仿宋_GB2312" w:hint="eastAsia"/>
          <w:sz w:val="32"/>
          <w:szCs w:val="32"/>
        </w:rPr>
        <w:t>按照“谁开发谁保护、谁受益谁补偿”原则，加快建立生态损害者赔偿、受益者付费、保护者得到合理补偿的运行机制。按照国家相关规定，修订完善资源补偿费征收管理办法。</w:t>
      </w:r>
    </w:p>
    <w:p w:rsidR="00A43BA5" w:rsidRDefault="00A43BA5" w:rsidP="00A43BA5">
      <w:pPr>
        <w:spacing w:line="570" w:lineRule="exact"/>
        <w:ind w:firstLine="640"/>
        <w:rPr>
          <w:rFonts w:eastAsia="仿宋_GB2312"/>
          <w:sz w:val="32"/>
          <w:szCs w:val="32"/>
        </w:rPr>
      </w:pPr>
      <w:r>
        <w:rPr>
          <w:rFonts w:eastAsia="仿宋_GB2312" w:hint="eastAsia"/>
          <w:sz w:val="32"/>
          <w:szCs w:val="32"/>
        </w:rPr>
        <w:lastRenderedPageBreak/>
        <w:t>用好国家南水北调水源地支持政策，加强与京津受水区域协作，通过资金补助、产业转移、人才培训、园区共建等多种方式，加大水源涵养地的生态补偿力度。</w:t>
      </w:r>
    </w:p>
    <w:p w:rsidR="00A43BA5" w:rsidRDefault="00A43BA5" w:rsidP="00A43BA5">
      <w:pPr>
        <w:spacing w:line="570" w:lineRule="exact"/>
        <w:ind w:firstLine="640"/>
        <w:rPr>
          <w:rFonts w:eastAsia="仿宋_GB2312"/>
          <w:sz w:val="32"/>
          <w:szCs w:val="32"/>
        </w:rPr>
      </w:pPr>
      <w:r>
        <w:rPr>
          <w:rFonts w:eastAsia="仿宋_GB2312" w:hint="eastAsia"/>
          <w:sz w:val="32"/>
          <w:szCs w:val="32"/>
        </w:rPr>
        <w:t>严格执行省水土保持补偿费征收使用管理实施办法，加快水土流失治理步伐。</w:t>
      </w:r>
    </w:p>
    <w:p w:rsidR="00A43BA5" w:rsidRDefault="00A43BA5" w:rsidP="00A43BA5">
      <w:pPr>
        <w:spacing w:line="570" w:lineRule="exact"/>
        <w:ind w:firstLine="640"/>
        <w:rPr>
          <w:rFonts w:eastAsia="仿宋_GB2312"/>
          <w:sz w:val="32"/>
          <w:szCs w:val="32"/>
        </w:rPr>
      </w:pPr>
      <w:r>
        <w:rPr>
          <w:rFonts w:eastAsia="仿宋_GB2312" w:hint="eastAsia"/>
          <w:sz w:val="32"/>
          <w:szCs w:val="32"/>
        </w:rPr>
        <w:t>生态补偿机制有利于推进生态环境保护从以行政手段为主向综合运用经济、技术和行政手段转变；有利于加快资源节约型、环境友好型社会建设；有利于促进绿色发展，保障生态建设的可持续性；有利于推动地区间基本公共服务均等化，促进不同区域、不同利益群体的协调发展。积极构建安康市规范系统的生态补偿制度，推进流域上下游建立横向生态补偿机制。依据省生态环境厅、省财政厅联合印发的《陕西省环境空气质量生态补偿实施办法（试行）》，研究制定《安康市环境空气质量生态补偿实施办法》、《安康市汉江水环境质量生态补偿实施办法》等管理规定。</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w:t>
      </w:r>
      <w:r>
        <w:rPr>
          <w:rFonts w:eastAsia="仿宋_GB2312" w:hint="eastAsia"/>
          <w:sz w:val="32"/>
          <w:szCs w:val="32"/>
          <w:shd w:val="clear" w:color="auto" w:fill="FFFFFF"/>
        </w:rPr>
        <w:t>探索建立污水处理农户付费制度</w:t>
      </w:r>
    </w:p>
    <w:p w:rsidR="00A43BA5" w:rsidRDefault="00A43BA5" w:rsidP="00A43BA5">
      <w:pPr>
        <w:spacing w:line="570" w:lineRule="exact"/>
        <w:ind w:firstLine="640"/>
        <w:rPr>
          <w:rFonts w:eastAsia="仿宋_GB2312"/>
          <w:sz w:val="32"/>
          <w:szCs w:val="32"/>
        </w:rPr>
      </w:pPr>
      <w:r>
        <w:rPr>
          <w:rFonts w:eastAsia="仿宋_GB2312" w:hint="eastAsia"/>
          <w:sz w:val="32"/>
          <w:szCs w:val="32"/>
        </w:rPr>
        <w:t>在已建成的污水集中处理设施的农村地区，探索建立农户付费制度，建立长效管理机制。综合考虑村集体经济状况、农户承受能力、污水处理成本等因素，合理确定付费标准。</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4</w:t>
      </w:r>
      <w:r>
        <w:rPr>
          <w:rFonts w:eastAsia="仿宋_GB2312" w:hint="eastAsia"/>
          <w:sz w:val="32"/>
          <w:szCs w:val="32"/>
        </w:rPr>
        <w:t>）加强资金的监管力度</w:t>
      </w:r>
    </w:p>
    <w:p w:rsidR="00A43BA5" w:rsidRDefault="00A43BA5" w:rsidP="00A43BA5">
      <w:pPr>
        <w:spacing w:line="570" w:lineRule="exact"/>
        <w:ind w:firstLine="640"/>
        <w:rPr>
          <w:rFonts w:eastAsia="仿宋_GB2312"/>
          <w:sz w:val="32"/>
          <w:szCs w:val="32"/>
        </w:rPr>
      </w:pPr>
      <w:r>
        <w:rPr>
          <w:rFonts w:eastAsia="仿宋_GB2312" w:hint="eastAsia"/>
          <w:sz w:val="32"/>
          <w:szCs w:val="32"/>
        </w:rPr>
        <w:t>为保证安康省级生态文明建设示范市建设资金发挥最大效益，应建立有效的资金监管制度。做好资金来源、资金使用的申请和审核，资金使用过程的监督，资金使用效率的审核与检查和</w:t>
      </w:r>
      <w:r>
        <w:rPr>
          <w:rFonts w:eastAsia="仿宋_GB2312" w:hint="eastAsia"/>
          <w:sz w:val="32"/>
          <w:szCs w:val="32"/>
        </w:rPr>
        <w:lastRenderedPageBreak/>
        <w:t>资金使用失误的责任追究等工作。</w:t>
      </w:r>
    </w:p>
    <w:p w:rsidR="00A43BA5" w:rsidRDefault="00A43BA5" w:rsidP="00A43BA5">
      <w:pPr>
        <w:pStyle w:val="2"/>
        <w:keepNext w:val="0"/>
        <w:keepLines w:val="0"/>
        <w:spacing w:before="0" w:after="0" w:line="570" w:lineRule="exact"/>
        <w:rPr>
          <w:rFonts w:ascii="Times New Roman" w:eastAsia="黑体" w:hAnsi="Times New Roman"/>
          <w:b w:val="0"/>
          <w:sz w:val="32"/>
        </w:rPr>
      </w:pPr>
      <w:bookmarkStart w:id="424" w:name="_Toc28401"/>
      <w:bookmarkStart w:id="425" w:name="_Toc30559"/>
      <w:r>
        <w:rPr>
          <w:rFonts w:ascii="Times New Roman" w:eastAsia="黑体" w:hAnsi="Times New Roman"/>
          <w:b w:val="0"/>
          <w:sz w:val="32"/>
        </w:rPr>
        <w:t>6.3</w:t>
      </w:r>
      <w:r>
        <w:rPr>
          <w:rFonts w:ascii="Times New Roman" w:eastAsia="黑体" w:hAnsi="Times New Roman" w:hint="eastAsia"/>
          <w:b w:val="0"/>
          <w:sz w:val="32"/>
        </w:rPr>
        <w:t>督查保障</w:t>
      </w:r>
      <w:bookmarkEnd w:id="424"/>
      <w:bookmarkEnd w:id="425"/>
    </w:p>
    <w:p w:rsidR="00A43BA5" w:rsidRDefault="00A43BA5" w:rsidP="00A43BA5">
      <w:pPr>
        <w:spacing w:line="570" w:lineRule="exact"/>
        <w:ind w:firstLine="640"/>
        <w:rPr>
          <w:rFonts w:eastAsia="仿宋_GB2312"/>
          <w:sz w:val="32"/>
          <w:szCs w:val="32"/>
        </w:rPr>
      </w:pPr>
      <w:r>
        <w:rPr>
          <w:rFonts w:eastAsia="仿宋_GB2312" w:hint="eastAsia"/>
          <w:sz w:val="32"/>
          <w:szCs w:val="32"/>
        </w:rPr>
        <w:t>将创建省级生态文明建设示范市工作纳入城市创建考核体系，严格落实《安康市城市创建工作成效考核办法》和《安康市城市创建工作责任追究办法》。各级人大、政协要坚持组织人大代表和政协委员不定期开展工作视察，团结动员各方力量为创建工作献计出力。市委、市政府督查室要把创建工作纳入年度督查重要内容，定期开展监督检查。对重视不够、落实不力、推诿扯皮、影响创建大局的部门单位，严格进行惩戒和追责问责。</w:t>
      </w:r>
    </w:p>
    <w:p w:rsidR="00A43BA5" w:rsidRDefault="00A43BA5" w:rsidP="00A43BA5">
      <w:pPr>
        <w:pStyle w:val="2"/>
        <w:keepNext w:val="0"/>
        <w:keepLines w:val="0"/>
        <w:spacing w:before="0" w:after="0" w:line="570" w:lineRule="exact"/>
        <w:rPr>
          <w:rFonts w:ascii="Times New Roman" w:eastAsia="黑体" w:hAnsi="Times New Roman"/>
          <w:b w:val="0"/>
          <w:sz w:val="32"/>
        </w:rPr>
      </w:pPr>
      <w:bookmarkStart w:id="426" w:name="_Toc6212"/>
      <w:bookmarkStart w:id="427" w:name="_Toc16285"/>
      <w:r>
        <w:rPr>
          <w:rFonts w:ascii="Times New Roman" w:eastAsia="黑体" w:hAnsi="Times New Roman"/>
          <w:b w:val="0"/>
          <w:sz w:val="32"/>
        </w:rPr>
        <w:t>6.4</w:t>
      </w:r>
      <w:r>
        <w:rPr>
          <w:rFonts w:ascii="Times New Roman" w:eastAsia="黑体" w:hAnsi="Times New Roman" w:hint="eastAsia"/>
          <w:b w:val="0"/>
          <w:sz w:val="32"/>
        </w:rPr>
        <w:t>宣传保障</w:t>
      </w:r>
      <w:bookmarkEnd w:id="426"/>
      <w:bookmarkEnd w:id="427"/>
    </w:p>
    <w:p w:rsidR="00A43BA5" w:rsidRDefault="00A43BA5" w:rsidP="00A43BA5">
      <w:pPr>
        <w:spacing w:line="570" w:lineRule="exact"/>
        <w:ind w:firstLine="640"/>
        <w:rPr>
          <w:rFonts w:eastAsia="仿宋_GB2312"/>
          <w:sz w:val="32"/>
          <w:szCs w:val="32"/>
        </w:rPr>
      </w:pPr>
      <w:r>
        <w:rPr>
          <w:rFonts w:eastAsia="仿宋_GB2312" w:hint="eastAsia"/>
          <w:sz w:val="32"/>
          <w:szCs w:val="32"/>
        </w:rPr>
        <w:t>创建省级生态文明建设示范市工作需要全民、全社会的共同参与和行动。安康市各级各部门要充分利用报刊、广播、影视、互联网等传播媒体，加强宣传教育和舆论引导，要将创建宣传发动深入到社区、家庭、学校和企业，努力营造“人人关心创建、人人参与创建”的良好氛围。建立部门与公众联动机制，倾听民声民意，及时解决热点焦点问题，形成全社会共同创建省级生态文明建设示范市的大格局。</w:t>
      </w:r>
    </w:p>
    <w:p w:rsidR="00A43BA5" w:rsidRDefault="00A43BA5" w:rsidP="00A43BA5">
      <w:pPr>
        <w:pStyle w:val="2"/>
        <w:keepNext w:val="0"/>
        <w:keepLines w:val="0"/>
        <w:spacing w:before="0" w:after="0" w:line="570" w:lineRule="exact"/>
        <w:rPr>
          <w:rFonts w:ascii="Times New Roman" w:eastAsia="黑体" w:hAnsi="Times New Roman"/>
          <w:b w:val="0"/>
          <w:sz w:val="32"/>
        </w:rPr>
      </w:pPr>
      <w:bookmarkStart w:id="428" w:name="_Toc11942"/>
      <w:bookmarkStart w:id="429" w:name="_Toc3849"/>
      <w:r>
        <w:rPr>
          <w:rFonts w:ascii="Times New Roman" w:eastAsia="黑体" w:hAnsi="Times New Roman"/>
          <w:b w:val="0"/>
          <w:sz w:val="32"/>
        </w:rPr>
        <w:t>6.5</w:t>
      </w:r>
      <w:r>
        <w:rPr>
          <w:rFonts w:ascii="Times New Roman" w:eastAsia="黑体" w:hAnsi="Times New Roman" w:hint="eastAsia"/>
          <w:b w:val="0"/>
          <w:sz w:val="32"/>
        </w:rPr>
        <w:t>法制保障</w:t>
      </w:r>
      <w:bookmarkEnd w:id="428"/>
      <w:bookmarkEnd w:id="429"/>
    </w:p>
    <w:p w:rsidR="00A43BA5" w:rsidRDefault="00A43BA5" w:rsidP="00A43BA5">
      <w:pPr>
        <w:spacing w:line="570" w:lineRule="exact"/>
        <w:ind w:firstLine="640"/>
        <w:rPr>
          <w:rFonts w:eastAsia="仿宋_GB2312"/>
          <w:sz w:val="32"/>
          <w:szCs w:val="32"/>
        </w:rPr>
      </w:pPr>
      <w:r>
        <w:rPr>
          <w:rFonts w:eastAsia="仿宋_GB2312" w:hint="eastAsia"/>
          <w:sz w:val="32"/>
          <w:szCs w:val="32"/>
        </w:rPr>
        <w:t>修编后的生态文明建设规划由市政府报请市人大审议，经市人大批准后正式颁布实施，成为指导安康市生态文明建设的纲要性法定文件。必须将规划中的主要建设内容、指标、目标纳入国民经济和社会发展计划，将生态文明建设规划提出的重点建设工</w:t>
      </w:r>
      <w:r>
        <w:rPr>
          <w:rFonts w:eastAsia="仿宋_GB2312" w:hint="eastAsia"/>
          <w:sz w:val="32"/>
          <w:szCs w:val="32"/>
        </w:rPr>
        <w:lastRenderedPageBreak/>
        <w:t>程项目列入国民经济和社会发展的综合投资计划，切实做到生态环境保护和建设贯穿于社会经济发展的全过程。加强资源和生态环境监督管理机构及执法队伍建设，严格执行环保法律、法规及政策，并在国家有关法律、法规及政策的基础上，结合实际制定完善相关管理办法及制度，做到有法可依，执法必严，为生态文明建设创造一个良好的社会条件。</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）加大执法力度；</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）依法实行生态环境保护否决制度；</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）完善政府内部行政监察制度；</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4</w:t>
      </w:r>
      <w:r>
        <w:rPr>
          <w:rFonts w:eastAsia="仿宋_GB2312" w:hint="eastAsia"/>
          <w:sz w:val="32"/>
          <w:szCs w:val="32"/>
        </w:rPr>
        <w:t>）建立健全监督机制；</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5</w:t>
      </w:r>
      <w:r>
        <w:rPr>
          <w:rFonts w:eastAsia="仿宋_GB2312" w:hint="eastAsia"/>
          <w:sz w:val="32"/>
          <w:szCs w:val="32"/>
        </w:rPr>
        <w:t>）建立社会公众积极参与的有效机制；</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6</w:t>
      </w:r>
      <w:r>
        <w:rPr>
          <w:rFonts w:eastAsia="仿宋_GB2312" w:hint="eastAsia"/>
          <w:sz w:val="32"/>
          <w:szCs w:val="32"/>
        </w:rPr>
        <w:t>）加强生态文明建设的宣传教育。</w:t>
      </w:r>
    </w:p>
    <w:p w:rsidR="00A43BA5" w:rsidRDefault="00A43BA5" w:rsidP="00A43BA5">
      <w:pPr>
        <w:pStyle w:val="2"/>
        <w:keepNext w:val="0"/>
        <w:keepLines w:val="0"/>
        <w:spacing w:before="0" w:after="0" w:line="570" w:lineRule="exact"/>
        <w:rPr>
          <w:rFonts w:ascii="Times New Roman" w:eastAsia="黑体" w:hAnsi="Times New Roman"/>
          <w:b w:val="0"/>
          <w:sz w:val="32"/>
        </w:rPr>
      </w:pPr>
      <w:bookmarkStart w:id="430" w:name="_Toc30925"/>
      <w:bookmarkStart w:id="431" w:name="_Toc22931"/>
      <w:r>
        <w:rPr>
          <w:rFonts w:ascii="Times New Roman" w:eastAsia="黑体" w:hAnsi="Times New Roman"/>
          <w:b w:val="0"/>
          <w:sz w:val="32"/>
        </w:rPr>
        <w:t>6.6</w:t>
      </w:r>
      <w:r>
        <w:rPr>
          <w:rFonts w:ascii="Times New Roman" w:eastAsia="黑体" w:hAnsi="Times New Roman" w:hint="eastAsia"/>
          <w:b w:val="0"/>
          <w:sz w:val="32"/>
        </w:rPr>
        <w:t>技术保障</w:t>
      </w:r>
      <w:bookmarkEnd w:id="430"/>
      <w:bookmarkEnd w:id="431"/>
    </w:p>
    <w:p w:rsidR="00A43BA5" w:rsidRDefault="00A43BA5" w:rsidP="00A43BA5">
      <w:pPr>
        <w:spacing w:line="570" w:lineRule="exact"/>
        <w:ind w:firstLine="640"/>
        <w:rPr>
          <w:rFonts w:eastAsia="仿宋_GB2312"/>
          <w:sz w:val="32"/>
          <w:szCs w:val="32"/>
        </w:rPr>
      </w:pPr>
      <w:r>
        <w:rPr>
          <w:rFonts w:eastAsia="仿宋_GB2312" w:hint="eastAsia"/>
          <w:sz w:val="32"/>
          <w:szCs w:val="32"/>
        </w:rPr>
        <w:t>加强先进环保适用技术的引进、推广。加强与国家级科研院所、高校和陕西省科研机构的密切合作，积极开发、引进清洁生产、生态环境保护、资源综合利用与废物资源化、生态产业等方面的各类新技术、新工艺、新产品。重点开展制造业等优势绿色产业生态设计、生态环境质量监测和预警技术、环境污染治理技术的推广，促进安康市生态产业发展和环境保护技术水平的提高。</w:t>
      </w:r>
    </w:p>
    <w:p w:rsidR="00A43BA5" w:rsidRDefault="00A43BA5" w:rsidP="00A43BA5">
      <w:pPr>
        <w:spacing w:line="570" w:lineRule="exact"/>
        <w:ind w:firstLine="640"/>
        <w:rPr>
          <w:rFonts w:eastAsia="仿宋_GB2312"/>
          <w:sz w:val="32"/>
          <w:szCs w:val="32"/>
        </w:rPr>
      </w:pPr>
      <w:r>
        <w:rPr>
          <w:rFonts w:eastAsia="仿宋_GB2312" w:hint="eastAsia"/>
          <w:sz w:val="32"/>
          <w:szCs w:val="32"/>
        </w:rPr>
        <w:t>强化环境保护基础研究。完善环境科技研究体系和创新环境，加强生态系统服务、水环境容量动态预测等基础理论研究，促进环境科技工作由“跟踪应急型”向“先导创新型”的转变，为生</w:t>
      </w:r>
      <w:r>
        <w:rPr>
          <w:rFonts w:eastAsia="仿宋_GB2312" w:hint="eastAsia"/>
          <w:sz w:val="32"/>
          <w:szCs w:val="32"/>
        </w:rPr>
        <w:lastRenderedPageBreak/>
        <w:t>态环境保护、环境管理、环境监测、污染防治、监督执法等提供坚实的理论依据。</w:t>
      </w:r>
    </w:p>
    <w:p w:rsidR="00A43BA5" w:rsidRDefault="00A43BA5" w:rsidP="00A43BA5">
      <w:pPr>
        <w:spacing w:line="570" w:lineRule="exact"/>
        <w:ind w:firstLine="640"/>
        <w:rPr>
          <w:rFonts w:eastAsia="仿宋_GB2312"/>
          <w:sz w:val="32"/>
          <w:szCs w:val="32"/>
        </w:rPr>
      </w:pPr>
      <w:r>
        <w:rPr>
          <w:rFonts w:eastAsia="仿宋_GB2312" w:hint="eastAsia"/>
          <w:sz w:val="32"/>
          <w:szCs w:val="32"/>
        </w:rPr>
        <w:t>加强专业人才队伍的建设。建立一套有利于专业人才培养和使用的激励机制，创建和完善科学的专业人才引进和培养制度。建立专项基金，引进生态文明建设示范市建设所需的各类高科技人才。同时加强对从事生态环境保护、生态经济建设专职人员的技术培训，培养一支懂业务、善协调、会管理的省级生态文明建设示范市创建专业队伍。</w:t>
      </w:r>
    </w:p>
    <w:p w:rsidR="00A43BA5" w:rsidRDefault="00A43BA5" w:rsidP="00A43BA5">
      <w:pPr>
        <w:pStyle w:val="2"/>
        <w:keepNext w:val="0"/>
        <w:keepLines w:val="0"/>
        <w:spacing w:before="0" w:after="0" w:line="570" w:lineRule="exact"/>
        <w:rPr>
          <w:rFonts w:ascii="Times New Roman" w:eastAsia="黑体" w:hAnsi="Times New Roman"/>
          <w:b w:val="0"/>
          <w:sz w:val="32"/>
        </w:rPr>
      </w:pPr>
      <w:bookmarkStart w:id="432" w:name="_Toc24354"/>
      <w:bookmarkStart w:id="433" w:name="_Toc502"/>
      <w:bookmarkStart w:id="434" w:name="_Toc16658"/>
      <w:r>
        <w:rPr>
          <w:rFonts w:ascii="Times New Roman" w:eastAsia="黑体" w:hAnsi="Times New Roman"/>
          <w:b w:val="0"/>
          <w:sz w:val="32"/>
        </w:rPr>
        <w:t>6.7</w:t>
      </w:r>
      <w:r>
        <w:rPr>
          <w:rFonts w:ascii="Times New Roman" w:eastAsia="黑体" w:hAnsi="Times New Roman" w:hint="eastAsia"/>
          <w:b w:val="0"/>
          <w:sz w:val="32"/>
        </w:rPr>
        <w:t>制度保障</w:t>
      </w:r>
      <w:bookmarkEnd w:id="432"/>
      <w:bookmarkEnd w:id="433"/>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）构建高效廉政的执政体系</w:t>
      </w:r>
    </w:p>
    <w:p w:rsidR="00A43BA5" w:rsidRDefault="00A43BA5" w:rsidP="00A43BA5">
      <w:pPr>
        <w:spacing w:line="570" w:lineRule="exact"/>
        <w:ind w:firstLine="640"/>
        <w:rPr>
          <w:rFonts w:eastAsia="仿宋_GB2312"/>
          <w:sz w:val="32"/>
          <w:szCs w:val="32"/>
        </w:rPr>
      </w:pPr>
      <w:r>
        <w:rPr>
          <w:rFonts w:eastAsia="仿宋_GB2312" w:hint="eastAsia"/>
          <w:sz w:val="32"/>
          <w:szCs w:val="32"/>
        </w:rPr>
        <w:t>加强安康市决策者和管理者对省级生态文明建设示范市创建的理解和认识，通过强化生态为政的决策准则，形成政府自我约束机制；通过构建高效、廉洁的行政管理体系，加强安康的生态文明行政能力，在进一步完善生态文明的相关制度上，以省级生态文明建设示范市创建为契机，构筑高效廉政执政体系，引导全社会共同参与安康的生态文明建设示范市建设。</w:t>
      </w:r>
    </w:p>
    <w:p w:rsidR="00A43BA5" w:rsidRDefault="00A43BA5" w:rsidP="00A43BA5">
      <w:pPr>
        <w:spacing w:line="570" w:lineRule="exact"/>
        <w:ind w:firstLine="640"/>
        <w:rPr>
          <w:rFonts w:eastAsia="仿宋_GB2312"/>
          <w:sz w:val="32"/>
          <w:szCs w:val="32"/>
        </w:rPr>
      </w:pPr>
      <w:r>
        <w:rPr>
          <w:rFonts w:eastAsia="仿宋_GB2312" w:hint="eastAsia"/>
          <w:sz w:val="32"/>
          <w:szCs w:val="32"/>
        </w:rPr>
        <w:t>确立生态为政的决策准则，加强安康市领导干部的生态文明道德修养。决策层的生态意识将直接影响到安康的走向，所以创建省级生态文明建设示范市，必须首先建立一支充分领会创建省级生态文明建设示范市内涵、具备较强生态意识的决策集体，代表党和政府制定省级生态文明建设示范市创建所诠释的相关制度、政策、行政措施等，促进安康领导干部追求绿色政绩，鼓励</w:t>
      </w:r>
      <w:r>
        <w:rPr>
          <w:rFonts w:eastAsia="仿宋_GB2312" w:hint="eastAsia"/>
          <w:sz w:val="32"/>
          <w:szCs w:val="32"/>
        </w:rPr>
        <w:lastRenderedPageBreak/>
        <w:t>和引导企业的生态责任建设和社会的绿色消费观念，统筹城乡生态环境建设、促进生态经济发展。</w:t>
      </w:r>
    </w:p>
    <w:p w:rsidR="00A43BA5" w:rsidRDefault="00A43BA5" w:rsidP="00A43BA5">
      <w:pPr>
        <w:spacing w:line="570" w:lineRule="exact"/>
        <w:ind w:firstLine="640"/>
        <w:rPr>
          <w:rFonts w:eastAsia="仿宋_GB2312"/>
          <w:sz w:val="32"/>
          <w:szCs w:val="32"/>
        </w:rPr>
      </w:pPr>
      <w:r>
        <w:rPr>
          <w:rFonts w:eastAsia="仿宋_GB2312" w:hint="eastAsia"/>
          <w:sz w:val="32"/>
          <w:szCs w:val="32"/>
        </w:rPr>
        <w:t>目前安康在生态文明建设新时期，应进一步提高安康市领导干部的生态意识、转变安康市领导干部的环保观念、规范安康市领导干部的日常行为，以政府的积极行动和明确态度激励安康市人民共同参与省级生态文明建设示范市创建。安康市领导干部生态文明道德应包含以下主要内容：</w:t>
      </w:r>
    </w:p>
    <w:p w:rsidR="00A43BA5" w:rsidRDefault="00A43BA5" w:rsidP="00A43BA5">
      <w:pPr>
        <w:spacing w:line="570" w:lineRule="exact"/>
        <w:ind w:firstLine="640"/>
        <w:rPr>
          <w:rFonts w:eastAsia="仿宋_GB2312"/>
          <w:sz w:val="32"/>
          <w:szCs w:val="32"/>
        </w:rPr>
      </w:pPr>
      <w:r>
        <w:rPr>
          <w:rFonts w:eastAsia="仿宋_GB2312"/>
          <w:sz w:val="32"/>
          <w:szCs w:val="32"/>
        </w:rPr>
        <w:t>——</w:t>
      </w:r>
      <w:r>
        <w:rPr>
          <w:rFonts w:eastAsia="仿宋_GB2312" w:hint="eastAsia"/>
          <w:sz w:val="32"/>
          <w:szCs w:val="32"/>
        </w:rPr>
        <w:t>应具备对相关生态文明的理解；</w:t>
      </w:r>
    </w:p>
    <w:p w:rsidR="00A43BA5" w:rsidRDefault="00A43BA5" w:rsidP="00A43BA5">
      <w:pPr>
        <w:spacing w:line="570" w:lineRule="exact"/>
        <w:ind w:firstLine="640"/>
        <w:rPr>
          <w:rFonts w:eastAsia="仿宋_GB2312"/>
          <w:sz w:val="32"/>
          <w:szCs w:val="32"/>
        </w:rPr>
      </w:pPr>
      <w:r>
        <w:rPr>
          <w:rFonts w:eastAsia="仿宋_GB2312"/>
          <w:sz w:val="32"/>
          <w:szCs w:val="32"/>
        </w:rPr>
        <w:t>——</w:t>
      </w:r>
      <w:r>
        <w:rPr>
          <w:rFonts w:eastAsia="仿宋_GB2312" w:hint="eastAsia"/>
          <w:sz w:val="32"/>
          <w:szCs w:val="32"/>
        </w:rPr>
        <w:t>对资源、环境的责任和义务；</w:t>
      </w:r>
    </w:p>
    <w:p w:rsidR="00A43BA5" w:rsidRDefault="00A43BA5" w:rsidP="00A43BA5">
      <w:pPr>
        <w:spacing w:line="570" w:lineRule="exact"/>
        <w:ind w:firstLine="640"/>
        <w:rPr>
          <w:rFonts w:eastAsia="仿宋_GB2312"/>
          <w:sz w:val="32"/>
          <w:szCs w:val="32"/>
        </w:rPr>
      </w:pPr>
      <w:r>
        <w:rPr>
          <w:rFonts w:eastAsia="仿宋_GB2312"/>
          <w:sz w:val="32"/>
          <w:szCs w:val="32"/>
        </w:rPr>
        <w:t>——</w:t>
      </w:r>
      <w:r>
        <w:rPr>
          <w:rFonts w:eastAsia="仿宋_GB2312" w:hint="eastAsia"/>
          <w:sz w:val="32"/>
          <w:szCs w:val="32"/>
        </w:rPr>
        <w:t>相关部门对资源、环境的责任和义务；</w:t>
      </w:r>
    </w:p>
    <w:p w:rsidR="00A43BA5" w:rsidRDefault="00A43BA5" w:rsidP="00A43BA5">
      <w:pPr>
        <w:spacing w:line="570" w:lineRule="exact"/>
        <w:ind w:firstLine="640"/>
        <w:rPr>
          <w:rFonts w:eastAsia="仿宋_GB2312"/>
          <w:sz w:val="32"/>
          <w:szCs w:val="32"/>
        </w:rPr>
      </w:pPr>
      <w:r>
        <w:rPr>
          <w:rFonts w:eastAsia="仿宋_GB2312"/>
          <w:sz w:val="32"/>
          <w:szCs w:val="32"/>
        </w:rPr>
        <w:t>——</w:t>
      </w:r>
      <w:r>
        <w:rPr>
          <w:rFonts w:eastAsia="仿宋_GB2312" w:hint="eastAsia"/>
          <w:sz w:val="32"/>
          <w:szCs w:val="32"/>
        </w:rPr>
        <w:t>对资源破坏、环境污染事件的惩罚制度；</w:t>
      </w:r>
    </w:p>
    <w:p w:rsidR="00A43BA5" w:rsidRDefault="00A43BA5" w:rsidP="00A43BA5">
      <w:pPr>
        <w:spacing w:line="570" w:lineRule="exact"/>
        <w:ind w:firstLine="640"/>
        <w:rPr>
          <w:rFonts w:eastAsia="仿宋_GB2312"/>
          <w:sz w:val="32"/>
          <w:szCs w:val="32"/>
        </w:rPr>
      </w:pPr>
      <w:r>
        <w:rPr>
          <w:rFonts w:eastAsia="仿宋_GB2312"/>
          <w:sz w:val="32"/>
          <w:szCs w:val="32"/>
        </w:rPr>
        <w:t>——</w:t>
      </w:r>
      <w:r>
        <w:rPr>
          <w:rFonts w:eastAsia="仿宋_GB2312" w:hint="eastAsia"/>
          <w:sz w:val="32"/>
          <w:szCs w:val="32"/>
        </w:rPr>
        <w:t>对保护资源环境行为的奖励制度；</w:t>
      </w:r>
    </w:p>
    <w:p w:rsidR="00A43BA5" w:rsidRDefault="00A43BA5" w:rsidP="00A43BA5">
      <w:pPr>
        <w:spacing w:line="570" w:lineRule="exact"/>
        <w:ind w:firstLine="640"/>
        <w:rPr>
          <w:rFonts w:eastAsia="仿宋_GB2312"/>
          <w:sz w:val="32"/>
          <w:szCs w:val="32"/>
        </w:rPr>
      </w:pPr>
      <w:r>
        <w:rPr>
          <w:rFonts w:eastAsia="仿宋_GB2312"/>
          <w:sz w:val="32"/>
          <w:szCs w:val="32"/>
        </w:rPr>
        <w:t>——</w:t>
      </w:r>
      <w:r>
        <w:rPr>
          <w:rFonts w:eastAsia="仿宋_GB2312" w:hint="eastAsia"/>
          <w:sz w:val="32"/>
          <w:szCs w:val="32"/>
        </w:rPr>
        <w:t>日常行为规范（节约、环保）等。</w:t>
      </w:r>
    </w:p>
    <w:p w:rsidR="00A43BA5" w:rsidRDefault="00A43BA5" w:rsidP="00A43BA5">
      <w:pPr>
        <w:spacing w:line="570" w:lineRule="exact"/>
        <w:ind w:firstLine="640"/>
        <w:rPr>
          <w:rFonts w:eastAsia="仿宋_GB2312"/>
          <w:sz w:val="32"/>
          <w:szCs w:val="32"/>
        </w:rPr>
      </w:pPr>
      <w:r>
        <w:rPr>
          <w:rFonts w:eastAsia="仿宋_GB2312" w:hint="eastAsia"/>
          <w:sz w:val="32"/>
          <w:szCs w:val="32"/>
        </w:rPr>
        <w:t>构建政府形象的多元化机制。政府在各项生态文明建设的举措和倡议中，既是决策者、制定者，更是监督者、服务者和示范者。因此，不论在街头随手接过的宣传册中，或者电视节目中，时常能看到政府发出的珍惜环境、减少资源浪费的各种倡议以及组织的各种大型群众活动，也能看到政府官员的实际行动和示范举措，帮助和引导公众树立正确的环保理念、养成良好的环保习惯。</w:t>
      </w:r>
    </w:p>
    <w:p w:rsidR="00A43BA5" w:rsidRDefault="00A43BA5" w:rsidP="00A43BA5">
      <w:pPr>
        <w:spacing w:line="570" w:lineRule="exact"/>
        <w:ind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）建设循环经济的企业制度体系</w:t>
      </w:r>
    </w:p>
    <w:p w:rsidR="00A43BA5" w:rsidRDefault="00A43BA5" w:rsidP="00A43BA5">
      <w:pPr>
        <w:spacing w:line="570" w:lineRule="exact"/>
        <w:ind w:firstLine="640"/>
        <w:rPr>
          <w:rFonts w:eastAsia="仿宋_GB2312"/>
          <w:sz w:val="32"/>
          <w:szCs w:val="32"/>
        </w:rPr>
      </w:pPr>
      <w:r>
        <w:rPr>
          <w:rFonts w:eastAsia="仿宋_GB2312" w:hint="eastAsia"/>
          <w:sz w:val="32"/>
          <w:szCs w:val="32"/>
        </w:rPr>
        <w:t>循环经济的实现，首先从个别企业内部开始实现，发展到具</w:t>
      </w:r>
      <w:r>
        <w:rPr>
          <w:rFonts w:eastAsia="仿宋_GB2312" w:hint="eastAsia"/>
          <w:sz w:val="32"/>
          <w:szCs w:val="32"/>
        </w:rPr>
        <w:lastRenderedPageBreak/>
        <w:t>有一定规模的生态园区，再逐步扩展向县、市。将循环经济的真正内涵引入到安康市企业建设发展，不是简单的照搬其他地区的某种形式，而是要从安康市的实际情况出发，将经济和制度相结合，以重要的经济政策、经济手段予以制度的保障。</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加强安康市制度创新，政府通过立法，在经济规划中，合理安排生产，提升和优化产业结构，努力减少资源的耗损和污染的排放。在环境监测和生产监督中，指标明确、科学，奖惩有章可循有据可查；在环境问题处理中，有法可依，有法必依；在经济发展评价中，更新评价体系和制度，把资源消耗和环境影响作为评价各级政府政绩的重要指标，逐渐完善绿色</w:t>
      </w:r>
      <w:r>
        <w:rPr>
          <w:rFonts w:eastAsia="仿宋_GB2312"/>
          <w:sz w:val="32"/>
          <w:szCs w:val="32"/>
        </w:rPr>
        <w:t>GDP</w:t>
      </w:r>
      <w:r>
        <w:rPr>
          <w:rFonts w:eastAsia="仿宋_GB2312" w:hint="eastAsia"/>
          <w:sz w:val="32"/>
          <w:szCs w:val="32"/>
        </w:rPr>
        <w:t>的核算标准，建立健全奖惩机制。</w:t>
      </w:r>
    </w:p>
    <w:p w:rsidR="00A43BA5" w:rsidRDefault="00A43BA5" w:rsidP="00A43BA5">
      <w:pPr>
        <w:pStyle w:val="a0"/>
        <w:spacing w:line="570" w:lineRule="exact"/>
        <w:ind w:firstLine="640"/>
        <w:rPr>
          <w:rFonts w:eastAsia="仿宋_GB2312"/>
          <w:sz w:val="32"/>
          <w:szCs w:val="32"/>
        </w:rPr>
      </w:pPr>
      <w:r>
        <w:rPr>
          <w:rFonts w:eastAsia="仿宋_GB2312" w:hint="eastAsia"/>
          <w:sz w:val="32"/>
          <w:szCs w:val="32"/>
        </w:rPr>
        <w:t>完善补偿制度，补偿制度重点在政策、项目审批、资金、税收等方面倾斜。产业政策应侧重循环经济产业发展，在投资重点项目选择及对投资方向的鼓励和限制上，要向产业结构优化和升级的方向倾斜，对发展循环经济必需的一些重大基础设施项目进行直接投资或给予一定的资金补贴支持。财政上鼓励开发实用技术研究，开发一批经济效益好、资源消耗低、环境污染少的技术，诸如信息技术、资源节约和替代技术、能量梯级利用技术、零排放技术、可回收利用生态材料和回收处理技术、环境监测技术以及网络运输技术，以及降低循环利用成本的技术等，对相关的生产企业在税收上给予优惠或减免，减少技术创新可能带来的风险。</w:t>
      </w:r>
    </w:p>
    <w:p w:rsidR="00A43BA5" w:rsidRDefault="00A43BA5" w:rsidP="00A43BA5">
      <w:pPr>
        <w:pStyle w:val="2"/>
        <w:keepNext w:val="0"/>
        <w:keepLines w:val="0"/>
        <w:spacing w:before="0" w:after="0" w:line="570" w:lineRule="exact"/>
        <w:rPr>
          <w:rFonts w:ascii="Times New Roman" w:eastAsia="黑体" w:hAnsi="Times New Roman"/>
          <w:b w:val="0"/>
          <w:sz w:val="32"/>
        </w:rPr>
      </w:pPr>
      <w:bookmarkStart w:id="435" w:name="_Toc12325"/>
      <w:r>
        <w:rPr>
          <w:rFonts w:ascii="Times New Roman" w:eastAsia="黑体" w:hAnsi="Times New Roman"/>
          <w:b w:val="0"/>
          <w:sz w:val="32"/>
        </w:rPr>
        <w:t>6.8</w:t>
      </w:r>
      <w:r>
        <w:rPr>
          <w:rFonts w:ascii="Times New Roman" w:eastAsia="黑体" w:hAnsi="Times New Roman" w:hint="eastAsia"/>
          <w:b w:val="0"/>
          <w:sz w:val="32"/>
        </w:rPr>
        <w:t>能力保障</w:t>
      </w:r>
      <w:bookmarkEnd w:id="434"/>
      <w:bookmarkEnd w:id="435"/>
    </w:p>
    <w:p w:rsidR="00A43BA5" w:rsidRDefault="00A43BA5" w:rsidP="00A43BA5">
      <w:pPr>
        <w:spacing w:line="570" w:lineRule="exact"/>
        <w:ind w:firstLine="640"/>
        <w:rPr>
          <w:rFonts w:eastAsia="仿宋_GB2312"/>
          <w:sz w:val="32"/>
          <w:szCs w:val="32"/>
        </w:rPr>
      </w:pPr>
      <w:r>
        <w:rPr>
          <w:rFonts w:eastAsia="仿宋_GB2312" w:hint="eastAsia"/>
          <w:sz w:val="32"/>
          <w:szCs w:val="32"/>
        </w:rPr>
        <w:lastRenderedPageBreak/>
        <w:t>环境保护能力是安康推进省级生态文明建设示范市创建的重要基础。与创建省级生态文明建设示范市规划的要求相比，需要进一步加强环境管理、监测、执法等能力建设。加强环境管理机构和队伍建设。</w:t>
      </w:r>
    </w:p>
    <w:p w:rsidR="00A43BA5" w:rsidRDefault="00A43BA5" w:rsidP="00A43BA5">
      <w:pPr>
        <w:spacing w:line="570" w:lineRule="exact"/>
        <w:ind w:firstLine="640"/>
        <w:rPr>
          <w:rFonts w:eastAsia="仿宋_GB2312"/>
          <w:sz w:val="32"/>
          <w:szCs w:val="32"/>
        </w:rPr>
      </w:pPr>
      <w:r>
        <w:rPr>
          <w:rFonts w:eastAsia="仿宋_GB2312" w:hint="eastAsia"/>
          <w:sz w:val="32"/>
          <w:szCs w:val="32"/>
        </w:rPr>
        <w:t>按照《环境监测站建设标准（试行）》国家二级标准，补充环境监测人员编制，加强各乡镇环境监管人员和机构配置。提升环境监测能力，加强硬件建设，增加实验室，拓展监测领域、内容，提高环境质量和污染源监督监测能力，组织技术人员参加继续教育，参加国家、省、市的有关专业培训，提高数据综合分析、环境预测预警等能力。</w:t>
      </w:r>
    </w:p>
    <w:p w:rsidR="00A43BA5" w:rsidRDefault="00A43BA5" w:rsidP="00A43BA5">
      <w:pPr>
        <w:spacing w:line="570" w:lineRule="exact"/>
        <w:ind w:firstLine="640"/>
        <w:rPr>
          <w:rFonts w:eastAsia="仿宋_GB2312"/>
          <w:sz w:val="32"/>
          <w:szCs w:val="32"/>
        </w:rPr>
      </w:pPr>
      <w:r>
        <w:rPr>
          <w:rFonts w:eastAsia="仿宋_GB2312" w:hint="eastAsia"/>
          <w:sz w:val="32"/>
          <w:szCs w:val="32"/>
        </w:rPr>
        <w:t>开展环境监察执法能力建设，逐步在镇区设立环境监察分室，改革和创新环境保护行政执法体制，推进环境保护综合行政执法改革，调整和规范行政执法机构，进一步优化监察执法人员梯队等。</w:t>
      </w:r>
    </w:p>
    <w:p w:rsidR="00A43BA5" w:rsidRDefault="00A43BA5" w:rsidP="00A43BA5">
      <w:pPr>
        <w:spacing w:line="570" w:lineRule="exact"/>
        <w:ind w:firstLine="640"/>
        <w:rPr>
          <w:rFonts w:eastAsia="仿宋_GB2312"/>
          <w:sz w:val="32"/>
          <w:szCs w:val="32"/>
        </w:rPr>
      </w:pPr>
      <w:r>
        <w:rPr>
          <w:rFonts w:eastAsia="仿宋_GB2312" w:hint="eastAsia"/>
          <w:sz w:val="32"/>
          <w:szCs w:val="32"/>
        </w:rPr>
        <w:t>加强环境信息能力建设，建立市区镇一体、功能完善、互联互通且覆盖安康市的环境信息网络平台、电子政务综合信息平台和环境管理业务应用平台等。</w:t>
      </w:r>
    </w:p>
    <w:p w:rsidR="00A43BA5" w:rsidRDefault="00A43BA5" w:rsidP="00A43BA5">
      <w:pPr>
        <w:spacing w:line="570" w:lineRule="exact"/>
        <w:ind w:firstLine="640"/>
        <w:rPr>
          <w:rFonts w:eastAsia="仿宋_GB2312"/>
          <w:sz w:val="32"/>
          <w:szCs w:val="32"/>
        </w:rPr>
      </w:pPr>
      <w:r>
        <w:rPr>
          <w:rFonts w:eastAsia="仿宋_GB2312" w:hint="eastAsia"/>
          <w:sz w:val="32"/>
          <w:szCs w:val="32"/>
        </w:rPr>
        <w:t>加强环境科技、产业支撑能力建设，依托安康市环境工程规划设计院、安康市生态环境保护产业协会等产业、技术机构和组织，完善机构设置和人才队伍建设，促成“产、学、研”体系形成，为创建省级生态文明建设示范市提供产业、技术支撑。</w:t>
      </w:r>
    </w:p>
    <w:p w:rsidR="00A43BA5" w:rsidRDefault="00A43BA5" w:rsidP="00A43BA5">
      <w:pPr>
        <w:pStyle w:val="a6"/>
      </w:pPr>
    </w:p>
    <w:p w:rsidR="00A43BA5" w:rsidRDefault="00A43BA5" w:rsidP="00A43BA5">
      <w:pPr>
        <w:pStyle w:val="a6"/>
        <w:jc w:val="both"/>
        <w:sectPr w:rsidR="00A43BA5">
          <w:headerReference w:type="even" r:id="rId57"/>
          <w:headerReference w:type="default" r:id="rId58"/>
          <w:footerReference w:type="even" r:id="rId59"/>
          <w:footerReference w:type="default" r:id="rId60"/>
          <w:pgSz w:w="11907" w:h="16840"/>
          <w:pgMar w:top="2098" w:right="1531" w:bottom="1985" w:left="1531" w:header="1134" w:footer="1588" w:gutter="0"/>
          <w:cols w:space="425"/>
          <w:docGrid w:type="lines" w:linePitch="312"/>
        </w:sectPr>
      </w:pPr>
    </w:p>
    <w:bookmarkEnd w:id="409"/>
    <w:bookmarkEnd w:id="410"/>
    <w:bookmarkEnd w:id="411"/>
    <w:bookmarkEnd w:id="416"/>
    <w:bookmarkEnd w:id="417"/>
    <w:bookmarkEnd w:id="418"/>
    <w:bookmarkEnd w:id="419"/>
    <w:bookmarkEnd w:id="420"/>
    <w:bookmarkEnd w:id="421"/>
    <w:p w:rsidR="00A43BA5" w:rsidRDefault="00A43BA5" w:rsidP="00A43BA5">
      <w:pPr>
        <w:ind w:firstLineChars="0" w:firstLine="0"/>
        <w:rPr>
          <w:rFonts w:eastAsia="仿宋_GB2312" w:cs="宋体"/>
          <w:b/>
          <w:bCs/>
          <w:sz w:val="32"/>
          <w:szCs w:val="32"/>
        </w:rPr>
      </w:pPr>
      <w:r>
        <w:rPr>
          <w:rFonts w:eastAsia="仿宋_GB2312" w:cs="宋体" w:hint="eastAsia"/>
          <w:b/>
          <w:bCs/>
          <w:sz w:val="32"/>
          <w:szCs w:val="32"/>
        </w:rPr>
        <w:lastRenderedPageBreak/>
        <w:t>附表</w:t>
      </w:r>
      <w:r>
        <w:rPr>
          <w:rFonts w:eastAsia="仿宋_GB2312" w:cs="宋体"/>
          <w:b/>
          <w:bCs/>
          <w:sz w:val="32"/>
          <w:szCs w:val="32"/>
        </w:rPr>
        <w:t>1</w:t>
      </w:r>
      <w:r>
        <w:rPr>
          <w:rFonts w:eastAsia="仿宋_GB2312" w:cs="宋体" w:hint="eastAsia"/>
          <w:b/>
          <w:bCs/>
          <w:sz w:val="32"/>
          <w:szCs w:val="32"/>
        </w:rPr>
        <w:t>：安康市生态文明重点建设项目</w:t>
      </w:r>
    </w:p>
    <w:tbl>
      <w:tblPr>
        <w:tblW w:w="1409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197"/>
        <w:gridCol w:w="812"/>
        <w:gridCol w:w="1481"/>
        <w:gridCol w:w="6371"/>
        <w:gridCol w:w="901"/>
        <w:gridCol w:w="1025"/>
        <w:gridCol w:w="812"/>
        <w:gridCol w:w="1499"/>
      </w:tblGrid>
      <w:tr w:rsidR="00A43BA5" w:rsidTr="00245962">
        <w:trPr>
          <w:trHeight w:val="454"/>
          <w:tblHeader/>
          <w:jc w:val="center"/>
        </w:trPr>
        <w:tc>
          <w:tcPr>
            <w:tcW w:w="1197" w:type="dxa"/>
            <w:tcBorders>
              <w:top w:val="single" w:sz="12" w:space="0" w:color="000000"/>
            </w:tcBorders>
            <w:vAlign w:val="center"/>
          </w:tcPr>
          <w:p w:rsidR="00A43BA5" w:rsidRDefault="00A43BA5" w:rsidP="00245962">
            <w:pPr>
              <w:pStyle w:val="a9"/>
              <w:rPr>
                <w:b/>
                <w:bCs/>
                <w:color w:val="auto"/>
              </w:rPr>
            </w:pPr>
            <w:r>
              <w:rPr>
                <w:rFonts w:hint="eastAsia"/>
                <w:b/>
                <w:bCs/>
                <w:color w:val="auto"/>
              </w:rPr>
              <w:t>体系</w:t>
            </w:r>
          </w:p>
        </w:tc>
        <w:tc>
          <w:tcPr>
            <w:tcW w:w="812" w:type="dxa"/>
            <w:tcBorders>
              <w:top w:val="single" w:sz="12" w:space="0" w:color="000000"/>
            </w:tcBorders>
            <w:vAlign w:val="center"/>
          </w:tcPr>
          <w:p w:rsidR="00A43BA5" w:rsidRDefault="00A43BA5" w:rsidP="00245962">
            <w:pPr>
              <w:pStyle w:val="a9"/>
              <w:rPr>
                <w:b/>
                <w:bCs/>
                <w:color w:val="auto"/>
              </w:rPr>
            </w:pPr>
            <w:r>
              <w:rPr>
                <w:rFonts w:hint="eastAsia"/>
                <w:b/>
                <w:bCs/>
                <w:color w:val="auto"/>
              </w:rPr>
              <w:t>序号</w:t>
            </w:r>
          </w:p>
        </w:tc>
        <w:tc>
          <w:tcPr>
            <w:tcW w:w="1481" w:type="dxa"/>
            <w:tcBorders>
              <w:top w:val="single" w:sz="12" w:space="0" w:color="000000"/>
            </w:tcBorders>
            <w:vAlign w:val="center"/>
          </w:tcPr>
          <w:p w:rsidR="00A43BA5" w:rsidRDefault="00A43BA5" w:rsidP="00245962">
            <w:pPr>
              <w:pStyle w:val="a9"/>
              <w:rPr>
                <w:b/>
                <w:bCs/>
                <w:color w:val="auto"/>
              </w:rPr>
            </w:pPr>
            <w:r>
              <w:rPr>
                <w:rFonts w:hint="eastAsia"/>
                <w:b/>
                <w:bCs/>
                <w:color w:val="auto"/>
              </w:rPr>
              <w:t>项目名称</w:t>
            </w:r>
          </w:p>
        </w:tc>
        <w:tc>
          <w:tcPr>
            <w:tcW w:w="6371" w:type="dxa"/>
            <w:tcBorders>
              <w:top w:val="single" w:sz="12" w:space="0" w:color="000000"/>
            </w:tcBorders>
            <w:vAlign w:val="center"/>
          </w:tcPr>
          <w:p w:rsidR="00A43BA5" w:rsidRDefault="00A43BA5" w:rsidP="00245962">
            <w:pPr>
              <w:pStyle w:val="a9"/>
              <w:rPr>
                <w:b/>
                <w:bCs/>
                <w:color w:val="auto"/>
              </w:rPr>
            </w:pPr>
            <w:r>
              <w:rPr>
                <w:rFonts w:hint="eastAsia"/>
                <w:b/>
                <w:bCs/>
                <w:color w:val="auto"/>
              </w:rPr>
              <w:t>建设规模及主要内容</w:t>
            </w:r>
          </w:p>
        </w:tc>
        <w:tc>
          <w:tcPr>
            <w:tcW w:w="901" w:type="dxa"/>
            <w:tcBorders>
              <w:top w:val="single" w:sz="12" w:space="0" w:color="000000"/>
            </w:tcBorders>
            <w:vAlign w:val="center"/>
          </w:tcPr>
          <w:p w:rsidR="00A43BA5" w:rsidRDefault="00A43BA5" w:rsidP="00245962">
            <w:pPr>
              <w:pStyle w:val="a9"/>
              <w:rPr>
                <w:b/>
                <w:bCs/>
                <w:color w:val="auto"/>
              </w:rPr>
            </w:pPr>
            <w:r>
              <w:rPr>
                <w:rFonts w:hint="eastAsia"/>
                <w:b/>
                <w:bCs/>
                <w:color w:val="auto"/>
              </w:rPr>
              <w:t>建设地点</w:t>
            </w:r>
          </w:p>
        </w:tc>
        <w:tc>
          <w:tcPr>
            <w:tcW w:w="1025" w:type="dxa"/>
            <w:tcBorders>
              <w:top w:val="single" w:sz="12" w:space="0" w:color="000000"/>
            </w:tcBorders>
            <w:vAlign w:val="center"/>
          </w:tcPr>
          <w:p w:rsidR="00A43BA5" w:rsidRDefault="00A43BA5" w:rsidP="00245962">
            <w:pPr>
              <w:pStyle w:val="a9"/>
              <w:rPr>
                <w:b/>
                <w:bCs/>
                <w:color w:val="auto"/>
              </w:rPr>
            </w:pPr>
            <w:r>
              <w:rPr>
                <w:rFonts w:hint="eastAsia"/>
                <w:b/>
                <w:bCs/>
                <w:color w:val="auto"/>
              </w:rPr>
              <w:t>建设起止年限</w:t>
            </w:r>
          </w:p>
        </w:tc>
        <w:tc>
          <w:tcPr>
            <w:tcW w:w="812" w:type="dxa"/>
            <w:tcBorders>
              <w:top w:val="single" w:sz="12" w:space="0" w:color="000000"/>
            </w:tcBorders>
            <w:vAlign w:val="center"/>
          </w:tcPr>
          <w:p w:rsidR="00A43BA5" w:rsidRDefault="00A43BA5" w:rsidP="00245962">
            <w:pPr>
              <w:pStyle w:val="a9"/>
              <w:rPr>
                <w:b/>
                <w:bCs/>
                <w:color w:val="auto"/>
              </w:rPr>
            </w:pPr>
            <w:r>
              <w:rPr>
                <w:rFonts w:hint="eastAsia"/>
                <w:b/>
                <w:bCs/>
                <w:color w:val="auto"/>
              </w:rPr>
              <w:t>总投资（万元）</w:t>
            </w:r>
          </w:p>
        </w:tc>
        <w:tc>
          <w:tcPr>
            <w:tcW w:w="1499" w:type="dxa"/>
            <w:tcBorders>
              <w:top w:val="single" w:sz="12" w:space="0" w:color="000000"/>
            </w:tcBorders>
            <w:vAlign w:val="center"/>
          </w:tcPr>
          <w:p w:rsidR="00A43BA5" w:rsidRDefault="00A43BA5" w:rsidP="00245962">
            <w:pPr>
              <w:pStyle w:val="a9"/>
              <w:rPr>
                <w:color w:val="auto"/>
              </w:rPr>
            </w:pPr>
            <w:r>
              <w:rPr>
                <w:rFonts w:hint="eastAsia"/>
                <w:b/>
                <w:bCs/>
                <w:color w:val="auto"/>
              </w:rPr>
              <w:t>牵头单位</w:t>
            </w:r>
          </w:p>
        </w:tc>
      </w:tr>
      <w:tr w:rsidR="00A43BA5" w:rsidTr="00245962">
        <w:trPr>
          <w:trHeight w:val="1554"/>
          <w:jc w:val="center"/>
        </w:trPr>
        <w:tc>
          <w:tcPr>
            <w:tcW w:w="1197" w:type="dxa"/>
            <w:vMerge w:val="restart"/>
            <w:vAlign w:val="center"/>
          </w:tcPr>
          <w:p w:rsidR="00A43BA5" w:rsidRDefault="00A43BA5" w:rsidP="00245962">
            <w:pPr>
              <w:pStyle w:val="a9"/>
              <w:rPr>
                <w:color w:val="auto"/>
              </w:rPr>
            </w:pPr>
            <w:r>
              <w:rPr>
                <w:rFonts w:hint="eastAsia"/>
                <w:color w:val="auto"/>
              </w:rPr>
              <w:t>生态空间</w:t>
            </w:r>
          </w:p>
        </w:tc>
        <w:tc>
          <w:tcPr>
            <w:tcW w:w="812" w:type="dxa"/>
            <w:shd w:val="clear" w:color="auto" w:fill="FFFFFF"/>
            <w:vAlign w:val="center"/>
          </w:tcPr>
          <w:p w:rsidR="00A43BA5" w:rsidRDefault="00A43BA5" w:rsidP="00245962">
            <w:pPr>
              <w:pStyle w:val="a9"/>
              <w:rPr>
                <w:color w:val="auto"/>
              </w:rPr>
            </w:pPr>
            <w:r>
              <w:rPr>
                <w:color w:val="auto"/>
              </w:rPr>
              <w:t>1</w:t>
            </w:r>
          </w:p>
        </w:tc>
        <w:tc>
          <w:tcPr>
            <w:tcW w:w="1481" w:type="dxa"/>
            <w:shd w:val="clear" w:color="auto" w:fill="FFFFFF"/>
            <w:vAlign w:val="center"/>
          </w:tcPr>
          <w:p w:rsidR="00A43BA5" w:rsidRDefault="00A43BA5" w:rsidP="00245962">
            <w:pPr>
              <w:pStyle w:val="a9"/>
              <w:rPr>
                <w:color w:val="auto"/>
              </w:rPr>
            </w:pPr>
            <w:r>
              <w:rPr>
                <w:rFonts w:hint="eastAsia"/>
                <w:color w:val="auto"/>
              </w:rPr>
              <w:t>天然林资源保护工程</w:t>
            </w:r>
          </w:p>
        </w:tc>
        <w:tc>
          <w:tcPr>
            <w:tcW w:w="6371" w:type="dxa"/>
            <w:shd w:val="clear" w:color="auto" w:fill="FFFFFF"/>
            <w:vAlign w:val="center"/>
          </w:tcPr>
          <w:p w:rsidR="00A43BA5" w:rsidRDefault="00A43BA5" w:rsidP="00245962">
            <w:pPr>
              <w:pStyle w:val="a9"/>
              <w:jc w:val="left"/>
              <w:rPr>
                <w:color w:val="auto"/>
              </w:rPr>
            </w:pPr>
            <w:r>
              <w:rPr>
                <w:rFonts w:hint="eastAsia"/>
                <w:color w:val="auto"/>
              </w:rPr>
              <w:t>实施天然林保护二期工程，继续禁止天然林商品性采伐，对工程区内天然林实行全面有效管护，加快宜林荒山荒地造林，积极推进国有林场改革，完善林场职工“五险一金”社会保障体系建设。到</w:t>
            </w:r>
            <w:r>
              <w:rPr>
                <w:color w:val="auto"/>
              </w:rPr>
              <w:t>2020</w:t>
            </w:r>
            <w:r>
              <w:rPr>
                <w:rFonts w:hint="eastAsia"/>
                <w:color w:val="auto"/>
              </w:rPr>
              <w:t>年安康市规划完成天然林保护工程建设任务</w:t>
            </w:r>
            <w:r>
              <w:rPr>
                <w:color w:val="auto"/>
              </w:rPr>
              <w:t>155</w:t>
            </w:r>
            <w:r>
              <w:rPr>
                <w:rFonts w:hint="eastAsia"/>
                <w:color w:val="auto"/>
              </w:rPr>
              <w:t>万亩，其中，人工造林</w:t>
            </w:r>
            <w:r>
              <w:rPr>
                <w:color w:val="auto"/>
              </w:rPr>
              <w:t>15</w:t>
            </w:r>
            <w:r>
              <w:rPr>
                <w:rFonts w:hint="eastAsia"/>
                <w:color w:val="auto"/>
              </w:rPr>
              <w:t>万亩，飞播造林</w:t>
            </w:r>
            <w:r>
              <w:rPr>
                <w:color w:val="auto"/>
              </w:rPr>
              <w:t>90</w:t>
            </w:r>
            <w:r>
              <w:rPr>
                <w:rFonts w:hint="eastAsia"/>
                <w:color w:val="auto"/>
              </w:rPr>
              <w:t>万亩，封山育林</w:t>
            </w:r>
            <w:r>
              <w:rPr>
                <w:color w:val="auto"/>
              </w:rPr>
              <w:t>50</w:t>
            </w:r>
            <w:r>
              <w:rPr>
                <w:rFonts w:hint="eastAsia"/>
                <w:color w:val="auto"/>
              </w:rPr>
              <w:t>万亩。</w:t>
            </w:r>
          </w:p>
        </w:tc>
        <w:tc>
          <w:tcPr>
            <w:tcW w:w="901" w:type="dxa"/>
            <w:shd w:val="clear" w:color="auto" w:fill="FFFFFF"/>
            <w:vAlign w:val="center"/>
          </w:tcPr>
          <w:p w:rsidR="00A43BA5" w:rsidRDefault="00A43BA5" w:rsidP="00245962">
            <w:pPr>
              <w:pStyle w:val="a9"/>
              <w:rPr>
                <w:color w:val="auto"/>
              </w:rPr>
            </w:pPr>
            <w:r>
              <w:rPr>
                <w:rFonts w:hint="eastAsia"/>
                <w:color w:val="auto"/>
              </w:rPr>
              <w:t>安康市</w:t>
            </w:r>
          </w:p>
        </w:tc>
        <w:tc>
          <w:tcPr>
            <w:tcW w:w="1025" w:type="dxa"/>
            <w:shd w:val="clear" w:color="auto" w:fill="FFFFFF"/>
            <w:vAlign w:val="center"/>
          </w:tcPr>
          <w:p w:rsidR="00A43BA5" w:rsidRDefault="00A43BA5" w:rsidP="00245962">
            <w:pPr>
              <w:pStyle w:val="a9"/>
              <w:rPr>
                <w:color w:val="auto"/>
              </w:rPr>
            </w:pPr>
            <w:r>
              <w:rPr>
                <w:color w:val="auto"/>
              </w:rPr>
              <w:t>2011-2020</w:t>
            </w:r>
          </w:p>
        </w:tc>
        <w:tc>
          <w:tcPr>
            <w:tcW w:w="812" w:type="dxa"/>
            <w:shd w:val="clear" w:color="auto" w:fill="FFFFFF"/>
            <w:vAlign w:val="center"/>
          </w:tcPr>
          <w:p w:rsidR="00A43BA5" w:rsidRDefault="00A43BA5" w:rsidP="00245962">
            <w:pPr>
              <w:pStyle w:val="a9"/>
              <w:rPr>
                <w:color w:val="auto"/>
              </w:rPr>
            </w:pPr>
            <w:r>
              <w:rPr>
                <w:color w:val="auto"/>
              </w:rPr>
              <w:t>24600</w:t>
            </w:r>
          </w:p>
        </w:tc>
        <w:tc>
          <w:tcPr>
            <w:tcW w:w="1499" w:type="dxa"/>
            <w:shd w:val="clear" w:color="auto" w:fill="FFFFFF"/>
            <w:vAlign w:val="center"/>
          </w:tcPr>
          <w:p w:rsidR="00A43BA5" w:rsidRDefault="00A43BA5" w:rsidP="00245962">
            <w:pPr>
              <w:pStyle w:val="a9"/>
              <w:rPr>
                <w:color w:val="auto"/>
              </w:rPr>
            </w:pPr>
            <w:r>
              <w:rPr>
                <w:rFonts w:hint="eastAsia"/>
                <w:color w:val="auto"/>
              </w:rPr>
              <w:t>安康市林业局</w:t>
            </w:r>
          </w:p>
        </w:tc>
      </w:tr>
      <w:tr w:rsidR="00A43BA5" w:rsidTr="00245962">
        <w:trPr>
          <w:trHeight w:val="454"/>
          <w:jc w:val="center"/>
        </w:trPr>
        <w:tc>
          <w:tcPr>
            <w:tcW w:w="1197" w:type="dxa"/>
            <w:vMerge/>
            <w:vAlign w:val="center"/>
          </w:tcPr>
          <w:p w:rsidR="00A43BA5" w:rsidRDefault="00A43BA5" w:rsidP="00245962">
            <w:pPr>
              <w:pStyle w:val="a9"/>
              <w:rPr>
                <w:color w:val="auto"/>
              </w:rPr>
            </w:pPr>
          </w:p>
        </w:tc>
        <w:tc>
          <w:tcPr>
            <w:tcW w:w="812" w:type="dxa"/>
            <w:shd w:val="clear" w:color="auto" w:fill="FFFFFF"/>
            <w:vAlign w:val="center"/>
          </w:tcPr>
          <w:p w:rsidR="00A43BA5" w:rsidRDefault="00A43BA5" w:rsidP="00245962">
            <w:pPr>
              <w:pStyle w:val="a9"/>
              <w:rPr>
                <w:color w:val="auto"/>
              </w:rPr>
            </w:pPr>
            <w:r>
              <w:rPr>
                <w:color w:val="auto"/>
              </w:rPr>
              <w:t>2</w:t>
            </w:r>
          </w:p>
        </w:tc>
        <w:tc>
          <w:tcPr>
            <w:tcW w:w="1481" w:type="dxa"/>
            <w:shd w:val="clear" w:color="auto" w:fill="FFFFFF"/>
            <w:vAlign w:val="center"/>
          </w:tcPr>
          <w:p w:rsidR="00A43BA5" w:rsidRDefault="00A43BA5" w:rsidP="00245962">
            <w:pPr>
              <w:pStyle w:val="a9"/>
              <w:rPr>
                <w:color w:val="auto"/>
              </w:rPr>
            </w:pPr>
            <w:r>
              <w:rPr>
                <w:rFonts w:hint="eastAsia"/>
                <w:color w:val="auto"/>
              </w:rPr>
              <w:t>石泉县高标准基本农田建设项目</w:t>
            </w:r>
          </w:p>
        </w:tc>
        <w:tc>
          <w:tcPr>
            <w:tcW w:w="6371" w:type="dxa"/>
            <w:shd w:val="clear" w:color="auto" w:fill="FFFFFF"/>
            <w:vAlign w:val="center"/>
          </w:tcPr>
          <w:p w:rsidR="00A43BA5" w:rsidRDefault="00A43BA5" w:rsidP="00245962">
            <w:pPr>
              <w:pStyle w:val="a9"/>
              <w:jc w:val="left"/>
              <w:rPr>
                <w:color w:val="auto"/>
              </w:rPr>
            </w:pPr>
            <w:r>
              <w:rPr>
                <w:rFonts w:hint="eastAsia"/>
                <w:color w:val="auto"/>
              </w:rPr>
              <w:t>建设规模</w:t>
            </w:r>
            <w:r>
              <w:rPr>
                <w:color w:val="auto"/>
              </w:rPr>
              <w:t>92800</w:t>
            </w:r>
            <w:r>
              <w:rPr>
                <w:rFonts w:hint="eastAsia"/>
                <w:color w:val="auto"/>
              </w:rPr>
              <w:t>亩，主要内容：通过新建小型拦河坝、临河田坎、灌溉与排水工程、田间道路提高基本农田利用效率。建设地点：两河镇、迎丰镇、中池镇、喜河镇、后柳镇、池河镇、饶峰镇。</w:t>
            </w:r>
          </w:p>
        </w:tc>
        <w:tc>
          <w:tcPr>
            <w:tcW w:w="901" w:type="dxa"/>
            <w:shd w:val="clear" w:color="auto" w:fill="FFFFFF"/>
            <w:vAlign w:val="center"/>
          </w:tcPr>
          <w:p w:rsidR="00A43BA5" w:rsidRDefault="00A43BA5" w:rsidP="00245962">
            <w:pPr>
              <w:pStyle w:val="a9"/>
              <w:rPr>
                <w:color w:val="auto"/>
              </w:rPr>
            </w:pPr>
            <w:r>
              <w:rPr>
                <w:rFonts w:hint="eastAsia"/>
                <w:color w:val="auto"/>
              </w:rPr>
              <w:t>石泉县</w:t>
            </w:r>
          </w:p>
        </w:tc>
        <w:tc>
          <w:tcPr>
            <w:tcW w:w="1025" w:type="dxa"/>
            <w:shd w:val="clear" w:color="auto" w:fill="FFFFFF"/>
            <w:vAlign w:val="center"/>
          </w:tcPr>
          <w:p w:rsidR="00A43BA5" w:rsidRDefault="00A43BA5" w:rsidP="00245962">
            <w:pPr>
              <w:pStyle w:val="a9"/>
              <w:rPr>
                <w:color w:val="auto"/>
              </w:rPr>
            </w:pPr>
            <w:r>
              <w:rPr>
                <w:color w:val="auto"/>
              </w:rPr>
              <w:t>2016-2020</w:t>
            </w:r>
          </w:p>
        </w:tc>
        <w:tc>
          <w:tcPr>
            <w:tcW w:w="812" w:type="dxa"/>
            <w:shd w:val="clear" w:color="auto" w:fill="FFFFFF"/>
            <w:vAlign w:val="center"/>
          </w:tcPr>
          <w:p w:rsidR="00A43BA5" w:rsidRDefault="00A43BA5" w:rsidP="00245962">
            <w:pPr>
              <w:pStyle w:val="a9"/>
              <w:rPr>
                <w:color w:val="auto"/>
              </w:rPr>
            </w:pPr>
            <w:r>
              <w:rPr>
                <w:color w:val="auto"/>
              </w:rPr>
              <w:t>11000</w:t>
            </w:r>
          </w:p>
        </w:tc>
        <w:tc>
          <w:tcPr>
            <w:tcW w:w="1499" w:type="dxa"/>
            <w:shd w:val="clear" w:color="auto" w:fill="FFFFFF"/>
            <w:vAlign w:val="center"/>
          </w:tcPr>
          <w:p w:rsidR="00A43BA5" w:rsidRDefault="00A43BA5" w:rsidP="00245962">
            <w:pPr>
              <w:pStyle w:val="a9"/>
              <w:rPr>
                <w:color w:val="auto"/>
              </w:rPr>
            </w:pPr>
            <w:r>
              <w:rPr>
                <w:rFonts w:hint="eastAsia"/>
                <w:color w:val="auto"/>
              </w:rPr>
              <w:t>石泉县农业农村局、自然资源局</w:t>
            </w:r>
          </w:p>
        </w:tc>
      </w:tr>
      <w:tr w:rsidR="00A43BA5" w:rsidTr="00245962">
        <w:trPr>
          <w:trHeight w:val="454"/>
          <w:jc w:val="center"/>
        </w:trPr>
        <w:tc>
          <w:tcPr>
            <w:tcW w:w="1197" w:type="dxa"/>
            <w:vMerge/>
            <w:vAlign w:val="center"/>
          </w:tcPr>
          <w:p w:rsidR="00A43BA5" w:rsidRDefault="00A43BA5" w:rsidP="00245962">
            <w:pPr>
              <w:pStyle w:val="a9"/>
              <w:rPr>
                <w:color w:val="auto"/>
              </w:rPr>
            </w:pPr>
          </w:p>
        </w:tc>
        <w:tc>
          <w:tcPr>
            <w:tcW w:w="812" w:type="dxa"/>
            <w:shd w:val="clear" w:color="auto" w:fill="FFFFFF"/>
            <w:vAlign w:val="center"/>
          </w:tcPr>
          <w:p w:rsidR="00A43BA5" w:rsidRDefault="00A43BA5" w:rsidP="00245962">
            <w:pPr>
              <w:pStyle w:val="a9"/>
              <w:rPr>
                <w:color w:val="auto"/>
              </w:rPr>
            </w:pPr>
            <w:r>
              <w:rPr>
                <w:color w:val="auto"/>
              </w:rPr>
              <w:t>3</w:t>
            </w:r>
          </w:p>
        </w:tc>
        <w:tc>
          <w:tcPr>
            <w:tcW w:w="1481" w:type="dxa"/>
            <w:shd w:val="clear" w:color="auto" w:fill="FFFFFF"/>
            <w:vAlign w:val="center"/>
          </w:tcPr>
          <w:p w:rsidR="00A43BA5" w:rsidRDefault="00A43BA5" w:rsidP="00245962">
            <w:pPr>
              <w:pStyle w:val="a9"/>
              <w:rPr>
                <w:color w:val="auto"/>
              </w:rPr>
            </w:pPr>
            <w:r>
              <w:rPr>
                <w:rFonts w:hint="eastAsia"/>
                <w:color w:val="auto"/>
              </w:rPr>
              <w:t>水土保持综合治理工程</w:t>
            </w:r>
          </w:p>
        </w:tc>
        <w:tc>
          <w:tcPr>
            <w:tcW w:w="6371" w:type="dxa"/>
            <w:shd w:val="clear" w:color="auto" w:fill="FFFFFF"/>
            <w:vAlign w:val="center"/>
          </w:tcPr>
          <w:p w:rsidR="00A43BA5" w:rsidRDefault="00A43BA5" w:rsidP="00245962">
            <w:pPr>
              <w:pStyle w:val="a9"/>
              <w:jc w:val="left"/>
              <w:rPr>
                <w:color w:val="auto"/>
              </w:rPr>
            </w:pPr>
            <w:r>
              <w:rPr>
                <w:rFonts w:hint="eastAsia"/>
                <w:color w:val="auto"/>
              </w:rPr>
              <w:t>综合治理水土流失面积</w:t>
            </w:r>
            <w:r>
              <w:rPr>
                <w:color w:val="auto"/>
              </w:rPr>
              <w:t>225km</w:t>
            </w:r>
            <w:r>
              <w:rPr>
                <w:color w:val="auto"/>
                <w:vertAlign w:val="superscript"/>
              </w:rPr>
              <w:t>2</w:t>
            </w:r>
            <w:r>
              <w:rPr>
                <w:rFonts w:hint="eastAsia"/>
                <w:color w:val="auto"/>
              </w:rPr>
              <w:t>。</w:t>
            </w:r>
          </w:p>
        </w:tc>
        <w:tc>
          <w:tcPr>
            <w:tcW w:w="901" w:type="dxa"/>
            <w:shd w:val="clear" w:color="auto" w:fill="FFFFFF"/>
            <w:vAlign w:val="center"/>
          </w:tcPr>
          <w:p w:rsidR="00A43BA5" w:rsidRDefault="00A43BA5" w:rsidP="00245962">
            <w:pPr>
              <w:pStyle w:val="a9"/>
              <w:rPr>
                <w:color w:val="auto"/>
              </w:rPr>
            </w:pPr>
            <w:r>
              <w:rPr>
                <w:rFonts w:hint="eastAsia"/>
                <w:color w:val="auto"/>
              </w:rPr>
              <w:t>岚皋县</w:t>
            </w:r>
          </w:p>
        </w:tc>
        <w:tc>
          <w:tcPr>
            <w:tcW w:w="1025" w:type="dxa"/>
            <w:shd w:val="clear" w:color="auto" w:fill="FFFFFF"/>
            <w:vAlign w:val="center"/>
          </w:tcPr>
          <w:p w:rsidR="00A43BA5" w:rsidRDefault="00A43BA5" w:rsidP="00245962">
            <w:pPr>
              <w:pStyle w:val="a9"/>
              <w:rPr>
                <w:color w:val="auto"/>
              </w:rPr>
            </w:pPr>
            <w:r>
              <w:rPr>
                <w:color w:val="auto"/>
              </w:rPr>
              <w:t>2016-2020</w:t>
            </w:r>
          </w:p>
        </w:tc>
        <w:tc>
          <w:tcPr>
            <w:tcW w:w="812" w:type="dxa"/>
            <w:shd w:val="clear" w:color="auto" w:fill="FFFFFF"/>
            <w:vAlign w:val="center"/>
          </w:tcPr>
          <w:p w:rsidR="00A43BA5" w:rsidRDefault="00A43BA5" w:rsidP="00245962">
            <w:pPr>
              <w:pStyle w:val="a9"/>
              <w:rPr>
                <w:color w:val="auto"/>
              </w:rPr>
            </w:pPr>
            <w:r>
              <w:rPr>
                <w:color w:val="auto"/>
              </w:rPr>
              <w:t>7500</w:t>
            </w:r>
          </w:p>
        </w:tc>
        <w:tc>
          <w:tcPr>
            <w:tcW w:w="1499" w:type="dxa"/>
            <w:shd w:val="clear" w:color="auto" w:fill="FFFFFF"/>
            <w:vAlign w:val="center"/>
          </w:tcPr>
          <w:p w:rsidR="00A43BA5" w:rsidRDefault="00A43BA5" w:rsidP="00245962">
            <w:pPr>
              <w:pStyle w:val="a9"/>
              <w:rPr>
                <w:color w:val="auto"/>
              </w:rPr>
            </w:pPr>
            <w:r>
              <w:rPr>
                <w:rFonts w:hint="eastAsia"/>
                <w:color w:val="auto"/>
              </w:rPr>
              <w:t>岚皋县水利局</w:t>
            </w:r>
          </w:p>
        </w:tc>
      </w:tr>
      <w:tr w:rsidR="00A43BA5" w:rsidTr="00245962">
        <w:trPr>
          <w:trHeight w:val="454"/>
          <w:jc w:val="center"/>
        </w:trPr>
        <w:tc>
          <w:tcPr>
            <w:tcW w:w="1197" w:type="dxa"/>
            <w:vMerge/>
            <w:vAlign w:val="center"/>
          </w:tcPr>
          <w:p w:rsidR="00A43BA5" w:rsidRDefault="00A43BA5" w:rsidP="00245962">
            <w:pPr>
              <w:pStyle w:val="a9"/>
              <w:rPr>
                <w:color w:val="auto"/>
              </w:rPr>
            </w:pPr>
          </w:p>
        </w:tc>
        <w:tc>
          <w:tcPr>
            <w:tcW w:w="812" w:type="dxa"/>
            <w:shd w:val="clear" w:color="auto" w:fill="FFFFFF"/>
            <w:vAlign w:val="center"/>
          </w:tcPr>
          <w:p w:rsidR="00A43BA5" w:rsidRDefault="00A43BA5" w:rsidP="00245962">
            <w:pPr>
              <w:pStyle w:val="a9"/>
              <w:rPr>
                <w:color w:val="auto"/>
              </w:rPr>
            </w:pPr>
            <w:r>
              <w:rPr>
                <w:color w:val="auto"/>
              </w:rPr>
              <w:t>4</w:t>
            </w:r>
          </w:p>
        </w:tc>
        <w:tc>
          <w:tcPr>
            <w:tcW w:w="1481" w:type="dxa"/>
            <w:shd w:val="clear" w:color="auto" w:fill="FFFFFF"/>
            <w:vAlign w:val="center"/>
          </w:tcPr>
          <w:p w:rsidR="00A43BA5" w:rsidRDefault="00A43BA5" w:rsidP="00245962">
            <w:pPr>
              <w:pStyle w:val="a9"/>
              <w:rPr>
                <w:color w:val="auto"/>
              </w:rPr>
            </w:pPr>
            <w:r>
              <w:rPr>
                <w:rFonts w:hint="eastAsia"/>
                <w:color w:val="auto"/>
              </w:rPr>
              <w:t>新一轮退耕还林工程</w:t>
            </w:r>
          </w:p>
        </w:tc>
        <w:tc>
          <w:tcPr>
            <w:tcW w:w="6371" w:type="dxa"/>
            <w:shd w:val="clear" w:color="auto" w:fill="FFFFFF"/>
            <w:vAlign w:val="center"/>
          </w:tcPr>
          <w:p w:rsidR="00A43BA5" w:rsidRDefault="00A43BA5" w:rsidP="00245962">
            <w:pPr>
              <w:pStyle w:val="a9"/>
              <w:jc w:val="left"/>
              <w:rPr>
                <w:color w:val="auto"/>
              </w:rPr>
            </w:pPr>
            <w:r>
              <w:rPr>
                <w:rFonts w:hint="eastAsia"/>
                <w:color w:val="auto"/>
              </w:rPr>
              <w:t>持续退耕还林。</w:t>
            </w:r>
          </w:p>
        </w:tc>
        <w:tc>
          <w:tcPr>
            <w:tcW w:w="901" w:type="dxa"/>
            <w:shd w:val="clear" w:color="auto" w:fill="FFFFFF"/>
            <w:vAlign w:val="center"/>
          </w:tcPr>
          <w:p w:rsidR="00A43BA5" w:rsidRDefault="00A43BA5" w:rsidP="00245962">
            <w:pPr>
              <w:pStyle w:val="a9"/>
              <w:rPr>
                <w:color w:val="auto"/>
              </w:rPr>
            </w:pPr>
            <w:r>
              <w:rPr>
                <w:rFonts w:hint="eastAsia"/>
                <w:color w:val="auto"/>
              </w:rPr>
              <w:t>平利县</w:t>
            </w:r>
          </w:p>
        </w:tc>
        <w:tc>
          <w:tcPr>
            <w:tcW w:w="1025" w:type="dxa"/>
            <w:shd w:val="clear" w:color="auto" w:fill="FFFFFF"/>
            <w:vAlign w:val="center"/>
          </w:tcPr>
          <w:p w:rsidR="00A43BA5" w:rsidRDefault="00A43BA5" w:rsidP="00245962">
            <w:pPr>
              <w:pStyle w:val="a9"/>
              <w:rPr>
                <w:color w:val="auto"/>
              </w:rPr>
            </w:pPr>
            <w:r>
              <w:rPr>
                <w:color w:val="auto"/>
              </w:rPr>
              <w:t>2018-2021</w:t>
            </w:r>
          </w:p>
        </w:tc>
        <w:tc>
          <w:tcPr>
            <w:tcW w:w="812" w:type="dxa"/>
            <w:shd w:val="clear" w:color="auto" w:fill="FFFFFF"/>
            <w:vAlign w:val="center"/>
          </w:tcPr>
          <w:p w:rsidR="00A43BA5" w:rsidRDefault="00A43BA5" w:rsidP="00245962">
            <w:pPr>
              <w:pStyle w:val="a9"/>
              <w:rPr>
                <w:color w:val="auto"/>
              </w:rPr>
            </w:pPr>
            <w:r>
              <w:rPr>
                <w:color w:val="auto"/>
              </w:rPr>
              <w:t>2000</w:t>
            </w:r>
          </w:p>
        </w:tc>
        <w:tc>
          <w:tcPr>
            <w:tcW w:w="1499" w:type="dxa"/>
            <w:shd w:val="clear" w:color="auto" w:fill="FFFFFF"/>
            <w:vAlign w:val="center"/>
          </w:tcPr>
          <w:p w:rsidR="00A43BA5" w:rsidRDefault="00A43BA5" w:rsidP="00245962">
            <w:pPr>
              <w:pStyle w:val="a9"/>
              <w:rPr>
                <w:color w:val="auto"/>
              </w:rPr>
            </w:pPr>
            <w:r>
              <w:rPr>
                <w:rFonts w:hint="eastAsia"/>
                <w:color w:val="auto"/>
              </w:rPr>
              <w:t>平利县林业局</w:t>
            </w:r>
          </w:p>
        </w:tc>
      </w:tr>
      <w:tr w:rsidR="00A43BA5" w:rsidTr="00245962">
        <w:trPr>
          <w:trHeight w:val="767"/>
          <w:jc w:val="center"/>
        </w:trPr>
        <w:tc>
          <w:tcPr>
            <w:tcW w:w="1197" w:type="dxa"/>
            <w:vMerge w:val="restart"/>
            <w:vAlign w:val="center"/>
          </w:tcPr>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r>
              <w:rPr>
                <w:rFonts w:hint="eastAsia"/>
                <w:color w:val="auto"/>
              </w:rPr>
              <w:t>生态经济</w:t>
            </w: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r>
              <w:rPr>
                <w:rFonts w:hint="eastAsia"/>
                <w:color w:val="auto"/>
              </w:rPr>
              <w:t>生态经济</w:t>
            </w: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r>
              <w:rPr>
                <w:rFonts w:hint="eastAsia"/>
                <w:color w:val="auto"/>
              </w:rPr>
              <w:t>生态经济</w:t>
            </w:r>
          </w:p>
        </w:tc>
        <w:tc>
          <w:tcPr>
            <w:tcW w:w="812" w:type="dxa"/>
            <w:shd w:val="clear" w:color="auto" w:fill="FFFFFF"/>
            <w:vAlign w:val="center"/>
          </w:tcPr>
          <w:p w:rsidR="00A43BA5" w:rsidRDefault="00A43BA5" w:rsidP="00245962">
            <w:pPr>
              <w:pStyle w:val="a9"/>
              <w:rPr>
                <w:color w:val="auto"/>
              </w:rPr>
            </w:pPr>
            <w:r>
              <w:rPr>
                <w:color w:val="auto"/>
              </w:rPr>
              <w:lastRenderedPageBreak/>
              <w:t>5</w:t>
            </w:r>
          </w:p>
        </w:tc>
        <w:tc>
          <w:tcPr>
            <w:tcW w:w="1481" w:type="dxa"/>
            <w:shd w:val="clear" w:color="auto" w:fill="FFFFFF"/>
            <w:vAlign w:val="center"/>
          </w:tcPr>
          <w:p w:rsidR="00A43BA5" w:rsidRDefault="00A43BA5" w:rsidP="00245962">
            <w:pPr>
              <w:pStyle w:val="a9"/>
              <w:rPr>
                <w:color w:val="auto"/>
              </w:rPr>
            </w:pPr>
            <w:r>
              <w:rPr>
                <w:rFonts w:hint="eastAsia"/>
                <w:color w:val="auto"/>
              </w:rPr>
              <w:t>苗木花卉</w:t>
            </w:r>
          </w:p>
        </w:tc>
        <w:tc>
          <w:tcPr>
            <w:tcW w:w="6371" w:type="dxa"/>
            <w:shd w:val="clear" w:color="auto" w:fill="FFFFFF"/>
            <w:vAlign w:val="center"/>
          </w:tcPr>
          <w:p w:rsidR="00A43BA5" w:rsidRDefault="00A43BA5" w:rsidP="00245962">
            <w:pPr>
              <w:pStyle w:val="a9"/>
              <w:jc w:val="left"/>
              <w:rPr>
                <w:color w:val="auto"/>
              </w:rPr>
            </w:pPr>
            <w:r>
              <w:rPr>
                <w:rFonts w:hint="eastAsia"/>
                <w:color w:val="auto"/>
              </w:rPr>
              <w:t>围绕林业发展，强化种苗工程，重点打造“月河川道一带多点”苗木花卉产业聚集区，规划期内苗木花卉基地面积达</w:t>
            </w:r>
            <w:r>
              <w:rPr>
                <w:color w:val="auto"/>
              </w:rPr>
              <w:t>1.8</w:t>
            </w:r>
            <w:r>
              <w:rPr>
                <w:rFonts w:hint="eastAsia"/>
                <w:color w:val="auto"/>
              </w:rPr>
              <w:t>万亩，年育苗面积</w:t>
            </w:r>
            <w:r>
              <w:rPr>
                <w:color w:val="auto"/>
              </w:rPr>
              <w:t>1000</w:t>
            </w:r>
            <w:r>
              <w:rPr>
                <w:rFonts w:hint="eastAsia"/>
                <w:color w:val="auto"/>
              </w:rPr>
              <w:t>亩以上，努力创建省级苗木花卉示范县。</w:t>
            </w:r>
          </w:p>
        </w:tc>
        <w:tc>
          <w:tcPr>
            <w:tcW w:w="901" w:type="dxa"/>
            <w:shd w:val="clear" w:color="auto" w:fill="FFFFFF"/>
            <w:vAlign w:val="center"/>
          </w:tcPr>
          <w:p w:rsidR="00A43BA5" w:rsidRDefault="00A43BA5" w:rsidP="00245962">
            <w:pPr>
              <w:pStyle w:val="a9"/>
              <w:rPr>
                <w:color w:val="auto"/>
              </w:rPr>
            </w:pPr>
            <w:r>
              <w:rPr>
                <w:rFonts w:hint="eastAsia"/>
                <w:color w:val="auto"/>
              </w:rPr>
              <w:t>汉阴县</w:t>
            </w:r>
          </w:p>
        </w:tc>
        <w:tc>
          <w:tcPr>
            <w:tcW w:w="1025" w:type="dxa"/>
            <w:shd w:val="clear" w:color="auto" w:fill="FFFFFF"/>
            <w:vAlign w:val="center"/>
          </w:tcPr>
          <w:p w:rsidR="00A43BA5" w:rsidRDefault="00A43BA5" w:rsidP="00245962">
            <w:pPr>
              <w:pStyle w:val="a9"/>
              <w:rPr>
                <w:color w:val="auto"/>
              </w:rPr>
            </w:pPr>
            <w:r>
              <w:rPr>
                <w:color w:val="auto"/>
              </w:rPr>
              <w:t>2015-2021</w:t>
            </w:r>
          </w:p>
        </w:tc>
        <w:tc>
          <w:tcPr>
            <w:tcW w:w="812" w:type="dxa"/>
            <w:shd w:val="clear" w:color="auto" w:fill="FFFFFF"/>
            <w:vAlign w:val="center"/>
          </w:tcPr>
          <w:p w:rsidR="00A43BA5" w:rsidRDefault="00A43BA5" w:rsidP="00245962">
            <w:pPr>
              <w:pStyle w:val="a9"/>
              <w:rPr>
                <w:color w:val="auto"/>
              </w:rPr>
            </w:pPr>
            <w:r>
              <w:rPr>
                <w:color w:val="auto"/>
              </w:rPr>
              <w:t>1100</w:t>
            </w:r>
          </w:p>
        </w:tc>
        <w:tc>
          <w:tcPr>
            <w:tcW w:w="1499" w:type="dxa"/>
            <w:shd w:val="clear" w:color="auto" w:fill="FFFFFF"/>
            <w:vAlign w:val="center"/>
          </w:tcPr>
          <w:p w:rsidR="00A43BA5" w:rsidRDefault="00A43BA5" w:rsidP="00245962">
            <w:pPr>
              <w:pStyle w:val="a9"/>
              <w:rPr>
                <w:color w:val="auto"/>
              </w:rPr>
            </w:pPr>
            <w:r>
              <w:rPr>
                <w:rFonts w:hint="eastAsia"/>
                <w:color w:val="auto"/>
              </w:rPr>
              <w:t>汉阴县林业局</w:t>
            </w:r>
          </w:p>
        </w:tc>
      </w:tr>
      <w:tr w:rsidR="00A43BA5" w:rsidTr="00245962">
        <w:trPr>
          <w:trHeight w:val="2314"/>
          <w:jc w:val="center"/>
        </w:trPr>
        <w:tc>
          <w:tcPr>
            <w:tcW w:w="1197" w:type="dxa"/>
            <w:vMerge/>
            <w:vAlign w:val="center"/>
          </w:tcPr>
          <w:p w:rsidR="00A43BA5" w:rsidRDefault="00A43BA5" w:rsidP="00245962">
            <w:pPr>
              <w:pStyle w:val="a9"/>
              <w:rPr>
                <w:color w:val="auto"/>
              </w:rPr>
            </w:pPr>
          </w:p>
        </w:tc>
        <w:tc>
          <w:tcPr>
            <w:tcW w:w="812" w:type="dxa"/>
            <w:shd w:val="clear" w:color="auto" w:fill="FFFFFF"/>
            <w:vAlign w:val="center"/>
          </w:tcPr>
          <w:p w:rsidR="00A43BA5" w:rsidRDefault="00A43BA5" w:rsidP="00245962">
            <w:pPr>
              <w:pStyle w:val="a9"/>
              <w:rPr>
                <w:color w:val="auto"/>
              </w:rPr>
            </w:pPr>
            <w:r>
              <w:rPr>
                <w:color w:val="auto"/>
              </w:rPr>
              <w:t>6</w:t>
            </w:r>
          </w:p>
        </w:tc>
        <w:tc>
          <w:tcPr>
            <w:tcW w:w="1481" w:type="dxa"/>
            <w:shd w:val="clear" w:color="auto" w:fill="FFFFFF"/>
            <w:vAlign w:val="center"/>
          </w:tcPr>
          <w:p w:rsidR="00A43BA5" w:rsidRDefault="00A43BA5" w:rsidP="00245962">
            <w:pPr>
              <w:pStyle w:val="a9"/>
              <w:rPr>
                <w:color w:val="auto"/>
              </w:rPr>
            </w:pPr>
            <w:r>
              <w:rPr>
                <w:rFonts w:hint="eastAsia"/>
                <w:color w:val="auto"/>
              </w:rPr>
              <w:t>县产业扶贫建设项目</w:t>
            </w:r>
          </w:p>
        </w:tc>
        <w:tc>
          <w:tcPr>
            <w:tcW w:w="6371" w:type="dxa"/>
            <w:shd w:val="clear" w:color="auto" w:fill="FFFFFF"/>
            <w:vAlign w:val="center"/>
          </w:tcPr>
          <w:p w:rsidR="00A43BA5" w:rsidRDefault="00A43BA5" w:rsidP="00245962">
            <w:pPr>
              <w:pStyle w:val="a9"/>
              <w:jc w:val="left"/>
              <w:rPr>
                <w:color w:val="auto"/>
              </w:rPr>
            </w:pPr>
            <w:r>
              <w:rPr>
                <w:rFonts w:hint="eastAsia"/>
                <w:color w:val="auto"/>
              </w:rPr>
              <w:t>建设拐枣种植基地</w:t>
            </w:r>
            <w:r>
              <w:rPr>
                <w:color w:val="auto"/>
              </w:rPr>
              <w:t>2</w:t>
            </w:r>
            <w:r>
              <w:rPr>
                <w:rFonts w:hint="eastAsia"/>
                <w:color w:val="auto"/>
              </w:rPr>
              <w:t>万亩，研发拐枣系列产品。建设花椒种植基地</w:t>
            </w:r>
            <w:r>
              <w:rPr>
                <w:color w:val="auto"/>
              </w:rPr>
              <w:t>2</w:t>
            </w:r>
            <w:r>
              <w:rPr>
                <w:rFonts w:hint="eastAsia"/>
                <w:color w:val="auto"/>
              </w:rPr>
              <w:t>万亩，引进烘干筛选生产线。建设黑黄豆生产基地</w:t>
            </w:r>
            <w:r>
              <w:rPr>
                <w:color w:val="auto"/>
              </w:rPr>
              <w:t>1</w:t>
            </w:r>
            <w:r>
              <w:rPr>
                <w:rFonts w:hint="eastAsia"/>
                <w:color w:val="auto"/>
              </w:rPr>
              <w:t>万亩，引进加工生产线，开发生物药膳食品。建设良种桑基地</w:t>
            </w:r>
            <w:r>
              <w:rPr>
                <w:color w:val="auto"/>
              </w:rPr>
              <w:t>1</w:t>
            </w:r>
            <w:r>
              <w:rPr>
                <w:rFonts w:hint="eastAsia"/>
                <w:color w:val="auto"/>
              </w:rPr>
              <w:t>万亩，改造桑园</w:t>
            </w:r>
            <w:r>
              <w:rPr>
                <w:color w:val="auto"/>
              </w:rPr>
              <w:t>2</w:t>
            </w:r>
            <w:r>
              <w:rPr>
                <w:rFonts w:hint="eastAsia"/>
                <w:color w:val="auto"/>
              </w:rPr>
              <w:t>万亩，建设标准化蚕室</w:t>
            </w:r>
            <w:r>
              <w:rPr>
                <w:color w:val="auto"/>
              </w:rPr>
              <w:t>3000</w:t>
            </w:r>
            <w:r>
              <w:rPr>
                <w:rFonts w:hint="eastAsia"/>
                <w:color w:val="auto"/>
              </w:rPr>
              <w:t>平方米。建设茶叶生产基地</w:t>
            </w:r>
            <w:r>
              <w:rPr>
                <w:color w:val="auto"/>
              </w:rPr>
              <w:t>1</w:t>
            </w:r>
            <w:r>
              <w:rPr>
                <w:rFonts w:hint="eastAsia"/>
                <w:color w:val="auto"/>
              </w:rPr>
              <w:t>万亩，改造茶园</w:t>
            </w:r>
            <w:r>
              <w:rPr>
                <w:color w:val="auto"/>
              </w:rPr>
              <w:t>2</w:t>
            </w:r>
            <w:r>
              <w:rPr>
                <w:rFonts w:hint="eastAsia"/>
                <w:color w:val="auto"/>
              </w:rPr>
              <w:t>万亩，引进加工生产线。在汉阳、漩涡等镇订单发展羊肚菌种植基地</w:t>
            </w:r>
            <w:r>
              <w:rPr>
                <w:color w:val="auto"/>
              </w:rPr>
              <w:t>1000</w:t>
            </w:r>
            <w:r>
              <w:rPr>
                <w:rFonts w:hint="eastAsia"/>
                <w:color w:val="auto"/>
              </w:rPr>
              <w:t>亩，配套建设大棚、烘干、冷藏设施。</w:t>
            </w:r>
          </w:p>
        </w:tc>
        <w:tc>
          <w:tcPr>
            <w:tcW w:w="901" w:type="dxa"/>
            <w:shd w:val="clear" w:color="auto" w:fill="FFFFFF"/>
            <w:vAlign w:val="center"/>
          </w:tcPr>
          <w:p w:rsidR="00A43BA5" w:rsidRDefault="00A43BA5" w:rsidP="00245962">
            <w:pPr>
              <w:pStyle w:val="a9"/>
              <w:rPr>
                <w:color w:val="auto"/>
              </w:rPr>
            </w:pPr>
            <w:r>
              <w:rPr>
                <w:rFonts w:hint="eastAsia"/>
                <w:color w:val="auto"/>
              </w:rPr>
              <w:t>汉阴县各相关镇及现代农业园区服务中心</w:t>
            </w:r>
          </w:p>
        </w:tc>
        <w:tc>
          <w:tcPr>
            <w:tcW w:w="1025" w:type="dxa"/>
            <w:shd w:val="clear" w:color="auto" w:fill="FFFFFF"/>
            <w:vAlign w:val="center"/>
          </w:tcPr>
          <w:p w:rsidR="00A43BA5" w:rsidRDefault="00A43BA5" w:rsidP="00245962">
            <w:pPr>
              <w:pStyle w:val="a9"/>
              <w:rPr>
                <w:color w:val="auto"/>
              </w:rPr>
            </w:pPr>
            <w:r>
              <w:rPr>
                <w:color w:val="auto"/>
              </w:rPr>
              <w:t>2018-2019</w:t>
            </w:r>
          </w:p>
        </w:tc>
        <w:tc>
          <w:tcPr>
            <w:tcW w:w="812" w:type="dxa"/>
            <w:shd w:val="clear" w:color="auto" w:fill="FFFFFF"/>
            <w:vAlign w:val="center"/>
          </w:tcPr>
          <w:p w:rsidR="00A43BA5" w:rsidRDefault="00A43BA5" w:rsidP="00245962">
            <w:pPr>
              <w:pStyle w:val="a9"/>
              <w:rPr>
                <w:color w:val="auto"/>
              </w:rPr>
            </w:pPr>
            <w:r>
              <w:rPr>
                <w:color w:val="auto"/>
              </w:rPr>
              <w:t>13200</w:t>
            </w:r>
          </w:p>
        </w:tc>
        <w:tc>
          <w:tcPr>
            <w:tcW w:w="1499" w:type="dxa"/>
            <w:shd w:val="clear" w:color="auto" w:fill="FFFFFF"/>
            <w:vAlign w:val="center"/>
          </w:tcPr>
          <w:p w:rsidR="00A43BA5" w:rsidRDefault="00A43BA5" w:rsidP="00245962">
            <w:pPr>
              <w:pStyle w:val="a9"/>
              <w:rPr>
                <w:color w:val="auto"/>
              </w:rPr>
            </w:pPr>
            <w:r>
              <w:rPr>
                <w:rFonts w:hint="eastAsia"/>
                <w:color w:val="auto"/>
              </w:rPr>
              <w:t>汉阴县农业农村局、现代农业园区服务中心</w:t>
            </w:r>
          </w:p>
        </w:tc>
      </w:tr>
      <w:tr w:rsidR="00A43BA5" w:rsidTr="00245962">
        <w:trPr>
          <w:trHeight w:val="454"/>
          <w:jc w:val="center"/>
        </w:trPr>
        <w:tc>
          <w:tcPr>
            <w:tcW w:w="1197" w:type="dxa"/>
            <w:vMerge/>
            <w:vAlign w:val="center"/>
          </w:tcPr>
          <w:p w:rsidR="00A43BA5" w:rsidRDefault="00A43BA5" w:rsidP="00245962">
            <w:pPr>
              <w:pStyle w:val="a9"/>
              <w:rPr>
                <w:color w:val="auto"/>
              </w:rPr>
            </w:pPr>
          </w:p>
        </w:tc>
        <w:tc>
          <w:tcPr>
            <w:tcW w:w="812" w:type="dxa"/>
            <w:shd w:val="clear" w:color="auto" w:fill="FFFFFF"/>
            <w:vAlign w:val="center"/>
          </w:tcPr>
          <w:p w:rsidR="00A43BA5" w:rsidRDefault="00A43BA5" w:rsidP="00245962">
            <w:pPr>
              <w:pStyle w:val="a9"/>
              <w:rPr>
                <w:color w:val="auto"/>
              </w:rPr>
            </w:pPr>
            <w:r>
              <w:rPr>
                <w:color w:val="auto"/>
              </w:rPr>
              <w:t>7</w:t>
            </w:r>
          </w:p>
        </w:tc>
        <w:tc>
          <w:tcPr>
            <w:tcW w:w="1481" w:type="dxa"/>
            <w:shd w:val="clear" w:color="auto" w:fill="FFFFFF"/>
            <w:vAlign w:val="center"/>
          </w:tcPr>
          <w:p w:rsidR="00A43BA5" w:rsidRDefault="00A43BA5" w:rsidP="00245962">
            <w:pPr>
              <w:pStyle w:val="a9"/>
              <w:rPr>
                <w:color w:val="auto"/>
              </w:rPr>
            </w:pPr>
            <w:r>
              <w:rPr>
                <w:rFonts w:hint="eastAsia"/>
                <w:color w:val="auto"/>
              </w:rPr>
              <w:t>石泉即食黄花菜加工项目</w:t>
            </w:r>
          </w:p>
        </w:tc>
        <w:tc>
          <w:tcPr>
            <w:tcW w:w="6371" w:type="dxa"/>
            <w:shd w:val="clear" w:color="auto" w:fill="FFFFFF"/>
            <w:vAlign w:val="center"/>
          </w:tcPr>
          <w:p w:rsidR="00A43BA5" w:rsidRDefault="00A43BA5" w:rsidP="00245962">
            <w:pPr>
              <w:pStyle w:val="a9"/>
              <w:jc w:val="left"/>
              <w:rPr>
                <w:color w:val="auto"/>
              </w:rPr>
            </w:pPr>
            <w:r>
              <w:rPr>
                <w:rFonts w:hint="eastAsia"/>
                <w:color w:val="auto"/>
              </w:rPr>
              <w:t>项目占地面积</w:t>
            </w:r>
            <w:r>
              <w:rPr>
                <w:color w:val="auto"/>
              </w:rPr>
              <w:t>25</w:t>
            </w:r>
            <w:r>
              <w:rPr>
                <w:rFonts w:hint="eastAsia"/>
                <w:color w:val="auto"/>
              </w:rPr>
              <w:t>亩，建筑面积</w:t>
            </w:r>
            <w:r>
              <w:rPr>
                <w:color w:val="auto"/>
              </w:rPr>
              <w:t>11200</w:t>
            </w:r>
            <w:r>
              <w:rPr>
                <w:rFonts w:hint="eastAsia"/>
                <w:color w:val="auto"/>
              </w:rPr>
              <w:t>平方米，新建加工车间</w:t>
            </w:r>
            <w:r>
              <w:rPr>
                <w:color w:val="auto"/>
              </w:rPr>
              <w:t>800</w:t>
            </w:r>
            <w:r>
              <w:rPr>
                <w:rFonts w:hint="eastAsia"/>
                <w:color w:val="auto"/>
              </w:rPr>
              <w:t>平方米、无尘包装车间</w:t>
            </w:r>
            <w:r>
              <w:rPr>
                <w:color w:val="auto"/>
              </w:rPr>
              <w:t>600</w:t>
            </w:r>
            <w:r>
              <w:rPr>
                <w:rFonts w:hint="eastAsia"/>
                <w:color w:val="auto"/>
              </w:rPr>
              <w:t>平方米，仓储库房</w:t>
            </w:r>
            <w:r>
              <w:rPr>
                <w:color w:val="auto"/>
              </w:rPr>
              <w:t>1000</w:t>
            </w:r>
            <w:r>
              <w:rPr>
                <w:rFonts w:hint="eastAsia"/>
                <w:color w:val="auto"/>
              </w:rPr>
              <w:t>平方米，气调库</w:t>
            </w:r>
            <w:r>
              <w:rPr>
                <w:color w:val="auto"/>
              </w:rPr>
              <w:t>1000</w:t>
            </w:r>
            <w:r>
              <w:rPr>
                <w:rFonts w:hint="eastAsia"/>
                <w:color w:val="auto"/>
              </w:rPr>
              <w:t>平方米，晒场</w:t>
            </w:r>
            <w:r>
              <w:rPr>
                <w:color w:val="auto"/>
              </w:rPr>
              <w:t>6000</w:t>
            </w:r>
            <w:r>
              <w:rPr>
                <w:rFonts w:hint="eastAsia"/>
                <w:color w:val="auto"/>
              </w:rPr>
              <w:t>平方米，综合办公楼</w:t>
            </w:r>
            <w:r>
              <w:rPr>
                <w:color w:val="auto"/>
              </w:rPr>
              <w:t>1200</w:t>
            </w:r>
            <w:r>
              <w:rPr>
                <w:rFonts w:hint="eastAsia"/>
                <w:color w:val="auto"/>
              </w:rPr>
              <w:t>平方米，生活宿舍区</w:t>
            </w:r>
            <w:r>
              <w:rPr>
                <w:color w:val="auto"/>
              </w:rPr>
              <w:t>450</w:t>
            </w:r>
            <w:r>
              <w:rPr>
                <w:rFonts w:hint="eastAsia"/>
                <w:color w:val="auto"/>
              </w:rPr>
              <w:t>平方米，产品展示厅</w:t>
            </w:r>
            <w:r>
              <w:rPr>
                <w:color w:val="auto"/>
              </w:rPr>
              <w:t>150</w:t>
            </w:r>
            <w:r>
              <w:rPr>
                <w:rFonts w:hint="eastAsia"/>
                <w:color w:val="auto"/>
              </w:rPr>
              <w:t>平方米，配套建设水、电、路、气、绿化、环保等基础设施，购置黄花菜生产加工相关设备</w:t>
            </w:r>
            <w:r>
              <w:rPr>
                <w:color w:val="auto"/>
              </w:rPr>
              <w:t>15</w:t>
            </w:r>
            <w:r>
              <w:rPr>
                <w:rFonts w:hint="eastAsia"/>
                <w:color w:val="auto"/>
              </w:rPr>
              <w:t>台（套），配套建设黄花菜种植基地。</w:t>
            </w:r>
          </w:p>
        </w:tc>
        <w:tc>
          <w:tcPr>
            <w:tcW w:w="901" w:type="dxa"/>
            <w:shd w:val="clear" w:color="auto" w:fill="FFFFFF"/>
            <w:vAlign w:val="center"/>
          </w:tcPr>
          <w:p w:rsidR="00A43BA5" w:rsidRDefault="00A43BA5" w:rsidP="00245962">
            <w:pPr>
              <w:pStyle w:val="a9"/>
              <w:rPr>
                <w:color w:val="auto"/>
              </w:rPr>
            </w:pPr>
            <w:r>
              <w:rPr>
                <w:rFonts w:hint="eastAsia"/>
                <w:color w:val="auto"/>
              </w:rPr>
              <w:t>石泉县</w:t>
            </w:r>
          </w:p>
        </w:tc>
        <w:tc>
          <w:tcPr>
            <w:tcW w:w="1025" w:type="dxa"/>
            <w:shd w:val="clear" w:color="auto" w:fill="FFFFFF"/>
            <w:vAlign w:val="center"/>
          </w:tcPr>
          <w:p w:rsidR="00A43BA5" w:rsidRDefault="00A43BA5" w:rsidP="00245962">
            <w:pPr>
              <w:pStyle w:val="a9"/>
              <w:rPr>
                <w:color w:val="auto"/>
              </w:rPr>
            </w:pPr>
            <w:r>
              <w:rPr>
                <w:color w:val="auto"/>
              </w:rPr>
              <w:t>2019-2020</w:t>
            </w:r>
          </w:p>
        </w:tc>
        <w:tc>
          <w:tcPr>
            <w:tcW w:w="812" w:type="dxa"/>
            <w:shd w:val="clear" w:color="auto" w:fill="FFFFFF"/>
            <w:vAlign w:val="center"/>
          </w:tcPr>
          <w:p w:rsidR="00A43BA5" w:rsidRDefault="00A43BA5" w:rsidP="00245962">
            <w:pPr>
              <w:pStyle w:val="a9"/>
              <w:rPr>
                <w:color w:val="auto"/>
              </w:rPr>
            </w:pPr>
            <w:r>
              <w:rPr>
                <w:color w:val="auto"/>
              </w:rPr>
              <w:t>6000</w:t>
            </w:r>
          </w:p>
        </w:tc>
        <w:tc>
          <w:tcPr>
            <w:tcW w:w="1499" w:type="dxa"/>
            <w:shd w:val="clear" w:color="auto" w:fill="FFFFFF"/>
            <w:vAlign w:val="center"/>
          </w:tcPr>
          <w:p w:rsidR="00A43BA5" w:rsidRDefault="00A43BA5" w:rsidP="00245962">
            <w:pPr>
              <w:pStyle w:val="a9"/>
              <w:rPr>
                <w:color w:val="auto"/>
              </w:rPr>
            </w:pPr>
            <w:r>
              <w:rPr>
                <w:rFonts w:hint="eastAsia"/>
                <w:color w:val="auto"/>
              </w:rPr>
              <w:t>石泉县经贸局</w:t>
            </w:r>
          </w:p>
        </w:tc>
      </w:tr>
      <w:tr w:rsidR="00A43BA5" w:rsidTr="00245962">
        <w:trPr>
          <w:trHeight w:val="454"/>
          <w:jc w:val="center"/>
        </w:trPr>
        <w:tc>
          <w:tcPr>
            <w:tcW w:w="1197" w:type="dxa"/>
            <w:vMerge/>
            <w:vAlign w:val="center"/>
          </w:tcPr>
          <w:p w:rsidR="00A43BA5" w:rsidRDefault="00A43BA5" w:rsidP="00245962">
            <w:pPr>
              <w:pStyle w:val="a9"/>
              <w:rPr>
                <w:color w:val="auto"/>
              </w:rPr>
            </w:pPr>
          </w:p>
        </w:tc>
        <w:tc>
          <w:tcPr>
            <w:tcW w:w="812" w:type="dxa"/>
            <w:shd w:val="clear" w:color="auto" w:fill="FFFFFF"/>
            <w:vAlign w:val="center"/>
          </w:tcPr>
          <w:p w:rsidR="00A43BA5" w:rsidRDefault="00A43BA5" w:rsidP="00245962">
            <w:pPr>
              <w:pStyle w:val="a9"/>
              <w:rPr>
                <w:color w:val="auto"/>
              </w:rPr>
            </w:pPr>
            <w:r>
              <w:rPr>
                <w:color w:val="auto"/>
              </w:rPr>
              <w:t>8</w:t>
            </w:r>
          </w:p>
        </w:tc>
        <w:tc>
          <w:tcPr>
            <w:tcW w:w="1481" w:type="dxa"/>
            <w:shd w:val="clear" w:color="auto" w:fill="FFFFFF"/>
            <w:vAlign w:val="center"/>
          </w:tcPr>
          <w:p w:rsidR="00A43BA5" w:rsidRDefault="00A43BA5" w:rsidP="00245962">
            <w:pPr>
              <w:pStyle w:val="a9"/>
              <w:rPr>
                <w:color w:val="auto"/>
              </w:rPr>
            </w:pPr>
            <w:r>
              <w:rPr>
                <w:rFonts w:hint="eastAsia"/>
                <w:color w:val="auto"/>
              </w:rPr>
              <w:t>循环经济和清洁生产建设</w:t>
            </w:r>
          </w:p>
        </w:tc>
        <w:tc>
          <w:tcPr>
            <w:tcW w:w="6371" w:type="dxa"/>
            <w:shd w:val="clear" w:color="auto" w:fill="FFFFFF"/>
            <w:vAlign w:val="center"/>
          </w:tcPr>
          <w:p w:rsidR="00A43BA5" w:rsidRDefault="00A43BA5" w:rsidP="00245962">
            <w:pPr>
              <w:pStyle w:val="a9"/>
              <w:jc w:val="left"/>
              <w:rPr>
                <w:color w:val="auto"/>
              </w:rPr>
            </w:pPr>
            <w:r>
              <w:rPr>
                <w:rFonts w:hint="eastAsia"/>
                <w:color w:val="auto"/>
              </w:rPr>
              <w:t>宁陕县域工业集中区和宁陕“飞地经济”产业园区建设；推进“资源循环式利用、产业循环式组合、区域循环式开发”，构建多元化、多层次的循环产业链，着力壮大循环经济工业园区。宁陕县域工业集中区投资</w:t>
            </w:r>
            <w:r>
              <w:rPr>
                <w:color w:val="auto"/>
              </w:rPr>
              <w:t>5000</w:t>
            </w:r>
            <w:r>
              <w:rPr>
                <w:rFonts w:hint="eastAsia"/>
                <w:color w:val="auto"/>
              </w:rPr>
              <w:t>万元；宁陕“飞地经济”产业园区投资</w:t>
            </w:r>
            <w:r>
              <w:rPr>
                <w:color w:val="auto"/>
              </w:rPr>
              <w:t>30000</w:t>
            </w:r>
            <w:r>
              <w:rPr>
                <w:rFonts w:hint="eastAsia"/>
                <w:color w:val="auto"/>
              </w:rPr>
              <w:t>万元。</w:t>
            </w:r>
          </w:p>
        </w:tc>
        <w:tc>
          <w:tcPr>
            <w:tcW w:w="901" w:type="dxa"/>
            <w:shd w:val="clear" w:color="auto" w:fill="FFFFFF"/>
            <w:vAlign w:val="center"/>
          </w:tcPr>
          <w:p w:rsidR="00A43BA5" w:rsidRDefault="00A43BA5" w:rsidP="00245962">
            <w:pPr>
              <w:pStyle w:val="a9"/>
              <w:rPr>
                <w:color w:val="auto"/>
              </w:rPr>
            </w:pPr>
            <w:r>
              <w:rPr>
                <w:rFonts w:hint="eastAsia"/>
                <w:color w:val="auto"/>
              </w:rPr>
              <w:t>宁陕县</w:t>
            </w:r>
          </w:p>
        </w:tc>
        <w:tc>
          <w:tcPr>
            <w:tcW w:w="1025" w:type="dxa"/>
            <w:shd w:val="clear" w:color="auto" w:fill="FFFFFF"/>
            <w:vAlign w:val="center"/>
          </w:tcPr>
          <w:p w:rsidR="00A43BA5" w:rsidRDefault="00A43BA5" w:rsidP="00245962">
            <w:pPr>
              <w:pStyle w:val="a9"/>
              <w:rPr>
                <w:color w:val="auto"/>
              </w:rPr>
            </w:pPr>
            <w:r>
              <w:rPr>
                <w:color w:val="auto"/>
              </w:rPr>
              <w:t>2019-2021</w:t>
            </w:r>
          </w:p>
        </w:tc>
        <w:tc>
          <w:tcPr>
            <w:tcW w:w="812" w:type="dxa"/>
            <w:shd w:val="clear" w:color="auto" w:fill="FFFFFF"/>
            <w:vAlign w:val="center"/>
          </w:tcPr>
          <w:p w:rsidR="00A43BA5" w:rsidRDefault="00A43BA5" w:rsidP="00245962">
            <w:pPr>
              <w:pStyle w:val="a9"/>
              <w:rPr>
                <w:color w:val="auto"/>
              </w:rPr>
            </w:pPr>
            <w:r>
              <w:rPr>
                <w:color w:val="auto"/>
              </w:rPr>
              <w:t>35000</w:t>
            </w:r>
          </w:p>
        </w:tc>
        <w:tc>
          <w:tcPr>
            <w:tcW w:w="1499" w:type="dxa"/>
            <w:shd w:val="clear" w:color="auto" w:fill="FFFFFF"/>
            <w:vAlign w:val="center"/>
          </w:tcPr>
          <w:p w:rsidR="00A43BA5" w:rsidRDefault="00A43BA5" w:rsidP="00245962">
            <w:pPr>
              <w:pStyle w:val="a9"/>
              <w:rPr>
                <w:color w:val="auto"/>
              </w:rPr>
            </w:pPr>
            <w:r>
              <w:rPr>
                <w:rFonts w:hint="eastAsia"/>
                <w:color w:val="auto"/>
              </w:rPr>
              <w:t>宁陕县政府</w:t>
            </w:r>
          </w:p>
        </w:tc>
      </w:tr>
      <w:tr w:rsidR="00A43BA5" w:rsidTr="00245962">
        <w:trPr>
          <w:trHeight w:val="454"/>
          <w:jc w:val="center"/>
        </w:trPr>
        <w:tc>
          <w:tcPr>
            <w:tcW w:w="1197" w:type="dxa"/>
            <w:vMerge/>
            <w:vAlign w:val="center"/>
          </w:tcPr>
          <w:p w:rsidR="00A43BA5" w:rsidRDefault="00A43BA5" w:rsidP="00245962">
            <w:pPr>
              <w:pStyle w:val="a9"/>
              <w:rPr>
                <w:color w:val="auto"/>
              </w:rPr>
            </w:pPr>
          </w:p>
        </w:tc>
        <w:tc>
          <w:tcPr>
            <w:tcW w:w="812" w:type="dxa"/>
            <w:shd w:val="clear" w:color="auto" w:fill="FFFFFF"/>
            <w:vAlign w:val="center"/>
          </w:tcPr>
          <w:p w:rsidR="00A43BA5" w:rsidRDefault="00A43BA5" w:rsidP="00245962">
            <w:pPr>
              <w:pStyle w:val="a9"/>
              <w:rPr>
                <w:color w:val="auto"/>
              </w:rPr>
            </w:pPr>
            <w:r>
              <w:rPr>
                <w:color w:val="auto"/>
              </w:rPr>
              <w:t>9</w:t>
            </w:r>
          </w:p>
        </w:tc>
        <w:tc>
          <w:tcPr>
            <w:tcW w:w="1481" w:type="dxa"/>
            <w:shd w:val="clear" w:color="auto" w:fill="FFFFFF"/>
            <w:vAlign w:val="center"/>
          </w:tcPr>
          <w:p w:rsidR="00A43BA5" w:rsidRDefault="00A43BA5" w:rsidP="00245962">
            <w:pPr>
              <w:pStyle w:val="a9"/>
              <w:rPr>
                <w:color w:val="auto"/>
              </w:rPr>
            </w:pPr>
            <w:r>
              <w:rPr>
                <w:rFonts w:hint="eastAsia"/>
                <w:color w:val="auto"/>
              </w:rPr>
              <w:t>紫阳县富硒魔芋加工体系建设</w:t>
            </w:r>
          </w:p>
        </w:tc>
        <w:tc>
          <w:tcPr>
            <w:tcW w:w="6371" w:type="dxa"/>
            <w:shd w:val="clear" w:color="auto" w:fill="FFFFFF"/>
            <w:vAlign w:val="center"/>
          </w:tcPr>
          <w:p w:rsidR="00A43BA5" w:rsidRDefault="00A43BA5" w:rsidP="00245962">
            <w:pPr>
              <w:pStyle w:val="a9"/>
              <w:jc w:val="left"/>
              <w:rPr>
                <w:color w:val="auto"/>
              </w:rPr>
            </w:pPr>
            <w:r>
              <w:rPr>
                <w:rFonts w:hint="eastAsia"/>
                <w:color w:val="auto"/>
              </w:rPr>
              <w:t>建设魔芋初制加工厂</w:t>
            </w:r>
            <w:r>
              <w:rPr>
                <w:color w:val="auto"/>
              </w:rPr>
              <w:t>15</w:t>
            </w:r>
            <w:r>
              <w:rPr>
                <w:rFonts w:hint="eastAsia"/>
                <w:color w:val="auto"/>
              </w:rPr>
              <w:t>个、精深加工厂</w:t>
            </w:r>
            <w:r>
              <w:rPr>
                <w:color w:val="auto"/>
              </w:rPr>
              <w:t>1</w:t>
            </w:r>
            <w:r>
              <w:rPr>
                <w:rFonts w:hint="eastAsia"/>
                <w:color w:val="auto"/>
              </w:rPr>
              <w:t>个，配套建设基础设施及魔芋产品研发中心。瓦庙、高滩、洄水、毛坝等</w:t>
            </w:r>
            <w:r>
              <w:rPr>
                <w:color w:val="auto"/>
              </w:rPr>
              <w:t>10</w:t>
            </w:r>
            <w:r>
              <w:rPr>
                <w:rFonts w:hint="eastAsia"/>
                <w:color w:val="auto"/>
              </w:rPr>
              <w:t>个镇发展魔芋种植</w:t>
            </w:r>
            <w:r>
              <w:rPr>
                <w:color w:val="auto"/>
              </w:rPr>
              <w:t>5</w:t>
            </w:r>
            <w:r>
              <w:rPr>
                <w:rFonts w:hint="eastAsia"/>
                <w:color w:val="auto"/>
              </w:rPr>
              <w:t>万亩。</w:t>
            </w:r>
          </w:p>
        </w:tc>
        <w:tc>
          <w:tcPr>
            <w:tcW w:w="901" w:type="dxa"/>
            <w:shd w:val="clear" w:color="auto" w:fill="FFFFFF"/>
            <w:vAlign w:val="center"/>
          </w:tcPr>
          <w:p w:rsidR="00A43BA5" w:rsidRDefault="00A43BA5" w:rsidP="00245962">
            <w:pPr>
              <w:pStyle w:val="a9"/>
              <w:rPr>
                <w:color w:val="auto"/>
              </w:rPr>
            </w:pPr>
            <w:r>
              <w:rPr>
                <w:rFonts w:hint="eastAsia"/>
                <w:color w:val="auto"/>
              </w:rPr>
              <w:t>紫阳县</w:t>
            </w:r>
          </w:p>
        </w:tc>
        <w:tc>
          <w:tcPr>
            <w:tcW w:w="1025" w:type="dxa"/>
            <w:shd w:val="clear" w:color="auto" w:fill="FFFFFF"/>
            <w:vAlign w:val="center"/>
          </w:tcPr>
          <w:p w:rsidR="00A43BA5" w:rsidRDefault="00A43BA5" w:rsidP="00245962">
            <w:pPr>
              <w:pStyle w:val="a9"/>
              <w:rPr>
                <w:color w:val="auto"/>
              </w:rPr>
            </w:pPr>
            <w:r>
              <w:rPr>
                <w:color w:val="auto"/>
              </w:rPr>
              <w:t>2018-2021</w:t>
            </w:r>
          </w:p>
        </w:tc>
        <w:tc>
          <w:tcPr>
            <w:tcW w:w="812" w:type="dxa"/>
            <w:shd w:val="clear" w:color="auto" w:fill="FFFFFF"/>
            <w:vAlign w:val="center"/>
          </w:tcPr>
          <w:p w:rsidR="00A43BA5" w:rsidRDefault="00A43BA5" w:rsidP="00245962">
            <w:pPr>
              <w:pStyle w:val="a9"/>
              <w:rPr>
                <w:color w:val="auto"/>
              </w:rPr>
            </w:pPr>
            <w:r>
              <w:rPr>
                <w:color w:val="auto"/>
              </w:rPr>
              <w:t>10000</w:t>
            </w:r>
          </w:p>
        </w:tc>
        <w:tc>
          <w:tcPr>
            <w:tcW w:w="1499" w:type="dxa"/>
            <w:shd w:val="clear" w:color="auto" w:fill="FFFFFF"/>
            <w:vAlign w:val="center"/>
          </w:tcPr>
          <w:p w:rsidR="00A43BA5" w:rsidRDefault="00A43BA5" w:rsidP="00245962">
            <w:pPr>
              <w:pStyle w:val="a9"/>
              <w:rPr>
                <w:color w:val="auto"/>
              </w:rPr>
            </w:pPr>
            <w:r>
              <w:rPr>
                <w:rFonts w:hint="eastAsia"/>
                <w:color w:val="auto"/>
              </w:rPr>
              <w:t>紫阳县农业农村局</w:t>
            </w:r>
          </w:p>
        </w:tc>
      </w:tr>
      <w:tr w:rsidR="00A43BA5" w:rsidTr="00245962">
        <w:trPr>
          <w:trHeight w:val="454"/>
          <w:jc w:val="center"/>
        </w:trPr>
        <w:tc>
          <w:tcPr>
            <w:tcW w:w="1197" w:type="dxa"/>
            <w:vMerge/>
            <w:vAlign w:val="center"/>
          </w:tcPr>
          <w:p w:rsidR="00A43BA5" w:rsidRDefault="00A43BA5" w:rsidP="00245962">
            <w:pPr>
              <w:pStyle w:val="a9"/>
              <w:rPr>
                <w:color w:val="auto"/>
              </w:rPr>
            </w:pPr>
          </w:p>
        </w:tc>
        <w:tc>
          <w:tcPr>
            <w:tcW w:w="812" w:type="dxa"/>
            <w:shd w:val="clear" w:color="auto" w:fill="FFFFFF"/>
            <w:vAlign w:val="center"/>
          </w:tcPr>
          <w:p w:rsidR="00A43BA5" w:rsidRDefault="00A43BA5" w:rsidP="00245962">
            <w:pPr>
              <w:pStyle w:val="a9"/>
              <w:rPr>
                <w:color w:val="auto"/>
              </w:rPr>
            </w:pPr>
            <w:r>
              <w:rPr>
                <w:color w:val="auto"/>
              </w:rPr>
              <w:t>10</w:t>
            </w:r>
          </w:p>
        </w:tc>
        <w:tc>
          <w:tcPr>
            <w:tcW w:w="1481" w:type="dxa"/>
            <w:shd w:val="clear" w:color="auto" w:fill="FFFFFF"/>
            <w:vAlign w:val="center"/>
          </w:tcPr>
          <w:p w:rsidR="00A43BA5" w:rsidRDefault="00A43BA5" w:rsidP="00245962">
            <w:pPr>
              <w:pStyle w:val="a9"/>
              <w:rPr>
                <w:color w:val="auto"/>
              </w:rPr>
            </w:pPr>
            <w:r>
              <w:rPr>
                <w:rFonts w:hint="eastAsia"/>
                <w:color w:val="auto"/>
              </w:rPr>
              <w:t>紫阳县擂鼓台国家森林公园建设项目</w:t>
            </w:r>
          </w:p>
        </w:tc>
        <w:tc>
          <w:tcPr>
            <w:tcW w:w="6371" w:type="dxa"/>
            <w:shd w:val="clear" w:color="auto" w:fill="FFFFFF"/>
            <w:vAlign w:val="center"/>
          </w:tcPr>
          <w:p w:rsidR="00A43BA5" w:rsidRDefault="00A43BA5" w:rsidP="00245962">
            <w:pPr>
              <w:pStyle w:val="a9"/>
              <w:jc w:val="left"/>
              <w:rPr>
                <w:color w:val="auto"/>
              </w:rPr>
            </w:pPr>
            <w:r>
              <w:rPr>
                <w:rFonts w:hint="eastAsia"/>
                <w:color w:val="auto"/>
              </w:rPr>
              <w:t>占地</w:t>
            </w:r>
            <w:r>
              <w:rPr>
                <w:color w:val="auto"/>
              </w:rPr>
              <w:t>8775</w:t>
            </w:r>
            <w:r>
              <w:rPr>
                <w:rFonts w:hint="eastAsia"/>
                <w:color w:val="auto"/>
              </w:rPr>
              <w:t>亩，主要建设内容：</w:t>
            </w:r>
            <w:r>
              <w:rPr>
                <w:color w:val="auto"/>
              </w:rPr>
              <w:t>1</w:t>
            </w:r>
            <w:r>
              <w:rPr>
                <w:rFonts w:hint="eastAsia"/>
                <w:color w:val="auto"/>
              </w:rPr>
              <w:t>、景区建设：土地庙、灵官殿、月老殿、娘娘庙、财神殿、真武庙等</w:t>
            </w:r>
            <w:r>
              <w:rPr>
                <w:color w:val="auto"/>
              </w:rPr>
              <w:t>21</w:t>
            </w:r>
            <w:r>
              <w:rPr>
                <w:rFonts w:hint="eastAsia"/>
                <w:color w:val="auto"/>
              </w:rPr>
              <w:t>处景点建设及万亩古梯田农业观光综合体；</w:t>
            </w:r>
            <w:r>
              <w:rPr>
                <w:color w:val="auto"/>
              </w:rPr>
              <w:t>2</w:t>
            </w:r>
            <w:r>
              <w:rPr>
                <w:rFonts w:hint="eastAsia"/>
                <w:color w:val="auto"/>
              </w:rPr>
              <w:t>、配套设施建设：生态木栈道、护栏、玻璃栈道、龙泉、房车营地、旅游步道、索道缆车、供电设施等其他配套设施。</w:t>
            </w:r>
          </w:p>
        </w:tc>
        <w:tc>
          <w:tcPr>
            <w:tcW w:w="901" w:type="dxa"/>
            <w:shd w:val="clear" w:color="auto" w:fill="FFFFFF"/>
            <w:vAlign w:val="center"/>
          </w:tcPr>
          <w:p w:rsidR="00A43BA5" w:rsidRDefault="00A43BA5" w:rsidP="00245962">
            <w:pPr>
              <w:pStyle w:val="a9"/>
              <w:rPr>
                <w:color w:val="auto"/>
              </w:rPr>
            </w:pPr>
            <w:r>
              <w:rPr>
                <w:rFonts w:hint="eastAsia"/>
                <w:color w:val="auto"/>
              </w:rPr>
              <w:t>紫阳县</w:t>
            </w:r>
          </w:p>
        </w:tc>
        <w:tc>
          <w:tcPr>
            <w:tcW w:w="1025" w:type="dxa"/>
            <w:shd w:val="clear" w:color="auto" w:fill="FFFFFF"/>
            <w:vAlign w:val="center"/>
          </w:tcPr>
          <w:p w:rsidR="00A43BA5" w:rsidRDefault="00A43BA5" w:rsidP="00245962">
            <w:pPr>
              <w:pStyle w:val="a9"/>
              <w:rPr>
                <w:color w:val="auto"/>
              </w:rPr>
            </w:pPr>
            <w:r>
              <w:rPr>
                <w:color w:val="auto"/>
              </w:rPr>
              <w:t>2018-2021</w:t>
            </w:r>
          </w:p>
        </w:tc>
        <w:tc>
          <w:tcPr>
            <w:tcW w:w="812" w:type="dxa"/>
            <w:shd w:val="clear" w:color="auto" w:fill="FFFFFF"/>
            <w:vAlign w:val="center"/>
          </w:tcPr>
          <w:p w:rsidR="00A43BA5" w:rsidRDefault="00A43BA5" w:rsidP="00245962">
            <w:pPr>
              <w:pStyle w:val="a9"/>
              <w:rPr>
                <w:color w:val="auto"/>
              </w:rPr>
            </w:pPr>
            <w:r>
              <w:rPr>
                <w:color w:val="auto"/>
              </w:rPr>
              <w:t>60000</w:t>
            </w:r>
          </w:p>
        </w:tc>
        <w:tc>
          <w:tcPr>
            <w:tcW w:w="1499" w:type="dxa"/>
            <w:shd w:val="clear" w:color="auto" w:fill="FFFFFF"/>
            <w:vAlign w:val="center"/>
          </w:tcPr>
          <w:p w:rsidR="00A43BA5" w:rsidRDefault="00A43BA5" w:rsidP="00245962">
            <w:pPr>
              <w:pStyle w:val="a9"/>
              <w:rPr>
                <w:color w:val="auto"/>
              </w:rPr>
            </w:pPr>
            <w:r>
              <w:rPr>
                <w:rFonts w:hint="eastAsia"/>
                <w:color w:val="auto"/>
              </w:rPr>
              <w:t>紫阳县文化和旅游广电局</w:t>
            </w:r>
          </w:p>
        </w:tc>
      </w:tr>
      <w:tr w:rsidR="00A43BA5" w:rsidTr="00245962">
        <w:trPr>
          <w:trHeight w:val="658"/>
          <w:jc w:val="center"/>
        </w:trPr>
        <w:tc>
          <w:tcPr>
            <w:tcW w:w="1197" w:type="dxa"/>
            <w:vMerge/>
            <w:vAlign w:val="center"/>
          </w:tcPr>
          <w:p w:rsidR="00A43BA5" w:rsidRDefault="00A43BA5" w:rsidP="00245962">
            <w:pPr>
              <w:pStyle w:val="a9"/>
              <w:rPr>
                <w:color w:val="auto"/>
              </w:rPr>
            </w:pPr>
          </w:p>
        </w:tc>
        <w:tc>
          <w:tcPr>
            <w:tcW w:w="812" w:type="dxa"/>
            <w:shd w:val="clear" w:color="auto" w:fill="FFFFFF"/>
            <w:vAlign w:val="center"/>
          </w:tcPr>
          <w:p w:rsidR="00A43BA5" w:rsidRDefault="00A43BA5" w:rsidP="00245962">
            <w:pPr>
              <w:pStyle w:val="a9"/>
              <w:rPr>
                <w:color w:val="auto"/>
              </w:rPr>
            </w:pPr>
            <w:r>
              <w:rPr>
                <w:color w:val="auto"/>
              </w:rPr>
              <w:t>11</w:t>
            </w:r>
          </w:p>
        </w:tc>
        <w:tc>
          <w:tcPr>
            <w:tcW w:w="1481" w:type="dxa"/>
            <w:shd w:val="clear" w:color="auto" w:fill="FFFFFF"/>
            <w:vAlign w:val="center"/>
          </w:tcPr>
          <w:p w:rsidR="00A43BA5" w:rsidRDefault="00A43BA5" w:rsidP="00245962">
            <w:pPr>
              <w:pStyle w:val="a9"/>
              <w:rPr>
                <w:color w:val="auto"/>
              </w:rPr>
            </w:pPr>
            <w:r>
              <w:rPr>
                <w:rFonts w:hint="eastAsia"/>
                <w:color w:val="auto"/>
              </w:rPr>
              <w:t>南宫山</w:t>
            </w:r>
            <w:r>
              <w:rPr>
                <w:color w:val="auto"/>
              </w:rPr>
              <w:t>5A</w:t>
            </w:r>
            <w:r>
              <w:rPr>
                <w:rFonts w:hint="eastAsia"/>
                <w:color w:val="auto"/>
              </w:rPr>
              <w:t>景区</w:t>
            </w:r>
          </w:p>
        </w:tc>
        <w:tc>
          <w:tcPr>
            <w:tcW w:w="6371" w:type="dxa"/>
            <w:shd w:val="clear" w:color="auto" w:fill="FFFFFF"/>
            <w:vAlign w:val="center"/>
          </w:tcPr>
          <w:p w:rsidR="00A43BA5" w:rsidRDefault="00A43BA5" w:rsidP="00245962">
            <w:pPr>
              <w:pStyle w:val="a9"/>
              <w:jc w:val="left"/>
              <w:rPr>
                <w:color w:val="auto"/>
              </w:rPr>
            </w:pPr>
            <w:r>
              <w:rPr>
                <w:rFonts w:hint="eastAsia"/>
                <w:color w:val="auto"/>
              </w:rPr>
              <w:t>建设客运索道，步道升级改造和游览线路优化，停车场扩容，大雄宝殿建成投用。</w:t>
            </w:r>
          </w:p>
        </w:tc>
        <w:tc>
          <w:tcPr>
            <w:tcW w:w="901" w:type="dxa"/>
            <w:shd w:val="clear" w:color="auto" w:fill="FFFFFF"/>
            <w:vAlign w:val="center"/>
          </w:tcPr>
          <w:p w:rsidR="00A43BA5" w:rsidRDefault="00A43BA5" w:rsidP="00245962">
            <w:pPr>
              <w:pStyle w:val="a9"/>
              <w:rPr>
                <w:color w:val="auto"/>
              </w:rPr>
            </w:pPr>
            <w:r>
              <w:rPr>
                <w:rFonts w:hint="eastAsia"/>
                <w:color w:val="auto"/>
              </w:rPr>
              <w:t>岚皋县</w:t>
            </w:r>
          </w:p>
        </w:tc>
        <w:tc>
          <w:tcPr>
            <w:tcW w:w="1025" w:type="dxa"/>
            <w:shd w:val="clear" w:color="auto" w:fill="FFFFFF"/>
            <w:vAlign w:val="center"/>
          </w:tcPr>
          <w:p w:rsidR="00A43BA5" w:rsidRDefault="00A43BA5" w:rsidP="00245962">
            <w:pPr>
              <w:pStyle w:val="a9"/>
              <w:rPr>
                <w:color w:val="auto"/>
              </w:rPr>
            </w:pPr>
            <w:r>
              <w:rPr>
                <w:color w:val="auto"/>
              </w:rPr>
              <w:t>2017-2020</w:t>
            </w:r>
          </w:p>
        </w:tc>
        <w:tc>
          <w:tcPr>
            <w:tcW w:w="812" w:type="dxa"/>
            <w:shd w:val="clear" w:color="auto" w:fill="FFFFFF"/>
            <w:vAlign w:val="center"/>
          </w:tcPr>
          <w:p w:rsidR="00A43BA5" w:rsidRDefault="00A43BA5" w:rsidP="00245962">
            <w:pPr>
              <w:pStyle w:val="a9"/>
              <w:rPr>
                <w:color w:val="auto"/>
              </w:rPr>
            </w:pPr>
            <w:r>
              <w:rPr>
                <w:color w:val="auto"/>
              </w:rPr>
              <w:t>12000</w:t>
            </w:r>
          </w:p>
        </w:tc>
        <w:tc>
          <w:tcPr>
            <w:tcW w:w="1499" w:type="dxa"/>
            <w:shd w:val="clear" w:color="auto" w:fill="FFFFFF"/>
            <w:vAlign w:val="center"/>
          </w:tcPr>
          <w:p w:rsidR="00A43BA5" w:rsidRDefault="00A43BA5" w:rsidP="00245962">
            <w:pPr>
              <w:pStyle w:val="a9"/>
              <w:rPr>
                <w:color w:val="auto"/>
              </w:rPr>
            </w:pPr>
            <w:r>
              <w:rPr>
                <w:rFonts w:hint="eastAsia"/>
                <w:color w:val="auto"/>
              </w:rPr>
              <w:t>南宫山景区管委会</w:t>
            </w:r>
          </w:p>
        </w:tc>
      </w:tr>
      <w:tr w:rsidR="00A43BA5" w:rsidTr="00245962">
        <w:trPr>
          <w:trHeight w:val="1886"/>
          <w:jc w:val="center"/>
        </w:trPr>
        <w:tc>
          <w:tcPr>
            <w:tcW w:w="1197" w:type="dxa"/>
            <w:vMerge/>
            <w:vAlign w:val="center"/>
          </w:tcPr>
          <w:p w:rsidR="00A43BA5" w:rsidRDefault="00A43BA5" w:rsidP="00245962">
            <w:pPr>
              <w:pStyle w:val="a9"/>
              <w:rPr>
                <w:color w:val="auto"/>
              </w:rPr>
            </w:pPr>
          </w:p>
        </w:tc>
        <w:tc>
          <w:tcPr>
            <w:tcW w:w="812" w:type="dxa"/>
            <w:shd w:val="clear" w:color="auto" w:fill="FFFFFF"/>
            <w:vAlign w:val="center"/>
          </w:tcPr>
          <w:p w:rsidR="00A43BA5" w:rsidRDefault="00A43BA5" w:rsidP="00245962">
            <w:pPr>
              <w:pStyle w:val="a9"/>
              <w:rPr>
                <w:color w:val="auto"/>
              </w:rPr>
            </w:pPr>
            <w:r>
              <w:rPr>
                <w:color w:val="auto"/>
              </w:rPr>
              <w:t>12</w:t>
            </w:r>
          </w:p>
        </w:tc>
        <w:tc>
          <w:tcPr>
            <w:tcW w:w="1481" w:type="dxa"/>
            <w:shd w:val="clear" w:color="auto" w:fill="FFFFFF"/>
            <w:vAlign w:val="center"/>
          </w:tcPr>
          <w:p w:rsidR="00A43BA5" w:rsidRDefault="00A43BA5" w:rsidP="00245962">
            <w:pPr>
              <w:pStyle w:val="a9"/>
              <w:rPr>
                <w:color w:val="auto"/>
              </w:rPr>
            </w:pPr>
            <w:r>
              <w:rPr>
                <w:rFonts w:hint="eastAsia"/>
                <w:color w:val="auto"/>
              </w:rPr>
              <w:t>岚皋县富硒产业园（扶贫搬迁就业产业园）建设项目</w:t>
            </w:r>
          </w:p>
        </w:tc>
        <w:tc>
          <w:tcPr>
            <w:tcW w:w="6371" w:type="dxa"/>
            <w:shd w:val="clear" w:color="auto" w:fill="FFFFFF"/>
            <w:vAlign w:val="center"/>
          </w:tcPr>
          <w:p w:rsidR="00A43BA5" w:rsidRDefault="00A43BA5" w:rsidP="00245962">
            <w:pPr>
              <w:pStyle w:val="a9"/>
              <w:jc w:val="left"/>
              <w:rPr>
                <w:color w:val="auto"/>
              </w:rPr>
            </w:pPr>
            <w:r>
              <w:rPr>
                <w:rFonts w:hint="eastAsia"/>
                <w:color w:val="auto"/>
              </w:rPr>
              <w:t>新建猕猴桃和茶叶种植基地</w:t>
            </w:r>
            <w:r>
              <w:rPr>
                <w:color w:val="auto"/>
              </w:rPr>
              <w:t>8000</w:t>
            </w:r>
            <w:r>
              <w:rPr>
                <w:rFonts w:hint="eastAsia"/>
                <w:color w:val="auto"/>
              </w:rPr>
              <w:t>亩、</w:t>
            </w:r>
            <w:r>
              <w:rPr>
                <w:color w:val="auto"/>
              </w:rPr>
              <w:t>5</w:t>
            </w:r>
            <w:r>
              <w:rPr>
                <w:rFonts w:hint="eastAsia"/>
                <w:color w:val="auto"/>
              </w:rPr>
              <w:t>万亩。富硒产业园（扶贫搬迁就业产业园）位于水围城，占地面积</w:t>
            </w:r>
            <w:r>
              <w:rPr>
                <w:color w:val="auto"/>
              </w:rPr>
              <w:t>51</w:t>
            </w:r>
            <w:r>
              <w:rPr>
                <w:rFonts w:hint="eastAsia"/>
                <w:color w:val="auto"/>
              </w:rPr>
              <w:t>亩，总建筑面积</w:t>
            </w:r>
            <w:r>
              <w:rPr>
                <w:color w:val="auto"/>
              </w:rPr>
              <w:t>24000</w:t>
            </w:r>
            <w:r>
              <w:rPr>
                <w:rFonts w:hint="eastAsia"/>
                <w:color w:val="auto"/>
              </w:rPr>
              <w:t>平方米，一期建设加工车间</w:t>
            </w:r>
            <w:r>
              <w:rPr>
                <w:color w:val="auto"/>
              </w:rPr>
              <w:t>5000</w:t>
            </w:r>
            <w:r>
              <w:rPr>
                <w:rFonts w:hint="eastAsia"/>
                <w:color w:val="auto"/>
              </w:rPr>
              <w:t>平方米、分拣车间</w:t>
            </w:r>
            <w:r>
              <w:rPr>
                <w:color w:val="auto"/>
              </w:rPr>
              <w:t>2000</w:t>
            </w:r>
            <w:r>
              <w:rPr>
                <w:rFonts w:hint="eastAsia"/>
                <w:color w:val="auto"/>
              </w:rPr>
              <w:t>平方米、气调库</w:t>
            </w:r>
            <w:r>
              <w:rPr>
                <w:color w:val="auto"/>
              </w:rPr>
              <w:t>2000</w:t>
            </w:r>
            <w:r>
              <w:rPr>
                <w:rFonts w:hint="eastAsia"/>
                <w:color w:val="auto"/>
              </w:rPr>
              <w:t>平方米、宿办楼</w:t>
            </w:r>
            <w:r>
              <w:rPr>
                <w:color w:val="auto"/>
              </w:rPr>
              <w:t>2000</w:t>
            </w:r>
            <w:r>
              <w:rPr>
                <w:rFonts w:hint="eastAsia"/>
                <w:color w:val="auto"/>
              </w:rPr>
              <w:t>平方米，配套建设给排水、道路、绿化亮化等附属工程；二期建设加工车间</w:t>
            </w:r>
            <w:r>
              <w:rPr>
                <w:color w:val="auto"/>
              </w:rPr>
              <w:t>6000</w:t>
            </w:r>
            <w:r>
              <w:rPr>
                <w:rFonts w:hint="eastAsia"/>
                <w:color w:val="auto"/>
              </w:rPr>
              <w:t>平方米、气调库</w:t>
            </w:r>
            <w:r>
              <w:rPr>
                <w:color w:val="auto"/>
              </w:rPr>
              <w:t>3000</w:t>
            </w:r>
            <w:r>
              <w:rPr>
                <w:rFonts w:hint="eastAsia"/>
                <w:color w:val="auto"/>
              </w:rPr>
              <w:t>平方米；三期建设包装车间</w:t>
            </w:r>
            <w:r>
              <w:rPr>
                <w:color w:val="auto"/>
              </w:rPr>
              <w:t>3000</w:t>
            </w:r>
            <w:r>
              <w:rPr>
                <w:rFonts w:hint="eastAsia"/>
                <w:color w:val="auto"/>
              </w:rPr>
              <w:t>平方米、产品展示区</w:t>
            </w:r>
            <w:r>
              <w:rPr>
                <w:color w:val="auto"/>
              </w:rPr>
              <w:t>1000</w:t>
            </w:r>
            <w:r>
              <w:rPr>
                <w:rFonts w:hint="eastAsia"/>
                <w:color w:val="auto"/>
              </w:rPr>
              <w:t>平方米。</w:t>
            </w:r>
          </w:p>
        </w:tc>
        <w:tc>
          <w:tcPr>
            <w:tcW w:w="901" w:type="dxa"/>
            <w:shd w:val="clear" w:color="auto" w:fill="FFFFFF"/>
            <w:vAlign w:val="center"/>
          </w:tcPr>
          <w:p w:rsidR="00A43BA5" w:rsidRDefault="00A43BA5" w:rsidP="00245962">
            <w:pPr>
              <w:pStyle w:val="a9"/>
              <w:rPr>
                <w:color w:val="auto"/>
              </w:rPr>
            </w:pPr>
            <w:r>
              <w:rPr>
                <w:rFonts w:hint="eastAsia"/>
                <w:color w:val="auto"/>
              </w:rPr>
              <w:t>岚皋县</w:t>
            </w:r>
          </w:p>
        </w:tc>
        <w:tc>
          <w:tcPr>
            <w:tcW w:w="1025" w:type="dxa"/>
            <w:shd w:val="clear" w:color="auto" w:fill="FFFFFF"/>
            <w:vAlign w:val="center"/>
          </w:tcPr>
          <w:p w:rsidR="00A43BA5" w:rsidRDefault="00A43BA5" w:rsidP="00245962">
            <w:pPr>
              <w:pStyle w:val="a9"/>
              <w:rPr>
                <w:color w:val="auto"/>
              </w:rPr>
            </w:pPr>
            <w:r>
              <w:rPr>
                <w:color w:val="auto"/>
              </w:rPr>
              <w:t>2019-2021</w:t>
            </w:r>
          </w:p>
        </w:tc>
        <w:tc>
          <w:tcPr>
            <w:tcW w:w="812" w:type="dxa"/>
            <w:shd w:val="clear" w:color="auto" w:fill="FFFFFF"/>
            <w:vAlign w:val="center"/>
          </w:tcPr>
          <w:p w:rsidR="00A43BA5" w:rsidRDefault="00A43BA5" w:rsidP="00245962">
            <w:pPr>
              <w:pStyle w:val="a9"/>
              <w:rPr>
                <w:color w:val="auto"/>
              </w:rPr>
            </w:pPr>
            <w:r>
              <w:rPr>
                <w:color w:val="auto"/>
              </w:rPr>
              <w:t>42310</w:t>
            </w:r>
          </w:p>
        </w:tc>
        <w:tc>
          <w:tcPr>
            <w:tcW w:w="1499" w:type="dxa"/>
            <w:shd w:val="clear" w:color="auto" w:fill="FFFFFF"/>
            <w:vAlign w:val="center"/>
          </w:tcPr>
          <w:p w:rsidR="00A43BA5" w:rsidRDefault="00A43BA5" w:rsidP="00245962">
            <w:pPr>
              <w:pStyle w:val="a9"/>
              <w:rPr>
                <w:color w:val="auto"/>
              </w:rPr>
            </w:pPr>
            <w:r>
              <w:rPr>
                <w:rFonts w:hint="eastAsia"/>
                <w:color w:val="auto"/>
              </w:rPr>
              <w:t>岚皋县农村农业局、工业园区管委会</w:t>
            </w:r>
          </w:p>
        </w:tc>
      </w:tr>
      <w:tr w:rsidR="00A43BA5" w:rsidTr="00245962">
        <w:trPr>
          <w:trHeight w:val="454"/>
          <w:jc w:val="center"/>
        </w:trPr>
        <w:tc>
          <w:tcPr>
            <w:tcW w:w="1197" w:type="dxa"/>
            <w:vMerge/>
            <w:vAlign w:val="center"/>
          </w:tcPr>
          <w:p w:rsidR="00A43BA5" w:rsidRDefault="00A43BA5" w:rsidP="00245962">
            <w:pPr>
              <w:pStyle w:val="a9"/>
              <w:rPr>
                <w:color w:val="auto"/>
              </w:rPr>
            </w:pPr>
          </w:p>
        </w:tc>
        <w:tc>
          <w:tcPr>
            <w:tcW w:w="812" w:type="dxa"/>
            <w:shd w:val="clear" w:color="auto" w:fill="FFFFFF"/>
            <w:vAlign w:val="center"/>
          </w:tcPr>
          <w:p w:rsidR="00A43BA5" w:rsidRDefault="00A43BA5" w:rsidP="00245962">
            <w:pPr>
              <w:pStyle w:val="a9"/>
              <w:rPr>
                <w:color w:val="auto"/>
              </w:rPr>
            </w:pPr>
            <w:r>
              <w:rPr>
                <w:color w:val="auto"/>
              </w:rPr>
              <w:t>13</w:t>
            </w:r>
          </w:p>
        </w:tc>
        <w:tc>
          <w:tcPr>
            <w:tcW w:w="1481" w:type="dxa"/>
            <w:shd w:val="clear" w:color="auto" w:fill="FFFFFF"/>
            <w:vAlign w:val="center"/>
          </w:tcPr>
          <w:p w:rsidR="00A43BA5" w:rsidRDefault="00A43BA5" w:rsidP="00245962">
            <w:pPr>
              <w:pStyle w:val="a9"/>
              <w:rPr>
                <w:color w:val="auto"/>
              </w:rPr>
            </w:pPr>
            <w:r>
              <w:rPr>
                <w:rFonts w:hint="eastAsia"/>
                <w:color w:val="auto"/>
              </w:rPr>
              <w:t>畜禽生产污水无害化处理</w:t>
            </w:r>
          </w:p>
        </w:tc>
        <w:tc>
          <w:tcPr>
            <w:tcW w:w="6371" w:type="dxa"/>
            <w:shd w:val="clear" w:color="auto" w:fill="FFFFFF"/>
            <w:vAlign w:val="center"/>
          </w:tcPr>
          <w:p w:rsidR="00A43BA5" w:rsidRDefault="00A43BA5" w:rsidP="00245962">
            <w:pPr>
              <w:pStyle w:val="a9"/>
              <w:jc w:val="left"/>
              <w:rPr>
                <w:color w:val="auto"/>
              </w:rPr>
            </w:pPr>
            <w:r>
              <w:rPr>
                <w:rFonts w:hint="eastAsia"/>
                <w:color w:val="auto"/>
              </w:rPr>
              <w:t>在养殖场区建立污水、污物处理设施，实施无害化处理，达标排放。</w:t>
            </w:r>
          </w:p>
        </w:tc>
        <w:tc>
          <w:tcPr>
            <w:tcW w:w="901" w:type="dxa"/>
            <w:shd w:val="clear" w:color="auto" w:fill="FFFFFF"/>
            <w:vAlign w:val="center"/>
          </w:tcPr>
          <w:p w:rsidR="00A43BA5" w:rsidRDefault="00A43BA5" w:rsidP="00245962">
            <w:pPr>
              <w:pStyle w:val="a9"/>
              <w:rPr>
                <w:color w:val="auto"/>
              </w:rPr>
            </w:pPr>
            <w:r>
              <w:rPr>
                <w:rFonts w:hint="eastAsia"/>
                <w:color w:val="auto"/>
              </w:rPr>
              <w:t>岚皋县</w:t>
            </w:r>
          </w:p>
        </w:tc>
        <w:tc>
          <w:tcPr>
            <w:tcW w:w="1025" w:type="dxa"/>
            <w:shd w:val="clear" w:color="auto" w:fill="FFFFFF"/>
            <w:vAlign w:val="center"/>
          </w:tcPr>
          <w:p w:rsidR="00A43BA5" w:rsidRDefault="00A43BA5" w:rsidP="00245962">
            <w:pPr>
              <w:pStyle w:val="a9"/>
              <w:rPr>
                <w:color w:val="auto"/>
              </w:rPr>
            </w:pPr>
            <w:r>
              <w:rPr>
                <w:color w:val="auto"/>
              </w:rPr>
              <w:t>2017-2021</w:t>
            </w:r>
          </w:p>
        </w:tc>
        <w:tc>
          <w:tcPr>
            <w:tcW w:w="812" w:type="dxa"/>
            <w:shd w:val="clear" w:color="auto" w:fill="FFFFFF"/>
            <w:vAlign w:val="center"/>
          </w:tcPr>
          <w:p w:rsidR="00A43BA5" w:rsidRDefault="00A43BA5" w:rsidP="00245962">
            <w:pPr>
              <w:pStyle w:val="a9"/>
              <w:rPr>
                <w:color w:val="auto"/>
              </w:rPr>
            </w:pPr>
            <w:r>
              <w:rPr>
                <w:color w:val="auto"/>
              </w:rPr>
              <w:t>2000</w:t>
            </w:r>
          </w:p>
        </w:tc>
        <w:tc>
          <w:tcPr>
            <w:tcW w:w="1499" w:type="dxa"/>
            <w:shd w:val="clear" w:color="auto" w:fill="FFFFFF"/>
            <w:vAlign w:val="center"/>
          </w:tcPr>
          <w:p w:rsidR="00A43BA5" w:rsidRDefault="00A43BA5" w:rsidP="00245962">
            <w:pPr>
              <w:pStyle w:val="a9"/>
              <w:rPr>
                <w:color w:val="auto"/>
              </w:rPr>
            </w:pPr>
            <w:r>
              <w:rPr>
                <w:rFonts w:hint="eastAsia"/>
                <w:color w:val="auto"/>
              </w:rPr>
              <w:t>岚皋县政府、生态环境分局</w:t>
            </w:r>
          </w:p>
        </w:tc>
      </w:tr>
      <w:tr w:rsidR="00A43BA5" w:rsidTr="00245962">
        <w:trPr>
          <w:trHeight w:val="454"/>
          <w:jc w:val="center"/>
        </w:trPr>
        <w:tc>
          <w:tcPr>
            <w:tcW w:w="1197" w:type="dxa"/>
            <w:vMerge/>
            <w:vAlign w:val="center"/>
          </w:tcPr>
          <w:p w:rsidR="00A43BA5" w:rsidRDefault="00A43BA5" w:rsidP="00245962">
            <w:pPr>
              <w:pStyle w:val="a9"/>
              <w:rPr>
                <w:color w:val="auto"/>
              </w:rPr>
            </w:pPr>
          </w:p>
        </w:tc>
        <w:tc>
          <w:tcPr>
            <w:tcW w:w="812" w:type="dxa"/>
            <w:shd w:val="clear" w:color="auto" w:fill="FFFFFF"/>
            <w:vAlign w:val="center"/>
          </w:tcPr>
          <w:p w:rsidR="00A43BA5" w:rsidRDefault="00A43BA5" w:rsidP="00245962">
            <w:pPr>
              <w:pStyle w:val="a9"/>
              <w:rPr>
                <w:color w:val="auto"/>
              </w:rPr>
            </w:pPr>
            <w:r>
              <w:rPr>
                <w:color w:val="auto"/>
              </w:rPr>
              <w:t>14</w:t>
            </w:r>
          </w:p>
        </w:tc>
        <w:tc>
          <w:tcPr>
            <w:tcW w:w="1481" w:type="dxa"/>
            <w:shd w:val="clear" w:color="auto" w:fill="FFFFFF"/>
            <w:vAlign w:val="center"/>
          </w:tcPr>
          <w:p w:rsidR="00A43BA5" w:rsidRDefault="00A43BA5" w:rsidP="00245962">
            <w:pPr>
              <w:pStyle w:val="a9"/>
              <w:rPr>
                <w:color w:val="auto"/>
              </w:rPr>
            </w:pPr>
            <w:r>
              <w:rPr>
                <w:rFonts w:hint="eastAsia"/>
                <w:color w:val="auto"/>
              </w:rPr>
              <w:t>秦汉古茶生产线</w:t>
            </w:r>
          </w:p>
        </w:tc>
        <w:tc>
          <w:tcPr>
            <w:tcW w:w="6371" w:type="dxa"/>
            <w:shd w:val="clear" w:color="auto" w:fill="FFFFFF"/>
            <w:vAlign w:val="center"/>
          </w:tcPr>
          <w:p w:rsidR="00A43BA5" w:rsidRDefault="00A43BA5" w:rsidP="00245962">
            <w:pPr>
              <w:pStyle w:val="a9"/>
              <w:jc w:val="left"/>
              <w:rPr>
                <w:color w:val="auto"/>
              </w:rPr>
            </w:pPr>
            <w:r>
              <w:rPr>
                <w:rFonts w:hint="eastAsia"/>
                <w:color w:val="auto"/>
              </w:rPr>
              <w:t>建设茶叶标准化生产厂房</w:t>
            </w:r>
            <w:r>
              <w:rPr>
                <w:color w:val="auto"/>
              </w:rPr>
              <w:t>3000</w:t>
            </w:r>
            <w:r>
              <w:rPr>
                <w:rFonts w:hint="eastAsia"/>
                <w:color w:val="auto"/>
              </w:rPr>
              <w:t>平方米，秦汉古茶生产线</w:t>
            </w:r>
            <w:r>
              <w:rPr>
                <w:color w:val="auto"/>
              </w:rPr>
              <w:t>2</w:t>
            </w:r>
            <w:r>
              <w:rPr>
                <w:rFonts w:hint="eastAsia"/>
                <w:color w:val="auto"/>
              </w:rPr>
              <w:t>条，订单生产基地</w:t>
            </w:r>
            <w:r>
              <w:rPr>
                <w:color w:val="auto"/>
              </w:rPr>
              <w:t>2</w:t>
            </w:r>
            <w:r>
              <w:rPr>
                <w:rFonts w:hint="eastAsia"/>
                <w:color w:val="auto"/>
              </w:rPr>
              <w:t>万亩。</w:t>
            </w:r>
          </w:p>
        </w:tc>
        <w:tc>
          <w:tcPr>
            <w:tcW w:w="901" w:type="dxa"/>
            <w:shd w:val="clear" w:color="auto" w:fill="FFFFFF"/>
            <w:vAlign w:val="center"/>
          </w:tcPr>
          <w:p w:rsidR="00A43BA5" w:rsidRDefault="00A43BA5" w:rsidP="00245962">
            <w:pPr>
              <w:pStyle w:val="a9"/>
              <w:rPr>
                <w:color w:val="auto"/>
              </w:rPr>
            </w:pPr>
            <w:r>
              <w:rPr>
                <w:rFonts w:hint="eastAsia"/>
                <w:color w:val="auto"/>
              </w:rPr>
              <w:t>平利县</w:t>
            </w:r>
          </w:p>
        </w:tc>
        <w:tc>
          <w:tcPr>
            <w:tcW w:w="1025" w:type="dxa"/>
            <w:shd w:val="clear" w:color="auto" w:fill="FFFFFF"/>
            <w:vAlign w:val="center"/>
          </w:tcPr>
          <w:p w:rsidR="00A43BA5" w:rsidRDefault="00A43BA5" w:rsidP="00245962">
            <w:pPr>
              <w:pStyle w:val="a9"/>
              <w:rPr>
                <w:color w:val="auto"/>
              </w:rPr>
            </w:pPr>
            <w:r>
              <w:rPr>
                <w:color w:val="auto"/>
              </w:rPr>
              <w:t>2019-2020</w:t>
            </w:r>
          </w:p>
        </w:tc>
        <w:tc>
          <w:tcPr>
            <w:tcW w:w="812" w:type="dxa"/>
            <w:shd w:val="clear" w:color="auto" w:fill="FFFFFF"/>
            <w:vAlign w:val="center"/>
          </w:tcPr>
          <w:p w:rsidR="00A43BA5" w:rsidRDefault="00A43BA5" w:rsidP="00245962">
            <w:pPr>
              <w:pStyle w:val="a9"/>
              <w:rPr>
                <w:color w:val="auto"/>
              </w:rPr>
            </w:pPr>
            <w:r>
              <w:rPr>
                <w:color w:val="auto"/>
              </w:rPr>
              <w:t>5000</w:t>
            </w:r>
          </w:p>
        </w:tc>
        <w:tc>
          <w:tcPr>
            <w:tcW w:w="1499" w:type="dxa"/>
            <w:shd w:val="clear" w:color="auto" w:fill="FFFFFF"/>
            <w:vAlign w:val="center"/>
          </w:tcPr>
          <w:p w:rsidR="00A43BA5" w:rsidRDefault="00A43BA5" w:rsidP="00245962">
            <w:pPr>
              <w:pStyle w:val="a9"/>
              <w:rPr>
                <w:color w:val="auto"/>
              </w:rPr>
            </w:pPr>
            <w:r>
              <w:rPr>
                <w:rFonts w:hint="eastAsia"/>
                <w:color w:val="auto"/>
              </w:rPr>
              <w:t>平利县农业农村局</w:t>
            </w:r>
          </w:p>
        </w:tc>
      </w:tr>
      <w:tr w:rsidR="00A43BA5" w:rsidTr="00245962">
        <w:trPr>
          <w:trHeight w:val="454"/>
          <w:jc w:val="center"/>
        </w:trPr>
        <w:tc>
          <w:tcPr>
            <w:tcW w:w="1197" w:type="dxa"/>
            <w:vMerge/>
            <w:vAlign w:val="center"/>
          </w:tcPr>
          <w:p w:rsidR="00A43BA5" w:rsidRDefault="00A43BA5" w:rsidP="00245962">
            <w:pPr>
              <w:pStyle w:val="a9"/>
              <w:rPr>
                <w:color w:val="auto"/>
              </w:rPr>
            </w:pPr>
          </w:p>
        </w:tc>
        <w:tc>
          <w:tcPr>
            <w:tcW w:w="812" w:type="dxa"/>
            <w:shd w:val="clear" w:color="auto" w:fill="FFFFFF"/>
            <w:vAlign w:val="center"/>
          </w:tcPr>
          <w:p w:rsidR="00A43BA5" w:rsidRDefault="00A43BA5" w:rsidP="00245962">
            <w:pPr>
              <w:pStyle w:val="a9"/>
              <w:rPr>
                <w:color w:val="auto"/>
              </w:rPr>
            </w:pPr>
            <w:r>
              <w:rPr>
                <w:color w:val="auto"/>
              </w:rPr>
              <w:t>15</w:t>
            </w:r>
          </w:p>
        </w:tc>
        <w:tc>
          <w:tcPr>
            <w:tcW w:w="1481" w:type="dxa"/>
            <w:shd w:val="clear" w:color="auto" w:fill="FFFFFF"/>
            <w:vAlign w:val="center"/>
          </w:tcPr>
          <w:p w:rsidR="00A43BA5" w:rsidRDefault="00A43BA5" w:rsidP="00245962">
            <w:pPr>
              <w:pStyle w:val="a9"/>
              <w:rPr>
                <w:color w:val="auto"/>
              </w:rPr>
            </w:pPr>
            <w:r>
              <w:rPr>
                <w:rFonts w:hint="eastAsia"/>
                <w:color w:val="auto"/>
              </w:rPr>
              <w:t>镇坪县标准化规模养殖场排污处理建设项目</w:t>
            </w:r>
          </w:p>
        </w:tc>
        <w:tc>
          <w:tcPr>
            <w:tcW w:w="6371" w:type="dxa"/>
            <w:shd w:val="clear" w:color="auto" w:fill="FFFFFF"/>
            <w:vAlign w:val="center"/>
          </w:tcPr>
          <w:p w:rsidR="00A43BA5" w:rsidRDefault="00A43BA5" w:rsidP="00245962">
            <w:pPr>
              <w:pStyle w:val="a9"/>
              <w:jc w:val="left"/>
              <w:rPr>
                <w:color w:val="auto"/>
              </w:rPr>
            </w:pPr>
            <w:r>
              <w:rPr>
                <w:rFonts w:hint="eastAsia"/>
                <w:color w:val="auto"/>
              </w:rPr>
              <w:t>在全县</w:t>
            </w:r>
            <w:r>
              <w:rPr>
                <w:color w:val="auto"/>
              </w:rPr>
              <w:t>30</w:t>
            </w:r>
            <w:r>
              <w:rPr>
                <w:rFonts w:hint="eastAsia"/>
                <w:color w:val="auto"/>
              </w:rPr>
              <w:t>个标准化规模养殖场建粪污三级沉淀池、干粪发酵大棚和死猪无害化处理池。</w:t>
            </w:r>
          </w:p>
        </w:tc>
        <w:tc>
          <w:tcPr>
            <w:tcW w:w="901" w:type="dxa"/>
            <w:shd w:val="clear" w:color="auto" w:fill="FFFFFF"/>
            <w:vAlign w:val="center"/>
          </w:tcPr>
          <w:p w:rsidR="00A43BA5" w:rsidRDefault="00A43BA5" w:rsidP="00245962">
            <w:pPr>
              <w:pStyle w:val="a9"/>
              <w:rPr>
                <w:color w:val="auto"/>
              </w:rPr>
            </w:pPr>
            <w:r>
              <w:rPr>
                <w:rFonts w:hint="eastAsia"/>
                <w:color w:val="auto"/>
              </w:rPr>
              <w:t>镇坪县</w:t>
            </w:r>
          </w:p>
        </w:tc>
        <w:tc>
          <w:tcPr>
            <w:tcW w:w="1025" w:type="dxa"/>
            <w:shd w:val="clear" w:color="auto" w:fill="FFFFFF"/>
            <w:vAlign w:val="center"/>
          </w:tcPr>
          <w:p w:rsidR="00A43BA5" w:rsidRDefault="00A43BA5" w:rsidP="00245962">
            <w:pPr>
              <w:pStyle w:val="a9"/>
              <w:rPr>
                <w:color w:val="auto"/>
              </w:rPr>
            </w:pPr>
            <w:r>
              <w:rPr>
                <w:color w:val="auto"/>
              </w:rPr>
              <w:t>2016-2020</w:t>
            </w:r>
          </w:p>
        </w:tc>
        <w:tc>
          <w:tcPr>
            <w:tcW w:w="812" w:type="dxa"/>
            <w:shd w:val="clear" w:color="auto" w:fill="FFFFFF"/>
            <w:vAlign w:val="center"/>
          </w:tcPr>
          <w:p w:rsidR="00A43BA5" w:rsidRDefault="00A43BA5" w:rsidP="00245962">
            <w:pPr>
              <w:pStyle w:val="a9"/>
              <w:rPr>
                <w:color w:val="auto"/>
              </w:rPr>
            </w:pPr>
            <w:r>
              <w:rPr>
                <w:color w:val="auto"/>
              </w:rPr>
              <w:t>1200</w:t>
            </w:r>
          </w:p>
        </w:tc>
        <w:tc>
          <w:tcPr>
            <w:tcW w:w="1499" w:type="dxa"/>
            <w:shd w:val="clear" w:color="auto" w:fill="FFFFFF"/>
            <w:vAlign w:val="center"/>
          </w:tcPr>
          <w:p w:rsidR="00A43BA5" w:rsidRDefault="00A43BA5" w:rsidP="00245962">
            <w:pPr>
              <w:pStyle w:val="a9"/>
              <w:rPr>
                <w:color w:val="auto"/>
              </w:rPr>
            </w:pPr>
            <w:r>
              <w:rPr>
                <w:rFonts w:hint="eastAsia"/>
                <w:color w:val="auto"/>
              </w:rPr>
              <w:t>镇坪县相关单位</w:t>
            </w:r>
          </w:p>
        </w:tc>
      </w:tr>
      <w:tr w:rsidR="00A43BA5" w:rsidTr="00245962">
        <w:trPr>
          <w:trHeight w:val="454"/>
          <w:jc w:val="center"/>
        </w:trPr>
        <w:tc>
          <w:tcPr>
            <w:tcW w:w="1197" w:type="dxa"/>
            <w:vMerge/>
            <w:vAlign w:val="center"/>
          </w:tcPr>
          <w:p w:rsidR="00A43BA5" w:rsidRDefault="00A43BA5" w:rsidP="00245962">
            <w:pPr>
              <w:pStyle w:val="a9"/>
              <w:rPr>
                <w:color w:val="auto"/>
              </w:rPr>
            </w:pPr>
          </w:p>
        </w:tc>
        <w:tc>
          <w:tcPr>
            <w:tcW w:w="812" w:type="dxa"/>
            <w:shd w:val="clear" w:color="auto" w:fill="FFFFFF"/>
            <w:vAlign w:val="center"/>
          </w:tcPr>
          <w:p w:rsidR="00A43BA5" w:rsidRDefault="00A43BA5" w:rsidP="00245962">
            <w:pPr>
              <w:pStyle w:val="a9"/>
              <w:rPr>
                <w:color w:val="auto"/>
              </w:rPr>
            </w:pPr>
            <w:r>
              <w:rPr>
                <w:color w:val="auto"/>
              </w:rPr>
              <w:t>16</w:t>
            </w:r>
          </w:p>
        </w:tc>
        <w:tc>
          <w:tcPr>
            <w:tcW w:w="1481" w:type="dxa"/>
            <w:shd w:val="clear" w:color="auto" w:fill="FFFFFF"/>
            <w:vAlign w:val="center"/>
          </w:tcPr>
          <w:p w:rsidR="00A43BA5" w:rsidRDefault="00A43BA5" w:rsidP="00245962">
            <w:pPr>
              <w:pStyle w:val="a9"/>
              <w:rPr>
                <w:color w:val="auto"/>
              </w:rPr>
            </w:pPr>
            <w:r>
              <w:rPr>
                <w:rFonts w:hint="eastAsia"/>
                <w:color w:val="auto"/>
              </w:rPr>
              <w:t>生态养殖项目</w:t>
            </w:r>
          </w:p>
        </w:tc>
        <w:tc>
          <w:tcPr>
            <w:tcW w:w="6371" w:type="dxa"/>
            <w:shd w:val="clear" w:color="auto" w:fill="FFFFFF"/>
            <w:vAlign w:val="center"/>
          </w:tcPr>
          <w:p w:rsidR="00A43BA5" w:rsidRDefault="00A43BA5" w:rsidP="00245962">
            <w:pPr>
              <w:pStyle w:val="a9"/>
              <w:jc w:val="left"/>
              <w:rPr>
                <w:color w:val="auto"/>
              </w:rPr>
            </w:pPr>
            <w:r>
              <w:rPr>
                <w:color w:val="auto"/>
              </w:rPr>
              <w:t>5</w:t>
            </w:r>
            <w:r>
              <w:rPr>
                <w:rFonts w:hint="eastAsia"/>
                <w:color w:val="auto"/>
              </w:rPr>
              <w:t>万亩特色无公害水产项目、</w:t>
            </w:r>
            <w:r>
              <w:rPr>
                <w:color w:val="auto"/>
              </w:rPr>
              <w:t>100</w:t>
            </w:r>
            <w:r>
              <w:rPr>
                <w:rFonts w:hint="eastAsia"/>
                <w:color w:val="auto"/>
              </w:rPr>
              <w:t>万羽以上特种禽生态养殖。</w:t>
            </w:r>
          </w:p>
        </w:tc>
        <w:tc>
          <w:tcPr>
            <w:tcW w:w="901" w:type="dxa"/>
            <w:shd w:val="clear" w:color="auto" w:fill="FFFFFF"/>
            <w:vAlign w:val="center"/>
          </w:tcPr>
          <w:p w:rsidR="00A43BA5" w:rsidRDefault="00A43BA5" w:rsidP="00245962">
            <w:pPr>
              <w:pStyle w:val="a9"/>
              <w:rPr>
                <w:color w:val="auto"/>
              </w:rPr>
            </w:pPr>
            <w:r>
              <w:rPr>
                <w:rFonts w:hint="eastAsia"/>
                <w:color w:val="auto"/>
              </w:rPr>
              <w:t>旬阳县</w:t>
            </w:r>
          </w:p>
        </w:tc>
        <w:tc>
          <w:tcPr>
            <w:tcW w:w="1025" w:type="dxa"/>
            <w:shd w:val="clear" w:color="auto" w:fill="FFFFFF"/>
            <w:vAlign w:val="center"/>
          </w:tcPr>
          <w:p w:rsidR="00A43BA5" w:rsidRDefault="00A43BA5" w:rsidP="00245962">
            <w:pPr>
              <w:pStyle w:val="a9"/>
              <w:rPr>
                <w:color w:val="auto"/>
              </w:rPr>
            </w:pPr>
            <w:r>
              <w:rPr>
                <w:color w:val="auto"/>
              </w:rPr>
              <w:t>2018-2020</w:t>
            </w:r>
          </w:p>
        </w:tc>
        <w:tc>
          <w:tcPr>
            <w:tcW w:w="812" w:type="dxa"/>
            <w:shd w:val="clear" w:color="auto" w:fill="FFFFFF"/>
            <w:vAlign w:val="center"/>
          </w:tcPr>
          <w:p w:rsidR="00A43BA5" w:rsidRDefault="00A43BA5" w:rsidP="00245962">
            <w:pPr>
              <w:pStyle w:val="a9"/>
              <w:rPr>
                <w:color w:val="auto"/>
              </w:rPr>
            </w:pPr>
            <w:r>
              <w:rPr>
                <w:color w:val="auto"/>
              </w:rPr>
              <w:t>8000</w:t>
            </w:r>
          </w:p>
        </w:tc>
        <w:tc>
          <w:tcPr>
            <w:tcW w:w="1499" w:type="dxa"/>
            <w:shd w:val="clear" w:color="auto" w:fill="FFFFFF"/>
            <w:vAlign w:val="center"/>
          </w:tcPr>
          <w:p w:rsidR="00A43BA5" w:rsidRDefault="00A43BA5" w:rsidP="00245962">
            <w:pPr>
              <w:pStyle w:val="a9"/>
              <w:rPr>
                <w:color w:val="auto"/>
              </w:rPr>
            </w:pPr>
            <w:r>
              <w:rPr>
                <w:rFonts w:hint="eastAsia"/>
                <w:color w:val="auto"/>
              </w:rPr>
              <w:t>旬阳县农业农村局</w:t>
            </w:r>
          </w:p>
        </w:tc>
      </w:tr>
      <w:tr w:rsidR="00A43BA5" w:rsidTr="00245962">
        <w:trPr>
          <w:trHeight w:val="690"/>
          <w:jc w:val="center"/>
        </w:trPr>
        <w:tc>
          <w:tcPr>
            <w:tcW w:w="1197" w:type="dxa"/>
            <w:vMerge/>
            <w:vAlign w:val="center"/>
          </w:tcPr>
          <w:p w:rsidR="00A43BA5" w:rsidRDefault="00A43BA5" w:rsidP="00245962">
            <w:pPr>
              <w:pStyle w:val="a9"/>
              <w:rPr>
                <w:color w:val="auto"/>
              </w:rPr>
            </w:pPr>
          </w:p>
        </w:tc>
        <w:tc>
          <w:tcPr>
            <w:tcW w:w="812" w:type="dxa"/>
            <w:shd w:val="clear" w:color="auto" w:fill="FFFFFF"/>
            <w:vAlign w:val="center"/>
          </w:tcPr>
          <w:p w:rsidR="00A43BA5" w:rsidRDefault="00A43BA5" w:rsidP="00245962">
            <w:pPr>
              <w:pStyle w:val="a9"/>
              <w:rPr>
                <w:color w:val="auto"/>
              </w:rPr>
            </w:pPr>
            <w:r>
              <w:rPr>
                <w:color w:val="auto"/>
              </w:rPr>
              <w:t>17</w:t>
            </w:r>
          </w:p>
        </w:tc>
        <w:tc>
          <w:tcPr>
            <w:tcW w:w="1481" w:type="dxa"/>
            <w:shd w:val="clear" w:color="auto" w:fill="FFFFFF"/>
            <w:vAlign w:val="center"/>
          </w:tcPr>
          <w:p w:rsidR="00A43BA5" w:rsidRDefault="00A43BA5" w:rsidP="00245962">
            <w:pPr>
              <w:pStyle w:val="a9"/>
              <w:rPr>
                <w:color w:val="auto"/>
              </w:rPr>
            </w:pPr>
            <w:r>
              <w:rPr>
                <w:rFonts w:hint="eastAsia"/>
                <w:color w:val="auto"/>
              </w:rPr>
              <w:t>现代农业提质增效工程</w:t>
            </w:r>
          </w:p>
        </w:tc>
        <w:tc>
          <w:tcPr>
            <w:tcW w:w="6371" w:type="dxa"/>
            <w:shd w:val="clear" w:color="auto" w:fill="FFFFFF"/>
            <w:vAlign w:val="center"/>
          </w:tcPr>
          <w:p w:rsidR="00A43BA5" w:rsidRDefault="00A43BA5" w:rsidP="00245962">
            <w:pPr>
              <w:pStyle w:val="a9"/>
              <w:jc w:val="left"/>
              <w:rPr>
                <w:color w:val="auto"/>
              </w:rPr>
            </w:pPr>
            <w:r>
              <w:rPr>
                <w:color w:val="auto"/>
              </w:rPr>
              <w:t>10</w:t>
            </w:r>
            <w:r>
              <w:rPr>
                <w:rFonts w:hint="eastAsia"/>
                <w:color w:val="auto"/>
              </w:rPr>
              <w:t>万亩优质烟叶、</w:t>
            </w:r>
            <w:r>
              <w:rPr>
                <w:color w:val="auto"/>
              </w:rPr>
              <w:t>7</w:t>
            </w:r>
            <w:r>
              <w:rPr>
                <w:rFonts w:hint="eastAsia"/>
                <w:color w:val="auto"/>
              </w:rPr>
              <w:t>万亩魔芋、</w:t>
            </w:r>
            <w:r>
              <w:rPr>
                <w:color w:val="auto"/>
              </w:rPr>
              <w:t>1</w:t>
            </w:r>
            <w:r>
              <w:rPr>
                <w:rFonts w:hint="eastAsia"/>
                <w:color w:val="auto"/>
              </w:rPr>
              <w:t>万亩设施蔬菜、</w:t>
            </w:r>
            <w:r>
              <w:rPr>
                <w:color w:val="auto"/>
              </w:rPr>
              <w:t>5</w:t>
            </w:r>
            <w:r>
              <w:rPr>
                <w:rFonts w:hint="eastAsia"/>
                <w:color w:val="auto"/>
              </w:rPr>
              <w:t>万亩特色中药材、</w:t>
            </w:r>
            <w:r>
              <w:rPr>
                <w:color w:val="auto"/>
              </w:rPr>
              <w:t>5</w:t>
            </w:r>
            <w:r>
              <w:rPr>
                <w:rFonts w:hint="eastAsia"/>
                <w:color w:val="auto"/>
              </w:rPr>
              <w:t>万亩红薯、</w:t>
            </w:r>
            <w:r>
              <w:rPr>
                <w:color w:val="auto"/>
              </w:rPr>
              <w:t>10</w:t>
            </w:r>
            <w:r>
              <w:rPr>
                <w:rFonts w:hint="eastAsia"/>
                <w:color w:val="auto"/>
              </w:rPr>
              <w:t>万亩特色无公害水产、</w:t>
            </w:r>
            <w:r>
              <w:rPr>
                <w:color w:val="auto"/>
              </w:rPr>
              <w:t>60</w:t>
            </w:r>
            <w:r>
              <w:rPr>
                <w:rFonts w:hint="eastAsia"/>
                <w:color w:val="auto"/>
              </w:rPr>
              <w:t>万亩油桐等十大基地。</w:t>
            </w:r>
          </w:p>
        </w:tc>
        <w:tc>
          <w:tcPr>
            <w:tcW w:w="901" w:type="dxa"/>
            <w:shd w:val="clear" w:color="auto" w:fill="FFFFFF"/>
            <w:vAlign w:val="center"/>
          </w:tcPr>
          <w:p w:rsidR="00A43BA5" w:rsidRDefault="00A43BA5" w:rsidP="00245962">
            <w:pPr>
              <w:pStyle w:val="a9"/>
              <w:rPr>
                <w:color w:val="auto"/>
              </w:rPr>
            </w:pPr>
            <w:r>
              <w:rPr>
                <w:rFonts w:hint="eastAsia"/>
                <w:color w:val="auto"/>
              </w:rPr>
              <w:t>旬阳县</w:t>
            </w:r>
          </w:p>
        </w:tc>
        <w:tc>
          <w:tcPr>
            <w:tcW w:w="1025" w:type="dxa"/>
            <w:shd w:val="clear" w:color="auto" w:fill="FFFFFF"/>
            <w:vAlign w:val="center"/>
          </w:tcPr>
          <w:p w:rsidR="00A43BA5" w:rsidRDefault="00A43BA5" w:rsidP="00245962">
            <w:pPr>
              <w:pStyle w:val="a9"/>
              <w:rPr>
                <w:color w:val="auto"/>
              </w:rPr>
            </w:pPr>
            <w:r>
              <w:rPr>
                <w:color w:val="auto"/>
              </w:rPr>
              <w:t>2018-2020</w:t>
            </w:r>
          </w:p>
        </w:tc>
        <w:tc>
          <w:tcPr>
            <w:tcW w:w="812" w:type="dxa"/>
            <w:shd w:val="clear" w:color="auto" w:fill="FFFFFF"/>
            <w:vAlign w:val="center"/>
          </w:tcPr>
          <w:p w:rsidR="00A43BA5" w:rsidRDefault="00A43BA5" w:rsidP="00245962">
            <w:pPr>
              <w:pStyle w:val="a9"/>
              <w:rPr>
                <w:color w:val="auto"/>
              </w:rPr>
            </w:pPr>
            <w:r>
              <w:rPr>
                <w:color w:val="auto"/>
              </w:rPr>
              <w:t>36000</w:t>
            </w:r>
          </w:p>
        </w:tc>
        <w:tc>
          <w:tcPr>
            <w:tcW w:w="1499" w:type="dxa"/>
            <w:shd w:val="clear" w:color="auto" w:fill="FFFFFF"/>
            <w:vAlign w:val="center"/>
          </w:tcPr>
          <w:p w:rsidR="00A43BA5" w:rsidRDefault="00A43BA5" w:rsidP="00245962">
            <w:pPr>
              <w:pStyle w:val="a9"/>
              <w:rPr>
                <w:color w:val="auto"/>
              </w:rPr>
            </w:pPr>
            <w:r>
              <w:rPr>
                <w:rFonts w:hint="eastAsia"/>
                <w:color w:val="auto"/>
              </w:rPr>
              <w:t>旬阳县农业农村局</w:t>
            </w:r>
          </w:p>
        </w:tc>
      </w:tr>
      <w:tr w:rsidR="00A43BA5" w:rsidTr="00245962">
        <w:trPr>
          <w:trHeight w:val="454"/>
          <w:jc w:val="center"/>
        </w:trPr>
        <w:tc>
          <w:tcPr>
            <w:tcW w:w="1197" w:type="dxa"/>
            <w:vMerge/>
            <w:vAlign w:val="center"/>
          </w:tcPr>
          <w:p w:rsidR="00A43BA5" w:rsidRDefault="00A43BA5" w:rsidP="00245962">
            <w:pPr>
              <w:pStyle w:val="a9"/>
              <w:rPr>
                <w:color w:val="auto"/>
              </w:rPr>
            </w:pPr>
          </w:p>
        </w:tc>
        <w:tc>
          <w:tcPr>
            <w:tcW w:w="812" w:type="dxa"/>
            <w:shd w:val="clear" w:color="auto" w:fill="FFFFFF"/>
            <w:vAlign w:val="center"/>
          </w:tcPr>
          <w:p w:rsidR="00A43BA5" w:rsidRDefault="00A43BA5" w:rsidP="00245962">
            <w:pPr>
              <w:pStyle w:val="a9"/>
              <w:rPr>
                <w:color w:val="auto"/>
              </w:rPr>
            </w:pPr>
            <w:r>
              <w:rPr>
                <w:color w:val="auto"/>
              </w:rPr>
              <w:t>18</w:t>
            </w:r>
          </w:p>
        </w:tc>
        <w:tc>
          <w:tcPr>
            <w:tcW w:w="1481" w:type="dxa"/>
            <w:shd w:val="clear" w:color="auto" w:fill="FFFFFF"/>
            <w:vAlign w:val="center"/>
          </w:tcPr>
          <w:p w:rsidR="00A43BA5" w:rsidRDefault="00A43BA5" w:rsidP="00245962">
            <w:pPr>
              <w:pStyle w:val="a9"/>
              <w:rPr>
                <w:color w:val="auto"/>
              </w:rPr>
            </w:pPr>
            <w:r>
              <w:rPr>
                <w:rFonts w:hint="eastAsia"/>
                <w:color w:val="auto"/>
              </w:rPr>
              <w:t>汉江白河县水电站建设</w:t>
            </w:r>
          </w:p>
        </w:tc>
        <w:tc>
          <w:tcPr>
            <w:tcW w:w="6371" w:type="dxa"/>
            <w:shd w:val="clear" w:color="auto" w:fill="FFFFFF"/>
            <w:vAlign w:val="center"/>
          </w:tcPr>
          <w:p w:rsidR="00A43BA5" w:rsidRDefault="00A43BA5" w:rsidP="00245962">
            <w:pPr>
              <w:pStyle w:val="a9"/>
              <w:jc w:val="left"/>
              <w:rPr>
                <w:color w:val="auto"/>
              </w:rPr>
            </w:pPr>
            <w:r>
              <w:rPr>
                <w:rFonts w:hint="eastAsia"/>
                <w:color w:val="auto"/>
              </w:rPr>
              <w:t>水能源开发利用。</w:t>
            </w:r>
          </w:p>
        </w:tc>
        <w:tc>
          <w:tcPr>
            <w:tcW w:w="901" w:type="dxa"/>
            <w:shd w:val="clear" w:color="auto" w:fill="FFFFFF"/>
            <w:vAlign w:val="center"/>
          </w:tcPr>
          <w:p w:rsidR="00A43BA5" w:rsidRDefault="00A43BA5" w:rsidP="00245962">
            <w:pPr>
              <w:pStyle w:val="a9"/>
              <w:rPr>
                <w:color w:val="auto"/>
              </w:rPr>
            </w:pPr>
            <w:r>
              <w:rPr>
                <w:rFonts w:hint="eastAsia"/>
                <w:color w:val="auto"/>
              </w:rPr>
              <w:t>白河县</w:t>
            </w:r>
          </w:p>
        </w:tc>
        <w:tc>
          <w:tcPr>
            <w:tcW w:w="1025" w:type="dxa"/>
            <w:shd w:val="clear" w:color="auto" w:fill="FFFFFF"/>
            <w:vAlign w:val="center"/>
          </w:tcPr>
          <w:p w:rsidR="00A43BA5" w:rsidRDefault="00A43BA5" w:rsidP="00245962">
            <w:pPr>
              <w:pStyle w:val="a9"/>
              <w:rPr>
                <w:color w:val="auto"/>
              </w:rPr>
            </w:pPr>
            <w:r>
              <w:rPr>
                <w:color w:val="auto"/>
              </w:rPr>
              <w:t>2016-2021</w:t>
            </w:r>
          </w:p>
        </w:tc>
        <w:tc>
          <w:tcPr>
            <w:tcW w:w="812" w:type="dxa"/>
            <w:shd w:val="clear" w:color="auto" w:fill="FFFFFF"/>
            <w:vAlign w:val="center"/>
          </w:tcPr>
          <w:p w:rsidR="00A43BA5" w:rsidRDefault="00A43BA5" w:rsidP="00245962">
            <w:pPr>
              <w:pStyle w:val="a9"/>
              <w:rPr>
                <w:color w:val="auto"/>
              </w:rPr>
            </w:pPr>
            <w:r>
              <w:rPr>
                <w:color w:val="auto"/>
              </w:rPr>
              <w:t>22000</w:t>
            </w:r>
          </w:p>
        </w:tc>
        <w:tc>
          <w:tcPr>
            <w:tcW w:w="1499" w:type="dxa"/>
            <w:shd w:val="clear" w:color="auto" w:fill="FFFFFF"/>
            <w:vAlign w:val="center"/>
          </w:tcPr>
          <w:p w:rsidR="00A43BA5" w:rsidRDefault="00A43BA5" w:rsidP="00245962">
            <w:pPr>
              <w:pStyle w:val="a9"/>
              <w:rPr>
                <w:color w:val="auto"/>
              </w:rPr>
            </w:pPr>
            <w:r>
              <w:rPr>
                <w:rFonts w:hint="eastAsia"/>
                <w:color w:val="auto"/>
              </w:rPr>
              <w:t>白河县政府</w:t>
            </w:r>
          </w:p>
        </w:tc>
      </w:tr>
      <w:tr w:rsidR="00A43BA5" w:rsidTr="00245962">
        <w:trPr>
          <w:trHeight w:val="454"/>
          <w:jc w:val="center"/>
        </w:trPr>
        <w:tc>
          <w:tcPr>
            <w:tcW w:w="1197" w:type="dxa"/>
            <w:vMerge/>
            <w:vAlign w:val="center"/>
          </w:tcPr>
          <w:p w:rsidR="00A43BA5" w:rsidRDefault="00A43BA5" w:rsidP="00245962">
            <w:pPr>
              <w:pStyle w:val="a9"/>
              <w:rPr>
                <w:color w:val="auto"/>
              </w:rPr>
            </w:pPr>
          </w:p>
        </w:tc>
        <w:tc>
          <w:tcPr>
            <w:tcW w:w="812" w:type="dxa"/>
            <w:shd w:val="clear" w:color="auto" w:fill="FFFFFF"/>
            <w:vAlign w:val="center"/>
          </w:tcPr>
          <w:p w:rsidR="00A43BA5" w:rsidRDefault="00A43BA5" w:rsidP="00245962">
            <w:pPr>
              <w:pStyle w:val="a9"/>
              <w:rPr>
                <w:color w:val="auto"/>
              </w:rPr>
            </w:pPr>
            <w:r>
              <w:rPr>
                <w:color w:val="auto"/>
              </w:rPr>
              <w:t>19</w:t>
            </w:r>
          </w:p>
        </w:tc>
        <w:tc>
          <w:tcPr>
            <w:tcW w:w="1481" w:type="dxa"/>
            <w:shd w:val="clear" w:color="auto" w:fill="FFFFFF"/>
            <w:vAlign w:val="center"/>
          </w:tcPr>
          <w:p w:rsidR="00A43BA5" w:rsidRDefault="00A43BA5" w:rsidP="00245962">
            <w:pPr>
              <w:pStyle w:val="a9"/>
              <w:rPr>
                <w:color w:val="auto"/>
              </w:rPr>
            </w:pPr>
            <w:r>
              <w:rPr>
                <w:rFonts w:hint="eastAsia"/>
                <w:color w:val="auto"/>
              </w:rPr>
              <w:t>白河县特种养殖基地建设</w:t>
            </w:r>
          </w:p>
        </w:tc>
        <w:tc>
          <w:tcPr>
            <w:tcW w:w="6371" w:type="dxa"/>
            <w:shd w:val="clear" w:color="auto" w:fill="FFFFFF"/>
            <w:vAlign w:val="center"/>
          </w:tcPr>
          <w:p w:rsidR="00A43BA5" w:rsidRDefault="00A43BA5" w:rsidP="00245962">
            <w:pPr>
              <w:pStyle w:val="a9"/>
              <w:jc w:val="left"/>
              <w:rPr>
                <w:color w:val="auto"/>
              </w:rPr>
            </w:pPr>
            <w:r>
              <w:rPr>
                <w:rFonts w:hint="eastAsia"/>
                <w:color w:val="auto"/>
              </w:rPr>
              <w:t>建设梅花鹿、野猪、孔雀、元宝鸡、鸵鸟、火鸡等特种养殖基地。</w:t>
            </w:r>
          </w:p>
        </w:tc>
        <w:tc>
          <w:tcPr>
            <w:tcW w:w="901" w:type="dxa"/>
            <w:shd w:val="clear" w:color="auto" w:fill="FFFFFF"/>
            <w:vAlign w:val="center"/>
          </w:tcPr>
          <w:p w:rsidR="00A43BA5" w:rsidRDefault="00A43BA5" w:rsidP="00245962">
            <w:pPr>
              <w:pStyle w:val="a9"/>
              <w:rPr>
                <w:color w:val="auto"/>
              </w:rPr>
            </w:pPr>
            <w:r>
              <w:rPr>
                <w:rFonts w:hint="eastAsia"/>
                <w:color w:val="auto"/>
              </w:rPr>
              <w:t>白河县</w:t>
            </w:r>
          </w:p>
        </w:tc>
        <w:tc>
          <w:tcPr>
            <w:tcW w:w="1025" w:type="dxa"/>
            <w:shd w:val="clear" w:color="auto" w:fill="FFFFFF"/>
            <w:vAlign w:val="center"/>
          </w:tcPr>
          <w:p w:rsidR="00A43BA5" w:rsidRDefault="00A43BA5" w:rsidP="00245962">
            <w:pPr>
              <w:pStyle w:val="a9"/>
              <w:rPr>
                <w:color w:val="auto"/>
              </w:rPr>
            </w:pPr>
            <w:r>
              <w:rPr>
                <w:color w:val="auto"/>
              </w:rPr>
              <w:t>2016-2020</w:t>
            </w:r>
          </w:p>
        </w:tc>
        <w:tc>
          <w:tcPr>
            <w:tcW w:w="812" w:type="dxa"/>
            <w:shd w:val="clear" w:color="auto" w:fill="FFFFFF"/>
            <w:vAlign w:val="center"/>
          </w:tcPr>
          <w:p w:rsidR="00A43BA5" w:rsidRDefault="00A43BA5" w:rsidP="00245962">
            <w:pPr>
              <w:pStyle w:val="a9"/>
              <w:rPr>
                <w:color w:val="auto"/>
              </w:rPr>
            </w:pPr>
            <w:r>
              <w:rPr>
                <w:color w:val="auto"/>
              </w:rPr>
              <w:t>20000</w:t>
            </w:r>
          </w:p>
        </w:tc>
        <w:tc>
          <w:tcPr>
            <w:tcW w:w="1499" w:type="dxa"/>
            <w:shd w:val="clear" w:color="auto" w:fill="FFFFFF"/>
            <w:vAlign w:val="center"/>
          </w:tcPr>
          <w:p w:rsidR="00A43BA5" w:rsidRDefault="00A43BA5" w:rsidP="00245962">
            <w:pPr>
              <w:pStyle w:val="a9"/>
              <w:rPr>
                <w:color w:val="auto"/>
              </w:rPr>
            </w:pPr>
            <w:r>
              <w:rPr>
                <w:rFonts w:hint="eastAsia"/>
                <w:color w:val="auto"/>
              </w:rPr>
              <w:t>白河县农业农村局</w:t>
            </w:r>
          </w:p>
        </w:tc>
      </w:tr>
      <w:tr w:rsidR="00A43BA5" w:rsidTr="00245962">
        <w:trPr>
          <w:trHeight w:val="454"/>
          <w:jc w:val="center"/>
        </w:trPr>
        <w:tc>
          <w:tcPr>
            <w:tcW w:w="1197" w:type="dxa"/>
            <w:vMerge/>
            <w:vAlign w:val="center"/>
          </w:tcPr>
          <w:p w:rsidR="00A43BA5" w:rsidRDefault="00A43BA5" w:rsidP="00245962">
            <w:pPr>
              <w:pStyle w:val="a9"/>
              <w:rPr>
                <w:color w:val="auto"/>
              </w:rPr>
            </w:pPr>
          </w:p>
        </w:tc>
        <w:tc>
          <w:tcPr>
            <w:tcW w:w="812" w:type="dxa"/>
            <w:shd w:val="clear" w:color="auto" w:fill="FFFFFF"/>
            <w:vAlign w:val="center"/>
          </w:tcPr>
          <w:p w:rsidR="00A43BA5" w:rsidRDefault="00A43BA5" w:rsidP="00245962">
            <w:pPr>
              <w:pStyle w:val="a9"/>
              <w:rPr>
                <w:color w:val="auto"/>
              </w:rPr>
            </w:pPr>
            <w:r>
              <w:rPr>
                <w:color w:val="auto"/>
              </w:rPr>
              <w:t>20</w:t>
            </w:r>
          </w:p>
        </w:tc>
        <w:tc>
          <w:tcPr>
            <w:tcW w:w="1481" w:type="dxa"/>
            <w:shd w:val="clear" w:color="auto" w:fill="FFFFFF"/>
            <w:vAlign w:val="center"/>
          </w:tcPr>
          <w:p w:rsidR="00A43BA5" w:rsidRDefault="00A43BA5" w:rsidP="00245962">
            <w:pPr>
              <w:pStyle w:val="a9"/>
              <w:rPr>
                <w:color w:val="auto"/>
              </w:rPr>
            </w:pPr>
            <w:r>
              <w:rPr>
                <w:rFonts w:hint="eastAsia"/>
                <w:color w:val="auto"/>
              </w:rPr>
              <w:t>重点企业清洁生产和节能审查工作</w:t>
            </w:r>
          </w:p>
        </w:tc>
        <w:tc>
          <w:tcPr>
            <w:tcW w:w="6371" w:type="dxa"/>
            <w:shd w:val="clear" w:color="auto" w:fill="FFFFFF"/>
            <w:vAlign w:val="center"/>
          </w:tcPr>
          <w:p w:rsidR="00A43BA5" w:rsidRDefault="00A43BA5" w:rsidP="00245962">
            <w:pPr>
              <w:pStyle w:val="a9"/>
              <w:jc w:val="left"/>
              <w:rPr>
                <w:color w:val="auto"/>
              </w:rPr>
            </w:pPr>
            <w:r>
              <w:rPr>
                <w:rFonts w:hint="eastAsia"/>
                <w:color w:val="auto"/>
              </w:rPr>
              <w:t>对陕西鑫源矿业有限公司进行省级强制清洁生产制度。</w:t>
            </w:r>
          </w:p>
        </w:tc>
        <w:tc>
          <w:tcPr>
            <w:tcW w:w="901" w:type="dxa"/>
            <w:shd w:val="clear" w:color="auto" w:fill="FFFFFF"/>
            <w:vAlign w:val="center"/>
          </w:tcPr>
          <w:p w:rsidR="00A43BA5" w:rsidRDefault="00A43BA5" w:rsidP="00245962">
            <w:pPr>
              <w:pStyle w:val="a9"/>
              <w:rPr>
                <w:color w:val="auto"/>
              </w:rPr>
            </w:pPr>
            <w:r>
              <w:rPr>
                <w:rFonts w:hint="eastAsia"/>
                <w:color w:val="auto"/>
              </w:rPr>
              <w:t>旬阳县</w:t>
            </w:r>
          </w:p>
        </w:tc>
        <w:tc>
          <w:tcPr>
            <w:tcW w:w="1025" w:type="dxa"/>
            <w:shd w:val="clear" w:color="auto" w:fill="FFFFFF"/>
            <w:vAlign w:val="center"/>
          </w:tcPr>
          <w:p w:rsidR="00A43BA5" w:rsidRDefault="00A43BA5" w:rsidP="00245962">
            <w:pPr>
              <w:pStyle w:val="a9"/>
              <w:rPr>
                <w:color w:val="auto"/>
              </w:rPr>
            </w:pPr>
            <w:r>
              <w:rPr>
                <w:color w:val="auto"/>
              </w:rPr>
              <w:t>2018-2021</w:t>
            </w:r>
          </w:p>
        </w:tc>
        <w:tc>
          <w:tcPr>
            <w:tcW w:w="812" w:type="dxa"/>
            <w:shd w:val="clear" w:color="auto" w:fill="FFFFFF"/>
            <w:vAlign w:val="center"/>
          </w:tcPr>
          <w:p w:rsidR="00A43BA5" w:rsidRDefault="00A43BA5" w:rsidP="00245962">
            <w:pPr>
              <w:pStyle w:val="a9"/>
              <w:rPr>
                <w:color w:val="auto"/>
              </w:rPr>
            </w:pPr>
            <w:r>
              <w:rPr>
                <w:color w:val="auto"/>
              </w:rPr>
              <w:t>230</w:t>
            </w:r>
          </w:p>
        </w:tc>
        <w:tc>
          <w:tcPr>
            <w:tcW w:w="1499" w:type="dxa"/>
            <w:shd w:val="clear" w:color="auto" w:fill="FFFFFF"/>
            <w:vAlign w:val="center"/>
          </w:tcPr>
          <w:p w:rsidR="00A43BA5" w:rsidRDefault="00A43BA5" w:rsidP="00245962">
            <w:pPr>
              <w:pStyle w:val="a9"/>
              <w:rPr>
                <w:color w:val="auto"/>
              </w:rPr>
            </w:pPr>
            <w:r>
              <w:rPr>
                <w:rFonts w:hint="eastAsia"/>
                <w:color w:val="auto"/>
              </w:rPr>
              <w:t>旬阳县生态环境局</w:t>
            </w:r>
          </w:p>
        </w:tc>
      </w:tr>
      <w:tr w:rsidR="00A43BA5" w:rsidTr="00245962">
        <w:trPr>
          <w:trHeight w:val="740"/>
          <w:jc w:val="center"/>
        </w:trPr>
        <w:tc>
          <w:tcPr>
            <w:tcW w:w="1197" w:type="dxa"/>
            <w:vMerge w:val="restart"/>
            <w:vAlign w:val="center"/>
          </w:tcPr>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r>
              <w:rPr>
                <w:rFonts w:hint="eastAsia"/>
                <w:color w:val="auto"/>
              </w:rPr>
              <w:t>生态环境</w:t>
            </w:r>
          </w:p>
        </w:tc>
        <w:tc>
          <w:tcPr>
            <w:tcW w:w="812" w:type="dxa"/>
            <w:vAlign w:val="center"/>
          </w:tcPr>
          <w:p w:rsidR="00A43BA5" w:rsidRDefault="00A43BA5" w:rsidP="00245962">
            <w:pPr>
              <w:pStyle w:val="a9"/>
              <w:rPr>
                <w:color w:val="auto"/>
              </w:rPr>
            </w:pPr>
            <w:r>
              <w:rPr>
                <w:color w:val="auto"/>
              </w:rPr>
              <w:lastRenderedPageBreak/>
              <w:t>21</w:t>
            </w:r>
          </w:p>
        </w:tc>
        <w:tc>
          <w:tcPr>
            <w:tcW w:w="1481" w:type="dxa"/>
            <w:vAlign w:val="center"/>
          </w:tcPr>
          <w:p w:rsidR="00A43BA5" w:rsidRDefault="00A43BA5" w:rsidP="00245962">
            <w:pPr>
              <w:pStyle w:val="a9"/>
              <w:rPr>
                <w:color w:val="auto"/>
              </w:rPr>
            </w:pPr>
            <w:r>
              <w:rPr>
                <w:rFonts w:hint="eastAsia"/>
                <w:color w:val="auto"/>
              </w:rPr>
              <w:t>龙须沟生态清洁型小流域</w:t>
            </w:r>
          </w:p>
        </w:tc>
        <w:tc>
          <w:tcPr>
            <w:tcW w:w="6371" w:type="dxa"/>
            <w:vAlign w:val="center"/>
          </w:tcPr>
          <w:p w:rsidR="00A43BA5" w:rsidRDefault="00A43BA5" w:rsidP="00245962">
            <w:pPr>
              <w:pStyle w:val="a9"/>
              <w:jc w:val="left"/>
              <w:rPr>
                <w:color w:val="auto"/>
              </w:rPr>
            </w:pPr>
            <w:r>
              <w:rPr>
                <w:rFonts w:hint="eastAsia"/>
                <w:color w:val="auto"/>
              </w:rPr>
              <w:t>综合治理面积</w:t>
            </w:r>
            <w:r>
              <w:rPr>
                <w:color w:val="auto"/>
              </w:rPr>
              <w:t>6.5km</w:t>
            </w:r>
            <w:r>
              <w:rPr>
                <w:color w:val="auto"/>
                <w:vertAlign w:val="superscript"/>
              </w:rPr>
              <w:t>2</w:t>
            </w:r>
            <w:r>
              <w:rPr>
                <w:rFonts w:hint="eastAsia"/>
                <w:color w:val="auto"/>
              </w:rPr>
              <w:t>，生态修复面积</w:t>
            </w:r>
            <w:r>
              <w:rPr>
                <w:color w:val="auto"/>
              </w:rPr>
              <w:t>3.5km</w:t>
            </w:r>
            <w:r>
              <w:rPr>
                <w:color w:val="auto"/>
                <w:vertAlign w:val="superscript"/>
              </w:rPr>
              <w:t>2</w:t>
            </w:r>
            <w:r>
              <w:rPr>
                <w:rFonts w:hint="eastAsia"/>
                <w:color w:val="auto"/>
              </w:rPr>
              <w:t>。</w:t>
            </w:r>
          </w:p>
        </w:tc>
        <w:tc>
          <w:tcPr>
            <w:tcW w:w="901" w:type="dxa"/>
            <w:vAlign w:val="center"/>
          </w:tcPr>
          <w:p w:rsidR="00A43BA5" w:rsidRDefault="00A43BA5" w:rsidP="00245962">
            <w:pPr>
              <w:pStyle w:val="a9"/>
              <w:rPr>
                <w:color w:val="auto"/>
              </w:rPr>
            </w:pPr>
            <w:r>
              <w:rPr>
                <w:rFonts w:hint="eastAsia"/>
                <w:color w:val="auto"/>
              </w:rPr>
              <w:t>汉滨区</w:t>
            </w:r>
          </w:p>
        </w:tc>
        <w:tc>
          <w:tcPr>
            <w:tcW w:w="1025" w:type="dxa"/>
            <w:vAlign w:val="center"/>
          </w:tcPr>
          <w:p w:rsidR="00A43BA5" w:rsidRDefault="00A43BA5" w:rsidP="00245962">
            <w:pPr>
              <w:pStyle w:val="a9"/>
              <w:rPr>
                <w:color w:val="auto"/>
              </w:rPr>
            </w:pPr>
            <w:r>
              <w:rPr>
                <w:color w:val="auto"/>
              </w:rPr>
              <w:t>2016-2020</w:t>
            </w:r>
          </w:p>
        </w:tc>
        <w:tc>
          <w:tcPr>
            <w:tcW w:w="812" w:type="dxa"/>
            <w:vAlign w:val="center"/>
          </w:tcPr>
          <w:p w:rsidR="00A43BA5" w:rsidRDefault="00A43BA5" w:rsidP="00245962">
            <w:pPr>
              <w:pStyle w:val="a9"/>
              <w:rPr>
                <w:color w:val="auto"/>
              </w:rPr>
            </w:pPr>
            <w:r>
              <w:rPr>
                <w:color w:val="auto"/>
              </w:rPr>
              <w:t>1005</w:t>
            </w:r>
          </w:p>
        </w:tc>
        <w:tc>
          <w:tcPr>
            <w:tcW w:w="1499" w:type="dxa"/>
            <w:vAlign w:val="center"/>
          </w:tcPr>
          <w:p w:rsidR="00A43BA5" w:rsidRDefault="00A43BA5" w:rsidP="00245962">
            <w:pPr>
              <w:pStyle w:val="a9"/>
              <w:rPr>
                <w:color w:val="auto"/>
              </w:rPr>
            </w:pPr>
            <w:r>
              <w:rPr>
                <w:rFonts w:hint="eastAsia"/>
                <w:color w:val="auto"/>
              </w:rPr>
              <w:t>汉滨区相关单位</w:t>
            </w:r>
          </w:p>
        </w:tc>
      </w:tr>
      <w:tr w:rsidR="00A43BA5" w:rsidTr="00245962">
        <w:trPr>
          <w:trHeight w:val="1069"/>
          <w:jc w:val="center"/>
        </w:trPr>
        <w:tc>
          <w:tcPr>
            <w:tcW w:w="1197" w:type="dxa"/>
            <w:vMerge/>
          </w:tcPr>
          <w:p w:rsidR="00A43BA5" w:rsidRDefault="00A43BA5" w:rsidP="00245962">
            <w:pPr>
              <w:pStyle w:val="a9"/>
              <w:rPr>
                <w:color w:val="auto"/>
              </w:rPr>
            </w:pPr>
          </w:p>
        </w:tc>
        <w:tc>
          <w:tcPr>
            <w:tcW w:w="812" w:type="dxa"/>
            <w:vAlign w:val="center"/>
          </w:tcPr>
          <w:p w:rsidR="00A43BA5" w:rsidRDefault="00A43BA5" w:rsidP="00245962">
            <w:pPr>
              <w:pStyle w:val="a9"/>
              <w:rPr>
                <w:color w:val="auto"/>
              </w:rPr>
            </w:pPr>
            <w:r>
              <w:rPr>
                <w:color w:val="auto"/>
              </w:rPr>
              <w:t>22</w:t>
            </w:r>
          </w:p>
        </w:tc>
        <w:tc>
          <w:tcPr>
            <w:tcW w:w="1481" w:type="dxa"/>
            <w:vAlign w:val="center"/>
          </w:tcPr>
          <w:p w:rsidR="00A43BA5" w:rsidRDefault="00A43BA5" w:rsidP="00245962">
            <w:pPr>
              <w:pStyle w:val="a9"/>
              <w:rPr>
                <w:color w:val="auto"/>
              </w:rPr>
            </w:pPr>
            <w:r>
              <w:rPr>
                <w:rFonts w:hint="eastAsia"/>
                <w:color w:val="auto"/>
              </w:rPr>
              <w:t>月河、黄洋河、吉河等河流生态修复保护</w:t>
            </w:r>
          </w:p>
        </w:tc>
        <w:tc>
          <w:tcPr>
            <w:tcW w:w="6371" w:type="dxa"/>
            <w:vAlign w:val="center"/>
          </w:tcPr>
          <w:p w:rsidR="00A43BA5" w:rsidRDefault="00A43BA5" w:rsidP="00245962">
            <w:pPr>
              <w:pStyle w:val="a9"/>
              <w:jc w:val="left"/>
              <w:rPr>
                <w:color w:val="auto"/>
              </w:rPr>
            </w:pPr>
            <w:r>
              <w:rPr>
                <w:rFonts w:hint="eastAsia"/>
                <w:color w:val="auto"/>
              </w:rPr>
              <w:t>污染综合整治、水源涵养及库区水土流失治理、水资源配置工程、景观生态建设、生物工程、生态岸线建设工程、水污染防治与水质、河道疏浚工程、水生生物生境保护与修复。</w:t>
            </w:r>
          </w:p>
        </w:tc>
        <w:tc>
          <w:tcPr>
            <w:tcW w:w="901" w:type="dxa"/>
            <w:vAlign w:val="center"/>
          </w:tcPr>
          <w:p w:rsidR="00A43BA5" w:rsidRDefault="00A43BA5" w:rsidP="00245962">
            <w:pPr>
              <w:pStyle w:val="a9"/>
              <w:rPr>
                <w:color w:val="auto"/>
              </w:rPr>
            </w:pPr>
            <w:r>
              <w:rPr>
                <w:rFonts w:hint="eastAsia"/>
                <w:color w:val="auto"/>
              </w:rPr>
              <w:t>汉滨区</w:t>
            </w:r>
          </w:p>
        </w:tc>
        <w:tc>
          <w:tcPr>
            <w:tcW w:w="1025" w:type="dxa"/>
            <w:vAlign w:val="center"/>
          </w:tcPr>
          <w:p w:rsidR="00A43BA5" w:rsidRDefault="00A43BA5" w:rsidP="00245962">
            <w:pPr>
              <w:pStyle w:val="a9"/>
              <w:rPr>
                <w:color w:val="auto"/>
              </w:rPr>
            </w:pPr>
            <w:r>
              <w:rPr>
                <w:color w:val="auto"/>
              </w:rPr>
              <w:t>2015-2020</w:t>
            </w:r>
          </w:p>
        </w:tc>
        <w:tc>
          <w:tcPr>
            <w:tcW w:w="812" w:type="dxa"/>
            <w:vAlign w:val="center"/>
          </w:tcPr>
          <w:p w:rsidR="00A43BA5" w:rsidRDefault="00A43BA5" w:rsidP="00245962">
            <w:pPr>
              <w:pStyle w:val="a9"/>
              <w:rPr>
                <w:color w:val="auto"/>
              </w:rPr>
            </w:pPr>
            <w:r>
              <w:rPr>
                <w:color w:val="auto"/>
              </w:rPr>
              <w:t>34120</w:t>
            </w:r>
          </w:p>
        </w:tc>
        <w:tc>
          <w:tcPr>
            <w:tcW w:w="1499" w:type="dxa"/>
            <w:vAlign w:val="center"/>
          </w:tcPr>
          <w:p w:rsidR="00A43BA5" w:rsidRDefault="00A43BA5" w:rsidP="00245962">
            <w:pPr>
              <w:pStyle w:val="a9"/>
              <w:rPr>
                <w:color w:val="auto"/>
              </w:rPr>
            </w:pPr>
            <w:r>
              <w:rPr>
                <w:rFonts w:hint="eastAsia"/>
                <w:color w:val="auto"/>
              </w:rPr>
              <w:t>汉滨区相关单位</w:t>
            </w:r>
          </w:p>
        </w:tc>
      </w:tr>
      <w:tr w:rsidR="00A43BA5" w:rsidTr="00245962">
        <w:trPr>
          <w:trHeight w:val="454"/>
          <w:jc w:val="center"/>
        </w:trPr>
        <w:tc>
          <w:tcPr>
            <w:tcW w:w="1197" w:type="dxa"/>
            <w:vMerge/>
          </w:tcPr>
          <w:p w:rsidR="00A43BA5" w:rsidRDefault="00A43BA5" w:rsidP="00245962">
            <w:pPr>
              <w:pStyle w:val="a9"/>
              <w:rPr>
                <w:color w:val="auto"/>
              </w:rPr>
            </w:pPr>
          </w:p>
        </w:tc>
        <w:tc>
          <w:tcPr>
            <w:tcW w:w="812" w:type="dxa"/>
            <w:vAlign w:val="center"/>
          </w:tcPr>
          <w:p w:rsidR="00A43BA5" w:rsidRDefault="00A43BA5" w:rsidP="00245962">
            <w:pPr>
              <w:pStyle w:val="a9"/>
              <w:rPr>
                <w:color w:val="auto"/>
              </w:rPr>
            </w:pPr>
            <w:r>
              <w:rPr>
                <w:color w:val="auto"/>
              </w:rPr>
              <w:t>23</w:t>
            </w:r>
          </w:p>
        </w:tc>
        <w:tc>
          <w:tcPr>
            <w:tcW w:w="1481" w:type="dxa"/>
            <w:vAlign w:val="center"/>
          </w:tcPr>
          <w:p w:rsidR="00A43BA5" w:rsidRDefault="00A43BA5" w:rsidP="00245962">
            <w:pPr>
              <w:pStyle w:val="a9"/>
              <w:rPr>
                <w:color w:val="auto"/>
                <w:szCs w:val="21"/>
              </w:rPr>
            </w:pPr>
            <w:r>
              <w:rPr>
                <w:rFonts w:cs="宋体" w:hint="eastAsia"/>
                <w:szCs w:val="21"/>
              </w:rPr>
              <w:t>安康市机动车遥感监测设施及安装和遥感监测平台建设项目</w:t>
            </w:r>
          </w:p>
        </w:tc>
        <w:tc>
          <w:tcPr>
            <w:tcW w:w="6371" w:type="dxa"/>
            <w:vAlign w:val="center"/>
          </w:tcPr>
          <w:p w:rsidR="00A43BA5" w:rsidRDefault="00A43BA5" w:rsidP="00245962">
            <w:pPr>
              <w:pStyle w:val="a9"/>
              <w:jc w:val="left"/>
              <w:rPr>
                <w:color w:val="auto"/>
                <w:szCs w:val="21"/>
              </w:rPr>
            </w:pPr>
            <w:r>
              <w:rPr>
                <w:rFonts w:cs="宋体" w:hint="eastAsia"/>
                <w:szCs w:val="21"/>
              </w:rPr>
              <w:t>在省市界高速卡口建设</w:t>
            </w:r>
            <w:r>
              <w:rPr>
                <w:rFonts w:cs="宋体"/>
                <w:szCs w:val="21"/>
              </w:rPr>
              <w:t>3</w:t>
            </w:r>
            <w:r>
              <w:rPr>
                <w:rFonts w:cs="宋体" w:hint="eastAsia"/>
                <w:szCs w:val="21"/>
              </w:rPr>
              <w:t>套固定式遥感监测设施，利用南水北调应急处置平台建设遥感监测平台。</w:t>
            </w:r>
          </w:p>
        </w:tc>
        <w:tc>
          <w:tcPr>
            <w:tcW w:w="901" w:type="dxa"/>
            <w:vAlign w:val="center"/>
          </w:tcPr>
          <w:p w:rsidR="00A43BA5" w:rsidRDefault="00A43BA5" w:rsidP="00245962">
            <w:pPr>
              <w:pStyle w:val="a9"/>
              <w:rPr>
                <w:color w:val="auto"/>
                <w:szCs w:val="21"/>
              </w:rPr>
            </w:pPr>
            <w:r>
              <w:rPr>
                <w:rFonts w:hint="eastAsia"/>
                <w:color w:val="auto"/>
                <w:szCs w:val="21"/>
              </w:rPr>
              <w:t>安康市</w:t>
            </w:r>
          </w:p>
        </w:tc>
        <w:tc>
          <w:tcPr>
            <w:tcW w:w="1025" w:type="dxa"/>
            <w:vAlign w:val="center"/>
          </w:tcPr>
          <w:p w:rsidR="00A43BA5" w:rsidRDefault="00A43BA5" w:rsidP="00245962">
            <w:pPr>
              <w:pStyle w:val="a9"/>
              <w:rPr>
                <w:color w:val="auto"/>
                <w:szCs w:val="21"/>
              </w:rPr>
            </w:pPr>
            <w:r>
              <w:rPr>
                <w:color w:val="auto"/>
                <w:szCs w:val="21"/>
              </w:rPr>
              <w:t>2019</w:t>
            </w:r>
          </w:p>
        </w:tc>
        <w:tc>
          <w:tcPr>
            <w:tcW w:w="812" w:type="dxa"/>
            <w:vAlign w:val="center"/>
          </w:tcPr>
          <w:p w:rsidR="00A43BA5" w:rsidRDefault="00A43BA5" w:rsidP="00245962">
            <w:pPr>
              <w:pStyle w:val="a9"/>
              <w:rPr>
                <w:color w:val="auto"/>
                <w:szCs w:val="21"/>
              </w:rPr>
            </w:pPr>
            <w:r>
              <w:rPr>
                <w:szCs w:val="21"/>
              </w:rPr>
              <w:t>715</w:t>
            </w:r>
          </w:p>
        </w:tc>
        <w:tc>
          <w:tcPr>
            <w:tcW w:w="1499" w:type="dxa"/>
            <w:vAlign w:val="center"/>
          </w:tcPr>
          <w:p w:rsidR="00A43BA5" w:rsidRDefault="00A43BA5" w:rsidP="00245962">
            <w:pPr>
              <w:pStyle w:val="a9"/>
              <w:rPr>
                <w:color w:val="auto"/>
                <w:szCs w:val="21"/>
              </w:rPr>
            </w:pPr>
            <w:r>
              <w:rPr>
                <w:rFonts w:hint="eastAsia"/>
                <w:color w:val="auto"/>
                <w:szCs w:val="21"/>
              </w:rPr>
              <w:t>安康市生态环境局</w:t>
            </w:r>
          </w:p>
        </w:tc>
      </w:tr>
      <w:tr w:rsidR="00A43BA5" w:rsidTr="00245962">
        <w:trPr>
          <w:trHeight w:val="454"/>
          <w:jc w:val="center"/>
        </w:trPr>
        <w:tc>
          <w:tcPr>
            <w:tcW w:w="1197" w:type="dxa"/>
            <w:vMerge/>
          </w:tcPr>
          <w:p w:rsidR="00A43BA5" w:rsidRDefault="00A43BA5" w:rsidP="00245962">
            <w:pPr>
              <w:pStyle w:val="a9"/>
              <w:rPr>
                <w:color w:val="auto"/>
              </w:rPr>
            </w:pPr>
          </w:p>
        </w:tc>
        <w:tc>
          <w:tcPr>
            <w:tcW w:w="812" w:type="dxa"/>
            <w:vAlign w:val="center"/>
          </w:tcPr>
          <w:p w:rsidR="00A43BA5" w:rsidRDefault="00A43BA5" w:rsidP="00245962">
            <w:pPr>
              <w:pStyle w:val="a9"/>
              <w:rPr>
                <w:color w:val="auto"/>
              </w:rPr>
            </w:pPr>
            <w:r>
              <w:rPr>
                <w:color w:val="auto"/>
              </w:rPr>
              <w:t>24</w:t>
            </w:r>
          </w:p>
        </w:tc>
        <w:tc>
          <w:tcPr>
            <w:tcW w:w="1481" w:type="dxa"/>
            <w:vAlign w:val="center"/>
          </w:tcPr>
          <w:p w:rsidR="00A43BA5" w:rsidRDefault="00A43BA5" w:rsidP="00245962">
            <w:pPr>
              <w:pStyle w:val="a9"/>
              <w:rPr>
                <w:color w:val="auto"/>
              </w:rPr>
            </w:pPr>
            <w:r>
              <w:rPr>
                <w:rFonts w:hint="eastAsia"/>
                <w:color w:val="auto"/>
              </w:rPr>
              <w:t>土壤污染治理与修复工程</w:t>
            </w:r>
          </w:p>
        </w:tc>
        <w:tc>
          <w:tcPr>
            <w:tcW w:w="6371" w:type="dxa"/>
            <w:vAlign w:val="center"/>
          </w:tcPr>
          <w:p w:rsidR="00A43BA5" w:rsidRDefault="00A43BA5" w:rsidP="00245962">
            <w:pPr>
              <w:pStyle w:val="a9"/>
              <w:jc w:val="left"/>
              <w:rPr>
                <w:color w:val="auto"/>
              </w:rPr>
            </w:pPr>
            <w:r>
              <w:rPr>
                <w:rFonts w:hint="eastAsia"/>
                <w:color w:val="auto"/>
              </w:rPr>
              <w:t>实施污染工业企业、工矿废弃场地、尾矿库等土壤污染治理工程。</w:t>
            </w:r>
          </w:p>
        </w:tc>
        <w:tc>
          <w:tcPr>
            <w:tcW w:w="901" w:type="dxa"/>
            <w:vAlign w:val="center"/>
          </w:tcPr>
          <w:p w:rsidR="00A43BA5" w:rsidRDefault="00A43BA5" w:rsidP="00245962">
            <w:pPr>
              <w:pStyle w:val="a9"/>
              <w:rPr>
                <w:color w:val="auto"/>
              </w:rPr>
            </w:pPr>
            <w:r>
              <w:rPr>
                <w:rFonts w:hint="eastAsia"/>
                <w:color w:val="auto"/>
              </w:rPr>
              <w:t>汉阴县</w:t>
            </w:r>
          </w:p>
        </w:tc>
        <w:tc>
          <w:tcPr>
            <w:tcW w:w="1025" w:type="dxa"/>
            <w:vAlign w:val="center"/>
          </w:tcPr>
          <w:p w:rsidR="00A43BA5" w:rsidRDefault="00A43BA5" w:rsidP="00245962">
            <w:pPr>
              <w:pStyle w:val="a9"/>
              <w:rPr>
                <w:color w:val="auto"/>
              </w:rPr>
            </w:pPr>
            <w:r>
              <w:rPr>
                <w:color w:val="auto"/>
              </w:rPr>
              <w:t>2017-2021</w:t>
            </w:r>
          </w:p>
        </w:tc>
        <w:tc>
          <w:tcPr>
            <w:tcW w:w="812" w:type="dxa"/>
            <w:vAlign w:val="center"/>
          </w:tcPr>
          <w:p w:rsidR="00A43BA5" w:rsidRDefault="00A43BA5" w:rsidP="00245962">
            <w:pPr>
              <w:pStyle w:val="a9"/>
              <w:rPr>
                <w:color w:val="auto"/>
              </w:rPr>
            </w:pPr>
            <w:r>
              <w:rPr>
                <w:color w:val="auto"/>
              </w:rPr>
              <w:t>300</w:t>
            </w:r>
          </w:p>
        </w:tc>
        <w:tc>
          <w:tcPr>
            <w:tcW w:w="1499" w:type="dxa"/>
            <w:vAlign w:val="center"/>
          </w:tcPr>
          <w:p w:rsidR="00A43BA5" w:rsidRDefault="00A43BA5" w:rsidP="00245962">
            <w:pPr>
              <w:pStyle w:val="a9"/>
              <w:rPr>
                <w:color w:val="auto"/>
              </w:rPr>
            </w:pPr>
            <w:r>
              <w:rPr>
                <w:rFonts w:hint="eastAsia"/>
                <w:color w:val="auto"/>
              </w:rPr>
              <w:t>汉阴县自然资源局、生态环境分局</w:t>
            </w:r>
          </w:p>
        </w:tc>
      </w:tr>
      <w:tr w:rsidR="00A43BA5" w:rsidTr="00245962">
        <w:trPr>
          <w:trHeight w:val="454"/>
          <w:jc w:val="center"/>
        </w:trPr>
        <w:tc>
          <w:tcPr>
            <w:tcW w:w="1197" w:type="dxa"/>
            <w:vMerge/>
          </w:tcPr>
          <w:p w:rsidR="00A43BA5" w:rsidRDefault="00A43BA5" w:rsidP="00245962">
            <w:pPr>
              <w:pStyle w:val="a9"/>
              <w:rPr>
                <w:color w:val="auto"/>
              </w:rPr>
            </w:pPr>
          </w:p>
        </w:tc>
        <w:tc>
          <w:tcPr>
            <w:tcW w:w="812" w:type="dxa"/>
            <w:vAlign w:val="center"/>
          </w:tcPr>
          <w:p w:rsidR="00A43BA5" w:rsidRDefault="00A43BA5" w:rsidP="00245962">
            <w:pPr>
              <w:pStyle w:val="a9"/>
              <w:rPr>
                <w:color w:val="auto"/>
              </w:rPr>
            </w:pPr>
            <w:r>
              <w:rPr>
                <w:color w:val="auto"/>
              </w:rPr>
              <w:t>25</w:t>
            </w:r>
          </w:p>
        </w:tc>
        <w:tc>
          <w:tcPr>
            <w:tcW w:w="1481" w:type="dxa"/>
            <w:vAlign w:val="center"/>
          </w:tcPr>
          <w:p w:rsidR="00A43BA5" w:rsidRDefault="00A43BA5" w:rsidP="00245962">
            <w:pPr>
              <w:pStyle w:val="a9"/>
              <w:rPr>
                <w:color w:val="auto"/>
              </w:rPr>
            </w:pPr>
            <w:r>
              <w:rPr>
                <w:rFonts w:hint="eastAsia"/>
                <w:color w:val="auto"/>
              </w:rPr>
              <w:t>县城河道治理及防洪工程</w:t>
            </w:r>
          </w:p>
        </w:tc>
        <w:tc>
          <w:tcPr>
            <w:tcW w:w="6371" w:type="dxa"/>
            <w:vAlign w:val="center"/>
          </w:tcPr>
          <w:p w:rsidR="00A43BA5" w:rsidRDefault="00A43BA5" w:rsidP="00245962">
            <w:pPr>
              <w:pStyle w:val="a9"/>
              <w:jc w:val="both"/>
              <w:rPr>
                <w:color w:val="auto"/>
              </w:rPr>
            </w:pPr>
            <w:r>
              <w:rPr>
                <w:rFonts w:hint="eastAsia"/>
                <w:color w:val="auto"/>
              </w:rPr>
              <w:t>县城莲花池上段沿河两岸河堤</w:t>
            </w:r>
            <w:r>
              <w:rPr>
                <w:color w:val="auto"/>
              </w:rPr>
              <w:t>6400</w:t>
            </w:r>
            <w:r>
              <w:rPr>
                <w:rFonts w:hint="eastAsia"/>
                <w:color w:val="auto"/>
              </w:rPr>
              <w:t>米及河道清淤治理工程。</w:t>
            </w:r>
          </w:p>
        </w:tc>
        <w:tc>
          <w:tcPr>
            <w:tcW w:w="901" w:type="dxa"/>
            <w:vAlign w:val="center"/>
          </w:tcPr>
          <w:p w:rsidR="00A43BA5" w:rsidRDefault="00A43BA5" w:rsidP="00245962">
            <w:pPr>
              <w:pStyle w:val="a9"/>
              <w:rPr>
                <w:color w:val="auto"/>
              </w:rPr>
            </w:pPr>
            <w:r>
              <w:rPr>
                <w:rFonts w:hint="eastAsia"/>
                <w:color w:val="auto"/>
              </w:rPr>
              <w:t>岚皋县</w:t>
            </w:r>
          </w:p>
        </w:tc>
        <w:tc>
          <w:tcPr>
            <w:tcW w:w="1025" w:type="dxa"/>
            <w:vAlign w:val="center"/>
          </w:tcPr>
          <w:p w:rsidR="00A43BA5" w:rsidRDefault="00A43BA5" w:rsidP="00245962">
            <w:pPr>
              <w:pStyle w:val="a9"/>
              <w:rPr>
                <w:color w:val="auto"/>
              </w:rPr>
            </w:pPr>
            <w:r>
              <w:rPr>
                <w:color w:val="auto"/>
              </w:rPr>
              <w:t>2017-2020</w:t>
            </w:r>
          </w:p>
        </w:tc>
        <w:tc>
          <w:tcPr>
            <w:tcW w:w="812" w:type="dxa"/>
            <w:vAlign w:val="center"/>
          </w:tcPr>
          <w:p w:rsidR="00A43BA5" w:rsidRDefault="00A43BA5" w:rsidP="00245962">
            <w:pPr>
              <w:pStyle w:val="a9"/>
              <w:rPr>
                <w:color w:val="auto"/>
              </w:rPr>
            </w:pPr>
            <w:r>
              <w:rPr>
                <w:color w:val="auto"/>
              </w:rPr>
              <w:t>4500</w:t>
            </w:r>
          </w:p>
        </w:tc>
        <w:tc>
          <w:tcPr>
            <w:tcW w:w="1499" w:type="dxa"/>
            <w:vAlign w:val="center"/>
          </w:tcPr>
          <w:p w:rsidR="00A43BA5" w:rsidRDefault="00A43BA5" w:rsidP="00245962">
            <w:pPr>
              <w:pStyle w:val="a9"/>
              <w:rPr>
                <w:color w:val="auto"/>
              </w:rPr>
            </w:pPr>
            <w:r>
              <w:rPr>
                <w:rFonts w:hint="eastAsia"/>
                <w:color w:val="auto"/>
              </w:rPr>
              <w:t>岚皋县水利局</w:t>
            </w:r>
          </w:p>
        </w:tc>
      </w:tr>
      <w:tr w:rsidR="00A43BA5" w:rsidTr="00245962">
        <w:trPr>
          <w:trHeight w:val="454"/>
          <w:jc w:val="center"/>
        </w:trPr>
        <w:tc>
          <w:tcPr>
            <w:tcW w:w="1197" w:type="dxa"/>
            <w:vMerge/>
          </w:tcPr>
          <w:p w:rsidR="00A43BA5" w:rsidRDefault="00A43BA5" w:rsidP="00245962">
            <w:pPr>
              <w:pStyle w:val="a9"/>
              <w:rPr>
                <w:color w:val="auto"/>
              </w:rPr>
            </w:pPr>
          </w:p>
        </w:tc>
        <w:tc>
          <w:tcPr>
            <w:tcW w:w="812" w:type="dxa"/>
            <w:vMerge w:val="restart"/>
            <w:vAlign w:val="center"/>
          </w:tcPr>
          <w:p w:rsidR="00A43BA5" w:rsidRDefault="00A43BA5" w:rsidP="00245962">
            <w:pPr>
              <w:pStyle w:val="a9"/>
              <w:rPr>
                <w:color w:val="auto"/>
              </w:rPr>
            </w:pPr>
            <w:r>
              <w:rPr>
                <w:color w:val="auto"/>
              </w:rPr>
              <w:t>26</w:t>
            </w:r>
          </w:p>
        </w:tc>
        <w:tc>
          <w:tcPr>
            <w:tcW w:w="1481" w:type="dxa"/>
            <w:vMerge w:val="restart"/>
            <w:vAlign w:val="center"/>
          </w:tcPr>
          <w:p w:rsidR="00A43BA5" w:rsidRDefault="00A43BA5" w:rsidP="00245962">
            <w:pPr>
              <w:pStyle w:val="a9"/>
              <w:rPr>
                <w:color w:val="auto"/>
              </w:rPr>
            </w:pPr>
            <w:r>
              <w:rPr>
                <w:rFonts w:hint="eastAsia"/>
                <w:color w:val="auto"/>
              </w:rPr>
              <w:t>南江河水环境综合整治工程</w:t>
            </w:r>
          </w:p>
        </w:tc>
        <w:tc>
          <w:tcPr>
            <w:tcW w:w="6371" w:type="dxa"/>
            <w:vAlign w:val="center"/>
          </w:tcPr>
          <w:p w:rsidR="00A43BA5" w:rsidRDefault="00A43BA5" w:rsidP="00245962">
            <w:pPr>
              <w:pStyle w:val="a9"/>
              <w:jc w:val="left"/>
              <w:rPr>
                <w:color w:val="auto"/>
              </w:rPr>
            </w:pPr>
            <w:r>
              <w:rPr>
                <w:rFonts w:hint="eastAsia"/>
                <w:color w:val="auto"/>
              </w:rPr>
              <w:t>新建清洁流域</w:t>
            </w:r>
            <w:r>
              <w:rPr>
                <w:color w:val="auto"/>
              </w:rPr>
              <w:t>3</w:t>
            </w:r>
            <w:r>
              <w:rPr>
                <w:rFonts w:hint="eastAsia"/>
                <w:color w:val="auto"/>
              </w:rPr>
              <w:t>个，治理面积</w:t>
            </w:r>
            <w:r>
              <w:rPr>
                <w:color w:val="auto"/>
              </w:rPr>
              <w:t>50</w:t>
            </w:r>
            <w:r>
              <w:rPr>
                <w:rFonts w:hint="eastAsia"/>
                <w:color w:val="auto"/>
              </w:rPr>
              <w:t>平方公里。</w:t>
            </w:r>
          </w:p>
        </w:tc>
        <w:tc>
          <w:tcPr>
            <w:tcW w:w="901" w:type="dxa"/>
            <w:vAlign w:val="center"/>
          </w:tcPr>
          <w:p w:rsidR="00A43BA5" w:rsidRDefault="00A43BA5" w:rsidP="00245962">
            <w:pPr>
              <w:pStyle w:val="a9"/>
              <w:rPr>
                <w:color w:val="auto"/>
              </w:rPr>
            </w:pPr>
            <w:r>
              <w:rPr>
                <w:rFonts w:hint="eastAsia"/>
                <w:color w:val="auto"/>
              </w:rPr>
              <w:t>镇坪县</w:t>
            </w:r>
          </w:p>
        </w:tc>
        <w:tc>
          <w:tcPr>
            <w:tcW w:w="1025" w:type="dxa"/>
            <w:vAlign w:val="center"/>
          </w:tcPr>
          <w:p w:rsidR="00A43BA5" w:rsidRDefault="00A43BA5" w:rsidP="00245962">
            <w:pPr>
              <w:pStyle w:val="a9"/>
              <w:rPr>
                <w:color w:val="auto"/>
              </w:rPr>
            </w:pPr>
            <w:r>
              <w:rPr>
                <w:color w:val="auto"/>
              </w:rPr>
              <w:t>2017-2020</w:t>
            </w:r>
          </w:p>
        </w:tc>
        <w:tc>
          <w:tcPr>
            <w:tcW w:w="812" w:type="dxa"/>
            <w:vAlign w:val="center"/>
          </w:tcPr>
          <w:p w:rsidR="00A43BA5" w:rsidRDefault="00A43BA5" w:rsidP="00245962">
            <w:pPr>
              <w:pStyle w:val="a9"/>
              <w:rPr>
                <w:color w:val="auto"/>
              </w:rPr>
            </w:pPr>
            <w:r>
              <w:rPr>
                <w:color w:val="auto"/>
              </w:rPr>
              <w:t>3000</w:t>
            </w:r>
          </w:p>
        </w:tc>
        <w:tc>
          <w:tcPr>
            <w:tcW w:w="1499" w:type="dxa"/>
            <w:vAlign w:val="center"/>
          </w:tcPr>
          <w:p w:rsidR="00A43BA5" w:rsidRDefault="00A43BA5" w:rsidP="00245962">
            <w:pPr>
              <w:pStyle w:val="a9"/>
              <w:rPr>
                <w:color w:val="auto"/>
              </w:rPr>
            </w:pPr>
            <w:r>
              <w:rPr>
                <w:rFonts w:hint="eastAsia"/>
                <w:color w:val="auto"/>
              </w:rPr>
              <w:t>镇坪县相关单位</w:t>
            </w:r>
          </w:p>
        </w:tc>
      </w:tr>
      <w:tr w:rsidR="00A43BA5" w:rsidTr="00245962">
        <w:trPr>
          <w:trHeight w:val="454"/>
          <w:jc w:val="center"/>
        </w:trPr>
        <w:tc>
          <w:tcPr>
            <w:tcW w:w="1197" w:type="dxa"/>
            <w:vMerge/>
          </w:tcPr>
          <w:p w:rsidR="00A43BA5" w:rsidRDefault="00A43BA5" w:rsidP="00245962">
            <w:pPr>
              <w:pStyle w:val="a9"/>
              <w:rPr>
                <w:color w:val="auto"/>
              </w:rPr>
            </w:pPr>
          </w:p>
        </w:tc>
        <w:tc>
          <w:tcPr>
            <w:tcW w:w="812" w:type="dxa"/>
            <w:vMerge/>
            <w:vAlign w:val="center"/>
          </w:tcPr>
          <w:p w:rsidR="00A43BA5" w:rsidRDefault="00A43BA5" w:rsidP="00245962">
            <w:pPr>
              <w:pStyle w:val="a9"/>
              <w:rPr>
                <w:color w:val="auto"/>
              </w:rPr>
            </w:pPr>
          </w:p>
        </w:tc>
        <w:tc>
          <w:tcPr>
            <w:tcW w:w="1481" w:type="dxa"/>
            <w:vMerge/>
            <w:vAlign w:val="center"/>
          </w:tcPr>
          <w:p w:rsidR="00A43BA5" w:rsidRDefault="00A43BA5" w:rsidP="00245962">
            <w:pPr>
              <w:pStyle w:val="a9"/>
              <w:rPr>
                <w:color w:val="auto"/>
              </w:rPr>
            </w:pPr>
          </w:p>
        </w:tc>
        <w:tc>
          <w:tcPr>
            <w:tcW w:w="6371" w:type="dxa"/>
            <w:vAlign w:val="center"/>
          </w:tcPr>
          <w:p w:rsidR="00A43BA5" w:rsidRDefault="00A43BA5" w:rsidP="00245962">
            <w:pPr>
              <w:pStyle w:val="a9"/>
              <w:jc w:val="left"/>
              <w:rPr>
                <w:color w:val="auto"/>
              </w:rPr>
            </w:pPr>
            <w:r>
              <w:rPr>
                <w:rFonts w:hint="eastAsia"/>
                <w:color w:val="auto"/>
              </w:rPr>
              <w:t>南江河水环境安全综合整治。</w:t>
            </w:r>
          </w:p>
        </w:tc>
        <w:tc>
          <w:tcPr>
            <w:tcW w:w="901" w:type="dxa"/>
            <w:vAlign w:val="center"/>
          </w:tcPr>
          <w:p w:rsidR="00A43BA5" w:rsidRDefault="00A43BA5" w:rsidP="00245962">
            <w:pPr>
              <w:pStyle w:val="a9"/>
              <w:rPr>
                <w:color w:val="auto"/>
              </w:rPr>
            </w:pPr>
            <w:r>
              <w:rPr>
                <w:rFonts w:hint="eastAsia"/>
                <w:color w:val="auto"/>
              </w:rPr>
              <w:t>镇坪县</w:t>
            </w:r>
          </w:p>
        </w:tc>
        <w:tc>
          <w:tcPr>
            <w:tcW w:w="1025" w:type="dxa"/>
            <w:vAlign w:val="center"/>
          </w:tcPr>
          <w:p w:rsidR="00A43BA5" w:rsidRDefault="00A43BA5" w:rsidP="00245962">
            <w:pPr>
              <w:pStyle w:val="a9"/>
              <w:rPr>
                <w:color w:val="auto"/>
              </w:rPr>
            </w:pPr>
            <w:r>
              <w:rPr>
                <w:color w:val="auto"/>
              </w:rPr>
              <w:t>2016-2020</w:t>
            </w:r>
          </w:p>
        </w:tc>
        <w:tc>
          <w:tcPr>
            <w:tcW w:w="812" w:type="dxa"/>
            <w:vAlign w:val="center"/>
          </w:tcPr>
          <w:p w:rsidR="00A43BA5" w:rsidRDefault="00A43BA5" w:rsidP="00245962">
            <w:pPr>
              <w:pStyle w:val="a9"/>
              <w:rPr>
                <w:color w:val="auto"/>
              </w:rPr>
            </w:pPr>
            <w:r>
              <w:rPr>
                <w:color w:val="auto"/>
              </w:rPr>
              <w:t>1000</w:t>
            </w:r>
          </w:p>
        </w:tc>
        <w:tc>
          <w:tcPr>
            <w:tcW w:w="1499" w:type="dxa"/>
            <w:vAlign w:val="center"/>
          </w:tcPr>
          <w:p w:rsidR="00A43BA5" w:rsidRDefault="00A43BA5" w:rsidP="00245962">
            <w:pPr>
              <w:pStyle w:val="a9"/>
              <w:rPr>
                <w:color w:val="auto"/>
              </w:rPr>
            </w:pPr>
            <w:r>
              <w:rPr>
                <w:rFonts w:hint="eastAsia"/>
                <w:color w:val="auto"/>
              </w:rPr>
              <w:t>镇坪县相关单位</w:t>
            </w:r>
          </w:p>
        </w:tc>
      </w:tr>
      <w:tr w:rsidR="00A43BA5" w:rsidTr="00245962">
        <w:trPr>
          <w:trHeight w:val="662"/>
          <w:jc w:val="center"/>
        </w:trPr>
        <w:tc>
          <w:tcPr>
            <w:tcW w:w="1197" w:type="dxa"/>
            <w:vMerge w:val="restart"/>
          </w:tcPr>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r>
              <w:rPr>
                <w:rFonts w:hint="eastAsia"/>
                <w:color w:val="auto"/>
              </w:rPr>
              <w:t>生态生活</w:t>
            </w: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r>
              <w:rPr>
                <w:rFonts w:hint="eastAsia"/>
                <w:color w:val="auto"/>
              </w:rPr>
              <w:t>生态生活</w:t>
            </w: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r>
              <w:rPr>
                <w:rFonts w:hint="eastAsia"/>
                <w:color w:val="auto"/>
              </w:rPr>
              <w:t>生态生活</w:t>
            </w: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r>
              <w:rPr>
                <w:rFonts w:hint="eastAsia"/>
                <w:color w:val="auto"/>
              </w:rPr>
              <w:t>生态生活</w:t>
            </w: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r>
              <w:rPr>
                <w:rFonts w:hint="eastAsia"/>
                <w:color w:val="auto"/>
              </w:rPr>
              <w:t>生态生活</w:t>
            </w: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tc>
        <w:tc>
          <w:tcPr>
            <w:tcW w:w="812" w:type="dxa"/>
            <w:vAlign w:val="center"/>
          </w:tcPr>
          <w:p w:rsidR="00A43BA5" w:rsidRDefault="00A43BA5" w:rsidP="00245962">
            <w:pPr>
              <w:pStyle w:val="a9"/>
              <w:rPr>
                <w:color w:val="auto"/>
              </w:rPr>
            </w:pPr>
            <w:r>
              <w:rPr>
                <w:color w:val="auto"/>
              </w:rPr>
              <w:lastRenderedPageBreak/>
              <w:t>27</w:t>
            </w:r>
          </w:p>
        </w:tc>
        <w:tc>
          <w:tcPr>
            <w:tcW w:w="1481" w:type="dxa"/>
            <w:vAlign w:val="center"/>
          </w:tcPr>
          <w:p w:rsidR="00A43BA5" w:rsidRDefault="00A43BA5" w:rsidP="00245962">
            <w:pPr>
              <w:pStyle w:val="a9"/>
              <w:rPr>
                <w:color w:val="auto"/>
              </w:rPr>
            </w:pPr>
            <w:r>
              <w:rPr>
                <w:rFonts w:hint="eastAsia"/>
                <w:color w:val="auto"/>
              </w:rPr>
              <w:t>绿色建筑推进工程</w:t>
            </w:r>
          </w:p>
        </w:tc>
        <w:tc>
          <w:tcPr>
            <w:tcW w:w="6371" w:type="dxa"/>
            <w:vAlign w:val="center"/>
          </w:tcPr>
          <w:p w:rsidR="00A43BA5" w:rsidRDefault="00A43BA5" w:rsidP="00245962">
            <w:pPr>
              <w:pStyle w:val="a9"/>
              <w:jc w:val="left"/>
              <w:rPr>
                <w:color w:val="auto"/>
              </w:rPr>
            </w:pPr>
            <w:r>
              <w:rPr>
                <w:rFonts w:hint="eastAsia"/>
              </w:rPr>
              <w:t>制定绿色建筑相关法规，政府大力宣传推广建设绿色建筑，扩大对绿色建筑设计、建造和运营的政府补贴力度。</w:t>
            </w:r>
          </w:p>
        </w:tc>
        <w:tc>
          <w:tcPr>
            <w:tcW w:w="901" w:type="dxa"/>
            <w:vAlign w:val="center"/>
          </w:tcPr>
          <w:p w:rsidR="00A43BA5" w:rsidRDefault="00A43BA5" w:rsidP="00245962">
            <w:pPr>
              <w:pStyle w:val="a9"/>
              <w:rPr>
                <w:color w:val="auto"/>
              </w:rPr>
            </w:pPr>
            <w:r>
              <w:rPr>
                <w:rFonts w:hint="eastAsia"/>
                <w:color w:val="auto"/>
              </w:rPr>
              <w:t>安康市</w:t>
            </w:r>
          </w:p>
        </w:tc>
        <w:tc>
          <w:tcPr>
            <w:tcW w:w="1025" w:type="dxa"/>
            <w:vAlign w:val="center"/>
          </w:tcPr>
          <w:p w:rsidR="00A43BA5" w:rsidRDefault="00A43BA5" w:rsidP="00245962">
            <w:pPr>
              <w:pStyle w:val="a9"/>
              <w:rPr>
                <w:color w:val="auto"/>
              </w:rPr>
            </w:pPr>
            <w:r>
              <w:rPr>
                <w:color w:val="auto"/>
              </w:rPr>
              <w:t>2019-2022</w:t>
            </w:r>
          </w:p>
        </w:tc>
        <w:tc>
          <w:tcPr>
            <w:tcW w:w="812" w:type="dxa"/>
            <w:vAlign w:val="center"/>
          </w:tcPr>
          <w:p w:rsidR="00A43BA5" w:rsidRDefault="00A43BA5" w:rsidP="00245962">
            <w:pPr>
              <w:pStyle w:val="a9"/>
              <w:rPr>
                <w:color w:val="auto"/>
              </w:rPr>
            </w:pPr>
            <w:r>
              <w:rPr>
                <w:color w:val="auto"/>
              </w:rPr>
              <w:t>50</w:t>
            </w:r>
          </w:p>
        </w:tc>
        <w:tc>
          <w:tcPr>
            <w:tcW w:w="1499" w:type="dxa"/>
            <w:vAlign w:val="center"/>
          </w:tcPr>
          <w:p w:rsidR="00A43BA5" w:rsidRDefault="00A43BA5" w:rsidP="00245962">
            <w:pPr>
              <w:pStyle w:val="a9"/>
              <w:rPr>
                <w:color w:val="auto"/>
              </w:rPr>
            </w:pPr>
            <w:r>
              <w:rPr>
                <w:rFonts w:hint="eastAsia"/>
                <w:color w:val="auto"/>
              </w:rPr>
              <w:t>安康市住建局</w:t>
            </w:r>
          </w:p>
        </w:tc>
      </w:tr>
      <w:tr w:rsidR="00A43BA5" w:rsidTr="00245962">
        <w:trPr>
          <w:trHeight w:val="454"/>
          <w:jc w:val="center"/>
        </w:trPr>
        <w:tc>
          <w:tcPr>
            <w:tcW w:w="1197" w:type="dxa"/>
            <w:vMerge/>
          </w:tcPr>
          <w:p w:rsidR="00A43BA5" w:rsidRDefault="00A43BA5" w:rsidP="00245962">
            <w:pPr>
              <w:pStyle w:val="a9"/>
              <w:rPr>
                <w:color w:val="auto"/>
              </w:rPr>
            </w:pPr>
          </w:p>
        </w:tc>
        <w:tc>
          <w:tcPr>
            <w:tcW w:w="812" w:type="dxa"/>
            <w:vAlign w:val="center"/>
          </w:tcPr>
          <w:p w:rsidR="00A43BA5" w:rsidRDefault="00A43BA5" w:rsidP="00245962">
            <w:pPr>
              <w:pStyle w:val="a9"/>
              <w:rPr>
                <w:color w:val="auto"/>
              </w:rPr>
            </w:pPr>
            <w:r>
              <w:rPr>
                <w:color w:val="auto"/>
              </w:rPr>
              <w:t>28</w:t>
            </w:r>
          </w:p>
        </w:tc>
        <w:tc>
          <w:tcPr>
            <w:tcW w:w="1481" w:type="dxa"/>
            <w:vAlign w:val="center"/>
          </w:tcPr>
          <w:p w:rsidR="00A43BA5" w:rsidRDefault="00A43BA5" w:rsidP="00245962">
            <w:pPr>
              <w:pStyle w:val="a9"/>
              <w:rPr>
                <w:color w:val="auto"/>
              </w:rPr>
            </w:pPr>
            <w:r>
              <w:rPr>
                <w:rFonts w:hint="eastAsia"/>
                <w:color w:val="auto"/>
              </w:rPr>
              <w:t>城镇生态公厕建设</w:t>
            </w:r>
          </w:p>
        </w:tc>
        <w:tc>
          <w:tcPr>
            <w:tcW w:w="6371" w:type="dxa"/>
            <w:vAlign w:val="center"/>
          </w:tcPr>
          <w:p w:rsidR="00A43BA5" w:rsidRDefault="00A43BA5" w:rsidP="00245962">
            <w:pPr>
              <w:pStyle w:val="a9"/>
              <w:jc w:val="left"/>
              <w:rPr>
                <w:color w:val="auto"/>
              </w:rPr>
            </w:pPr>
            <w:r>
              <w:rPr>
                <w:rFonts w:hint="eastAsia"/>
                <w:color w:val="auto"/>
              </w:rPr>
              <w:t>新建、改造城区公厕</w:t>
            </w:r>
            <w:r>
              <w:rPr>
                <w:color w:val="auto"/>
              </w:rPr>
              <w:t>55</w:t>
            </w:r>
            <w:r>
              <w:rPr>
                <w:rFonts w:hint="eastAsia"/>
                <w:color w:val="auto"/>
              </w:rPr>
              <w:t>个以及集镇生态公厕。</w:t>
            </w:r>
          </w:p>
        </w:tc>
        <w:tc>
          <w:tcPr>
            <w:tcW w:w="901" w:type="dxa"/>
            <w:vAlign w:val="center"/>
          </w:tcPr>
          <w:p w:rsidR="00A43BA5" w:rsidRDefault="00A43BA5" w:rsidP="00245962">
            <w:pPr>
              <w:pStyle w:val="a9"/>
              <w:rPr>
                <w:color w:val="auto"/>
              </w:rPr>
            </w:pPr>
            <w:r>
              <w:rPr>
                <w:rFonts w:hint="eastAsia"/>
                <w:color w:val="auto"/>
              </w:rPr>
              <w:t>县城及各镇</w:t>
            </w:r>
          </w:p>
        </w:tc>
        <w:tc>
          <w:tcPr>
            <w:tcW w:w="1025" w:type="dxa"/>
            <w:vAlign w:val="center"/>
          </w:tcPr>
          <w:p w:rsidR="00A43BA5" w:rsidRDefault="00A43BA5" w:rsidP="00245962">
            <w:pPr>
              <w:pStyle w:val="a9"/>
              <w:rPr>
                <w:color w:val="auto"/>
              </w:rPr>
            </w:pPr>
            <w:r>
              <w:rPr>
                <w:color w:val="auto"/>
              </w:rPr>
              <w:t>2016-2020</w:t>
            </w:r>
          </w:p>
        </w:tc>
        <w:tc>
          <w:tcPr>
            <w:tcW w:w="812" w:type="dxa"/>
            <w:vAlign w:val="center"/>
          </w:tcPr>
          <w:p w:rsidR="00A43BA5" w:rsidRDefault="00A43BA5" w:rsidP="00245962">
            <w:pPr>
              <w:pStyle w:val="a9"/>
              <w:rPr>
                <w:color w:val="auto"/>
              </w:rPr>
            </w:pPr>
            <w:r>
              <w:rPr>
                <w:color w:val="auto"/>
              </w:rPr>
              <w:t>5000</w:t>
            </w:r>
          </w:p>
        </w:tc>
        <w:tc>
          <w:tcPr>
            <w:tcW w:w="1499" w:type="dxa"/>
            <w:vAlign w:val="center"/>
          </w:tcPr>
          <w:p w:rsidR="00A43BA5" w:rsidRDefault="00A43BA5" w:rsidP="00245962">
            <w:pPr>
              <w:pStyle w:val="a9"/>
              <w:rPr>
                <w:color w:val="auto"/>
              </w:rPr>
            </w:pPr>
            <w:r>
              <w:rPr>
                <w:rFonts w:hint="eastAsia"/>
                <w:color w:val="auto"/>
              </w:rPr>
              <w:t>安康市住建局</w:t>
            </w:r>
          </w:p>
        </w:tc>
      </w:tr>
      <w:tr w:rsidR="00A43BA5" w:rsidTr="00245962">
        <w:trPr>
          <w:trHeight w:val="454"/>
          <w:jc w:val="center"/>
        </w:trPr>
        <w:tc>
          <w:tcPr>
            <w:tcW w:w="1197" w:type="dxa"/>
            <w:vMerge/>
          </w:tcPr>
          <w:p w:rsidR="00A43BA5" w:rsidRDefault="00A43BA5" w:rsidP="00245962">
            <w:pPr>
              <w:pStyle w:val="a9"/>
              <w:rPr>
                <w:color w:val="auto"/>
              </w:rPr>
            </w:pPr>
          </w:p>
        </w:tc>
        <w:tc>
          <w:tcPr>
            <w:tcW w:w="812" w:type="dxa"/>
            <w:vMerge w:val="restart"/>
            <w:vAlign w:val="center"/>
          </w:tcPr>
          <w:p w:rsidR="00A43BA5" w:rsidRDefault="00A43BA5" w:rsidP="00245962">
            <w:pPr>
              <w:pStyle w:val="a9"/>
              <w:rPr>
                <w:color w:val="auto"/>
              </w:rPr>
            </w:pPr>
            <w:r>
              <w:rPr>
                <w:color w:val="auto"/>
              </w:rPr>
              <w:t>29</w:t>
            </w:r>
          </w:p>
        </w:tc>
        <w:tc>
          <w:tcPr>
            <w:tcW w:w="1481" w:type="dxa"/>
            <w:vMerge w:val="restart"/>
            <w:vAlign w:val="center"/>
          </w:tcPr>
          <w:p w:rsidR="00A43BA5" w:rsidRDefault="00A43BA5" w:rsidP="00245962">
            <w:pPr>
              <w:pStyle w:val="a9"/>
              <w:rPr>
                <w:color w:val="auto"/>
              </w:rPr>
            </w:pPr>
            <w:r>
              <w:rPr>
                <w:rFonts w:hint="eastAsia"/>
                <w:color w:val="auto"/>
              </w:rPr>
              <w:t>农村改厕项目</w:t>
            </w:r>
          </w:p>
        </w:tc>
        <w:tc>
          <w:tcPr>
            <w:tcW w:w="6371" w:type="dxa"/>
            <w:vAlign w:val="center"/>
          </w:tcPr>
          <w:p w:rsidR="00A43BA5" w:rsidRDefault="00A43BA5" w:rsidP="00245962">
            <w:pPr>
              <w:pStyle w:val="a9"/>
              <w:jc w:val="left"/>
              <w:rPr>
                <w:color w:val="auto"/>
              </w:rPr>
            </w:pPr>
            <w:r>
              <w:rPr>
                <w:rFonts w:hint="eastAsia"/>
                <w:color w:val="auto"/>
              </w:rPr>
              <w:t>每年新建卫生厕所户数</w:t>
            </w:r>
            <w:r>
              <w:rPr>
                <w:color w:val="auto"/>
              </w:rPr>
              <w:t>1.8</w:t>
            </w:r>
            <w:r>
              <w:rPr>
                <w:rFonts w:hint="eastAsia"/>
                <w:color w:val="auto"/>
              </w:rPr>
              <w:t>万户。</w:t>
            </w:r>
          </w:p>
        </w:tc>
        <w:tc>
          <w:tcPr>
            <w:tcW w:w="901" w:type="dxa"/>
            <w:vAlign w:val="center"/>
          </w:tcPr>
          <w:p w:rsidR="00A43BA5" w:rsidRDefault="00A43BA5" w:rsidP="00245962">
            <w:pPr>
              <w:pStyle w:val="a9"/>
              <w:rPr>
                <w:color w:val="auto"/>
              </w:rPr>
            </w:pPr>
            <w:r>
              <w:rPr>
                <w:rFonts w:hint="eastAsia"/>
                <w:color w:val="auto"/>
              </w:rPr>
              <w:t>旬阳县</w:t>
            </w:r>
          </w:p>
        </w:tc>
        <w:tc>
          <w:tcPr>
            <w:tcW w:w="1025" w:type="dxa"/>
            <w:vAlign w:val="center"/>
          </w:tcPr>
          <w:p w:rsidR="00A43BA5" w:rsidRDefault="00A43BA5" w:rsidP="00245962">
            <w:pPr>
              <w:pStyle w:val="a9"/>
              <w:rPr>
                <w:color w:val="auto"/>
              </w:rPr>
            </w:pPr>
            <w:r>
              <w:rPr>
                <w:color w:val="auto"/>
              </w:rPr>
              <w:t>2018-2021</w:t>
            </w:r>
          </w:p>
        </w:tc>
        <w:tc>
          <w:tcPr>
            <w:tcW w:w="812" w:type="dxa"/>
            <w:vAlign w:val="center"/>
          </w:tcPr>
          <w:p w:rsidR="00A43BA5" w:rsidRDefault="00A43BA5" w:rsidP="00245962">
            <w:pPr>
              <w:pStyle w:val="a9"/>
              <w:rPr>
                <w:color w:val="auto"/>
              </w:rPr>
            </w:pPr>
            <w:r>
              <w:rPr>
                <w:color w:val="auto"/>
              </w:rPr>
              <w:t>10800</w:t>
            </w:r>
          </w:p>
        </w:tc>
        <w:tc>
          <w:tcPr>
            <w:tcW w:w="1499" w:type="dxa"/>
            <w:vAlign w:val="center"/>
          </w:tcPr>
          <w:p w:rsidR="00A43BA5" w:rsidRDefault="00A43BA5" w:rsidP="00245962">
            <w:pPr>
              <w:pStyle w:val="a9"/>
              <w:rPr>
                <w:color w:val="auto"/>
              </w:rPr>
            </w:pPr>
            <w:r>
              <w:rPr>
                <w:rFonts w:hint="eastAsia"/>
                <w:color w:val="auto"/>
              </w:rPr>
              <w:t>旬阳县农业农村局</w:t>
            </w:r>
          </w:p>
        </w:tc>
      </w:tr>
      <w:tr w:rsidR="00A43BA5" w:rsidTr="00245962">
        <w:trPr>
          <w:trHeight w:val="454"/>
          <w:jc w:val="center"/>
        </w:trPr>
        <w:tc>
          <w:tcPr>
            <w:tcW w:w="1197" w:type="dxa"/>
            <w:vMerge/>
          </w:tcPr>
          <w:p w:rsidR="00A43BA5" w:rsidRDefault="00A43BA5" w:rsidP="00245962">
            <w:pPr>
              <w:pStyle w:val="a9"/>
              <w:rPr>
                <w:color w:val="auto"/>
              </w:rPr>
            </w:pPr>
          </w:p>
        </w:tc>
        <w:tc>
          <w:tcPr>
            <w:tcW w:w="812" w:type="dxa"/>
            <w:vMerge/>
            <w:vAlign w:val="center"/>
          </w:tcPr>
          <w:p w:rsidR="00A43BA5" w:rsidRDefault="00A43BA5" w:rsidP="00245962">
            <w:pPr>
              <w:pStyle w:val="a9"/>
              <w:rPr>
                <w:color w:val="auto"/>
              </w:rPr>
            </w:pPr>
          </w:p>
        </w:tc>
        <w:tc>
          <w:tcPr>
            <w:tcW w:w="1481" w:type="dxa"/>
            <w:vMerge/>
            <w:vAlign w:val="center"/>
          </w:tcPr>
          <w:p w:rsidR="00A43BA5" w:rsidRDefault="00A43BA5" w:rsidP="00245962">
            <w:pPr>
              <w:pStyle w:val="a9"/>
              <w:rPr>
                <w:color w:val="auto"/>
              </w:rPr>
            </w:pPr>
          </w:p>
        </w:tc>
        <w:tc>
          <w:tcPr>
            <w:tcW w:w="6371" w:type="dxa"/>
            <w:vAlign w:val="center"/>
          </w:tcPr>
          <w:p w:rsidR="00A43BA5" w:rsidRDefault="00A43BA5" w:rsidP="00245962">
            <w:pPr>
              <w:pStyle w:val="a9"/>
              <w:jc w:val="left"/>
              <w:rPr>
                <w:color w:val="auto"/>
              </w:rPr>
            </w:pPr>
            <w:r>
              <w:rPr>
                <w:rFonts w:hint="eastAsia"/>
                <w:color w:val="auto"/>
              </w:rPr>
              <w:t>改造无害化卫生厕所</w:t>
            </w:r>
            <w:r>
              <w:rPr>
                <w:color w:val="auto"/>
              </w:rPr>
              <w:t>10790</w:t>
            </w:r>
            <w:r>
              <w:rPr>
                <w:rFonts w:hint="eastAsia"/>
                <w:color w:val="auto"/>
              </w:rPr>
              <w:t>户。</w:t>
            </w:r>
          </w:p>
        </w:tc>
        <w:tc>
          <w:tcPr>
            <w:tcW w:w="901" w:type="dxa"/>
            <w:vAlign w:val="center"/>
          </w:tcPr>
          <w:p w:rsidR="00A43BA5" w:rsidRDefault="00A43BA5" w:rsidP="00245962">
            <w:pPr>
              <w:pStyle w:val="a9"/>
              <w:rPr>
                <w:color w:val="auto"/>
              </w:rPr>
            </w:pPr>
            <w:r>
              <w:rPr>
                <w:rFonts w:hint="eastAsia"/>
                <w:color w:val="auto"/>
              </w:rPr>
              <w:t>恒口示范区（试验区）</w:t>
            </w:r>
          </w:p>
        </w:tc>
        <w:tc>
          <w:tcPr>
            <w:tcW w:w="1025" w:type="dxa"/>
            <w:vAlign w:val="center"/>
          </w:tcPr>
          <w:p w:rsidR="00A43BA5" w:rsidRDefault="00A43BA5" w:rsidP="00245962">
            <w:pPr>
              <w:pStyle w:val="a9"/>
              <w:rPr>
                <w:color w:val="auto"/>
              </w:rPr>
            </w:pPr>
            <w:r>
              <w:rPr>
                <w:color w:val="auto"/>
              </w:rPr>
              <w:t>2019-2020</w:t>
            </w:r>
          </w:p>
        </w:tc>
        <w:tc>
          <w:tcPr>
            <w:tcW w:w="812" w:type="dxa"/>
            <w:vAlign w:val="center"/>
          </w:tcPr>
          <w:p w:rsidR="00A43BA5" w:rsidRDefault="00A43BA5" w:rsidP="00245962">
            <w:pPr>
              <w:pStyle w:val="a9"/>
              <w:rPr>
                <w:color w:val="auto"/>
              </w:rPr>
            </w:pPr>
            <w:r>
              <w:rPr>
                <w:color w:val="auto"/>
              </w:rPr>
              <w:t>3237</w:t>
            </w:r>
          </w:p>
        </w:tc>
        <w:tc>
          <w:tcPr>
            <w:tcW w:w="1499" w:type="dxa"/>
            <w:vAlign w:val="center"/>
          </w:tcPr>
          <w:p w:rsidR="00A43BA5" w:rsidRDefault="00A43BA5" w:rsidP="00245962">
            <w:pPr>
              <w:pStyle w:val="a9"/>
              <w:rPr>
                <w:color w:val="auto"/>
              </w:rPr>
            </w:pPr>
            <w:r>
              <w:rPr>
                <w:rFonts w:hint="eastAsia"/>
                <w:color w:val="auto"/>
              </w:rPr>
              <w:t>恒口示范区社保与农机服务中心</w:t>
            </w:r>
          </w:p>
        </w:tc>
      </w:tr>
      <w:tr w:rsidR="00A43BA5" w:rsidTr="00245962">
        <w:trPr>
          <w:trHeight w:val="725"/>
          <w:jc w:val="center"/>
        </w:trPr>
        <w:tc>
          <w:tcPr>
            <w:tcW w:w="1197" w:type="dxa"/>
            <w:vMerge/>
          </w:tcPr>
          <w:p w:rsidR="00A43BA5" w:rsidRDefault="00A43BA5" w:rsidP="00245962">
            <w:pPr>
              <w:pStyle w:val="a9"/>
              <w:rPr>
                <w:color w:val="auto"/>
              </w:rPr>
            </w:pPr>
          </w:p>
        </w:tc>
        <w:tc>
          <w:tcPr>
            <w:tcW w:w="812" w:type="dxa"/>
            <w:vAlign w:val="center"/>
          </w:tcPr>
          <w:p w:rsidR="00A43BA5" w:rsidRDefault="00A43BA5" w:rsidP="00245962">
            <w:pPr>
              <w:pStyle w:val="a9"/>
              <w:rPr>
                <w:color w:val="auto"/>
              </w:rPr>
            </w:pPr>
            <w:r>
              <w:rPr>
                <w:color w:val="auto"/>
              </w:rPr>
              <w:t>30</w:t>
            </w:r>
          </w:p>
        </w:tc>
        <w:tc>
          <w:tcPr>
            <w:tcW w:w="1481" w:type="dxa"/>
            <w:vAlign w:val="center"/>
          </w:tcPr>
          <w:p w:rsidR="00A43BA5" w:rsidRDefault="00A43BA5" w:rsidP="00245962">
            <w:pPr>
              <w:pStyle w:val="a9"/>
              <w:rPr>
                <w:color w:val="auto"/>
              </w:rPr>
            </w:pPr>
            <w:r>
              <w:rPr>
                <w:rFonts w:hint="eastAsia"/>
                <w:color w:val="auto"/>
              </w:rPr>
              <w:t>江南再生水厂建设项目</w:t>
            </w:r>
          </w:p>
        </w:tc>
        <w:tc>
          <w:tcPr>
            <w:tcW w:w="6371" w:type="dxa"/>
            <w:vAlign w:val="center"/>
          </w:tcPr>
          <w:p w:rsidR="00A43BA5" w:rsidRDefault="00A43BA5" w:rsidP="00245962">
            <w:pPr>
              <w:pStyle w:val="a9"/>
              <w:jc w:val="left"/>
              <w:rPr>
                <w:color w:val="auto"/>
              </w:rPr>
            </w:pPr>
            <w:r>
              <w:rPr>
                <w:rFonts w:hint="eastAsia"/>
                <w:color w:val="auto"/>
              </w:rPr>
              <w:t>占地</w:t>
            </w:r>
            <w:r>
              <w:rPr>
                <w:color w:val="auto"/>
              </w:rPr>
              <w:t>123</w:t>
            </w:r>
            <w:r>
              <w:rPr>
                <w:rFonts w:hint="eastAsia"/>
                <w:color w:val="auto"/>
              </w:rPr>
              <w:t>亩，新建土建</w:t>
            </w:r>
            <w:r>
              <w:rPr>
                <w:color w:val="auto"/>
              </w:rPr>
              <w:t>8</w:t>
            </w:r>
            <w:r>
              <w:rPr>
                <w:rFonts w:hint="eastAsia"/>
                <w:color w:val="auto"/>
              </w:rPr>
              <w:t>万吨</w:t>
            </w:r>
            <w:r>
              <w:rPr>
                <w:color w:val="auto"/>
              </w:rPr>
              <w:t>/</w:t>
            </w:r>
            <w:r>
              <w:rPr>
                <w:rFonts w:hint="eastAsia"/>
                <w:color w:val="auto"/>
              </w:rPr>
              <w:t>日，设备安装</w:t>
            </w:r>
            <w:r>
              <w:rPr>
                <w:color w:val="auto"/>
              </w:rPr>
              <w:t>6</w:t>
            </w:r>
            <w:r>
              <w:rPr>
                <w:rFonts w:hint="eastAsia"/>
                <w:color w:val="auto"/>
              </w:rPr>
              <w:t>万吨</w:t>
            </w:r>
            <w:r>
              <w:rPr>
                <w:color w:val="auto"/>
              </w:rPr>
              <w:t>/</w:t>
            </w:r>
            <w:r>
              <w:rPr>
                <w:rFonts w:hint="eastAsia"/>
                <w:color w:val="auto"/>
              </w:rPr>
              <w:t>日的下沉式再生水厂。</w:t>
            </w:r>
          </w:p>
        </w:tc>
        <w:tc>
          <w:tcPr>
            <w:tcW w:w="901" w:type="dxa"/>
            <w:vAlign w:val="center"/>
          </w:tcPr>
          <w:p w:rsidR="00A43BA5" w:rsidRDefault="00A43BA5" w:rsidP="00245962">
            <w:pPr>
              <w:pStyle w:val="a9"/>
              <w:rPr>
                <w:color w:val="auto"/>
              </w:rPr>
            </w:pPr>
            <w:r>
              <w:rPr>
                <w:rFonts w:hint="eastAsia"/>
                <w:color w:val="auto"/>
              </w:rPr>
              <w:t>汉滨区</w:t>
            </w:r>
          </w:p>
        </w:tc>
        <w:tc>
          <w:tcPr>
            <w:tcW w:w="1025" w:type="dxa"/>
            <w:vAlign w:val="center"/>
          </w:tcPr>
          <w:p w:rsidR="00A43BA5" w:rsidRDefault="00A43BA5" w:rsidP="00245962">
            <w:pPr>
              <w:pStyle w:val="a9"/>
              <w:rPr>
                <w:color w:val="auto"/>
              </w:rPr>
            </w:pPr>
            <w:r>
              <w:rPr>
                <w:color w:val="auto"/>
              </w:rPr>
              <w:t>2018-2019</w:t>
            </w:r>
          </w:p>
        </w:tc>
        <w:tc>
          <w:tcPr>
            <w:tcW w:w="812" w:type="dxa"/>
            <w:vAlign w:val="center"/>
          </w:tcPr>
          <w:p w:rsidR="00A43BA5" w:rsidRDefault="00A43BA5" w:rsidP="00245962">
            <w:pPr>
              <w:pStyle w:val="a9"/>
              <w:rPr>
                <w:color w:val="auto"/>
              </w:rPr>
            </w:pPr>
            <w:r>
              <w:rPr>
                <w:color w:val="auto"/>
              </w:rPr>
              <w:t>49737</w:t>
            </w:r>
          </w:p>
        </w:tc>
        <w:tc>
          <w:tcPr>
            <w:tcW w:w="1499" w:type="dxa"/>
            <w:vAlign w:val="center"/>
          </w:tcPr>
          <w:p w:rsidR="00A43BA5" w:rsidRDefault="00A43BA5" w:rsidP="00245962">
            <w:pPr>
              <w:pStyle w:val="a9"/>
              <w:rPr>
                <w:color w:val="auto"/>
              </w:rPr>
            </w:pPr>
            <w:r>
              <w:rPr>
                <w:rFonts w:hint="eastAsia"/>
                <w:color w:val="auto"/>
              </w:rPr>
              <w:t>安康市住建局</w:t>
            </w:r>
          </w:p>
        </w:tc>
      </w:tr>
      <w:tr w:rsidR="00A43BA5" w:rsidTr="00245962">
        <w:trPr>
          <w:trHeight w:val="454"/>
          <w:jc w:val="center"/>
        </w:trPr>
        <w:tc>
          <w:tcPr>
            <w:tcW w:w="1197" w:type="dxa"/>
            <w:vMerge/>
            <w:vAlign w:val="center"/>
          </w:tcPr>
          <w:p w:rsidR="00A43BA5" w:rsidRDefault="00A43BA5" w:rsidP="00245962">
            <w:pPr>
              <w:pStyle w:val="a9"/>
              <w:rPr>
                <w:color w:val="auto"/>
              </w:rPr>
            </w:pPr>
          </w:p>
        </w:tc>
        <w:tc>
          <w:tcPr>
            <w:tcW w:w="812" w:type="dxa"/>
            <w:vMerge w:val="restart"/>
            <w:vAlign w:val="center"/>
          </w:tcPr>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r>
              <w:rPr>
                <w:color w:val="auto"/>
              </w:rPr>
              <w:t>31</w:t>
            </w: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r>
              <w:rPr>
                <w:color w:val="auto"/>
              </w:rPr>
              <w:t>31</w:t>
            </w: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tc>
        <w:tc>
          <w:tcPr>
            <w:tcW w:w="1481" w:type="dxa"/>
            <w:vMerge w:val="restart"/>
            <w:vAlign w:val="center"/>
          </w:tcPr>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r>
              <w:rPr>
                <w:rFonts w:hint="eastAsia"/>
                <w:color w:val="auto"/>
              </w:rPr>
              <w:t>城镇生活污水处理及配套管网工程建设项目</w:t>
            </w: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r>
              <w:rPr>
                <w:rFonts w:hint="eastAsia"/>
                <w:color w:val="auto"/>
              </w:rPr>
              <w:t>城镇生活污水处理及配套管网工程建设项目</w:t>
            </w:r>
          </w:p>
        </w:tc>
        <w:tc>
          <w:tcPr>
            <w:tcW w:w="6371" w:type="dxa"/>
            <w:vAlign w:val="center"/>
          </w:tcPr>
          <w:p w:rsidR="00A43BA5" w:rsidRDefault="00A43BA5" w:rsidP="00245962">
            <w:pPr>
              <w:pStyle w:val="a9"/>
              <w:jc w:val="left"/>
              <w:rPr>
                <w:color w:val="auto"/>
              </w:rPr>
            </w:pPr>
            <w:r>
              <w:rPr>
                <w:rFonts w:hint="eastAsia"/>
                <w:color w:val="auto"/>
              </w:rPr>
              <w:lastRenderedPageBreak/>
              <w:t>建设建民污水处理厂、安康污泥处理厂、江南和江北污水处理厂提标改造、江北污水处理厂扩能、江南污水处理厂东片区配套管网、江北污水处理厂长岭片区配套管网等工程，完善垃圾收转运设施。中心城市</w:t>
            </w:r>
            <w:r>
              <w:rPr>
                <w:color w:val="auto"/>
              </w:rPr>
              <w:t>/</w:t>
            </w:r>
            <w:r>
              <w:rPr>
                <w:rFonts w:hint="eastAsia"/>
                <w:color w:val="auto"/>
              </w:rPr>
              <w:t>县城污水处理率达到</w:t>
            </w:r>
            <w:r>
              <w:rPr>
                <w:color w:val="auto"/>
              </w:rPr>
              <w:t>95%/85%</w:t>
            </w:r>
            <w:r>
              <w:rPr>
                <w:rFonts w:hint="eastAsia"/>
                <w:color w:val="auto"/>
              </w:rPr>
              <w:t>。</w:t>
            </w:r>
          </w:p>
        </w:tc>
        <w:tc>
          <w:tcPr>
            <w:tcW w:w="901" w:type="dxa"/>
            <w:vAlign w:val="center"/>
          </w:tcPr>
          <w:p w:rsidR="00A43BA5" w:rsidRDefault="00A43BA5" w:rsidP="00245962">
            <w:pPr>
              <w:pStyle w:val="a9"/>
              <w:rPr>
                <w:color w:val="auto"/>
              </w:rPr>
            </w:pPr>
            <w:r>
              <w:rPr>
                <w:rFonts w:hint="eastAsia"/>
                <w:color w:val="auto"/>
              </w:rPr>
              <w:t>安康市</w:t>
            </w:r>
          </w:p>
        </w:tc>
        <w:tc>
          <w:tcPr>
            <w:tcW w:w="1025" w:type="dxa"/>
            <w:vAlign w:val="center"/>
          </w:tcPr>
          <w:p w:rsidR="00A43BA5" w:rsidRDefault="00A43BA5" w:rsidP="00245962">
            <w:pPr>
              <w:pStyle w:val="a9"/>
              <w:rPr>
                <w:color w:val="auto"/>
              </w:rPr>
            </w:pPr>
            <w:r>
              <w:rPr>
                <w:color w:val="auto"/>
              </w:rPr>
              <w:t>2016-2021</w:t>
            </w:r>
          </w:p>
        </w:tc>
        <w:tc>
          <w:tcPr>
            <w:tcW w:w="812" w:type="dxa"/>
            <w:vAlign w:val="center"/>
          </w:tcPr>
          <w:p w:rsidR="00A43BA5" w:rsidRDefault="00A43BA5" w:rsidP="00245962">
            <w:pPr>
              <w:pStyle w:val="a9"/>
              <w:rPr>
                <w:color w:val="auto"/>
              </w:rPr>
            </w:pPr>
            <w:r>
              <w:rPr>
                <w:color w:val="auto"/>
              </w:rPr>
              <w:t>101451</w:t>
            </w:r>
          </w:p>
        </w:tc>
        <w:tc>
          <w:tcPr>
            <w:tcW w:w="1499" w:type="dxa"/>
            <w:vAlign w:val="center"/>
          </w:tcPr>
          <w:p w:rsidR="00A43BA5" w:rsidRDefault="00A43BA5" w:rsidP="00245962">
            <w:pPr>
              <w:pStyle w:val="a9"/>
              <w:rPr>
                <w:color w:val="auto"/>
              </w:rPr>
            </w:pPr>
            <w:r>
              <w:rPr>
                <w:rFonts w:hint="eastAsia"/>
                <w:color w:val="auto"/>
              </w:rPr>
              <w:t>安康市住建局</w:t>
            </w:r>
          </w:p>
        </w:tc>
      </w:tr>
      <w:tr w:rsidR="00A43BA5" w:rsidTr="00245962">
        <w:trPr>
          <w:trHeight w:val="454"/>
          <w:jc w:val="center"/>
        </w:trPr>
        <w:tc>
          <w:tcPr>
            <w:tcW w:w="1197" w:type="dxa"/>
            <w:vMerge/>
            <w:vAlign w:val="center"/>
          </w:tcPr>
          <w:p w:rsidR="00A43BA5" w:rsidRDefault="00A43BA5" w:rsidP="00245962">
            <w:pPr>
              <w:pStyle w:val="a9"/>
              <w:rPr>
                <w:color w:val="auto"/>
              </w:rPr>
            </w:pPr>
          </w:p>
        </w:tc>
        <w:tc>
          <w:tcPr>
            <w:tcW w:w="812" w:type="dxa"/>
            <w:vMerge/>
            <w:vAlign w:val="center"/>
          </w:tcPr>
          <w:p w:rsidR="00A43BA5" w:rsidRDefault="00A43BA5" w:rsidP="00245962">
            <w:pPr>
              <w:pStyle w:val="a9"/>
              <w:rPr>
                <w:color w:val="auto"/>
              </w:rPr>
            </w:pPr>
          </w:p>
        </w:tc>
        <w:tc>
          <w:tcPr>
            <w:tcW w:w="1481" w:type="dxa"/>
            <w:vMerge/>
            <w:vAlign w:val="center"/>
          </w:tcPr>
          <w:p w:rsidR="00A43BA5" w:rsidRDefault="00A43BA5" w:rsidP="00245962">
            <w:pPr>
              <w:pStyle w:val="a9"/>
              <w:rPr>
                <w:color w:val="auto"/>
              </w:rPr>
            </w:pPr>
          </w:p>
        </w:tc>
        <w:tc>
          <w:tcPr>
            <w:tcW w:w="6371" w:type="dxa"/>
            <w:vAlign w:val="center"/>
          </w:tcPr>
          <w:p w:rsidR="00A43BA5" w:rsidRDefault="00A43BA5" w:rsidP="00245962">
            <w:pPr>
              <w:pStyle w:val="a9"/>
              <w:jc w:val="left"/>
              <w:rPr>
                <w:color w:val="auto"/>
              </w:rPr>
            </w:pPr>
            <w:r>
              <w:rPr>
                <w:rFonts w:hint="eastAsia"/>
                <w:color w:val="auto"/>
              </w:rPr>
              <w:t>集镇污水处理总能力达到</w:t>
            </w:r>
            <w:r>
              <w:rPr>
                <w:color w:val="auto"/>
              </w:rPr>
              <w:t>21600</w:t>
            </w:r>
            <w:r>
              <w:rPr>
                <w:rFonts w:hint="eastAsia"/>
                <w:color w:val="auto"/>
              </w:rPr>
              <w:t>吨</w:t>
            </w:r>
            <w:r>
              <w:rPr>
                <w:color w:val="auto"/>
              </w:rPr>
              <w:t>/</w:t>
            </w:r>
            <w:r>
              <w:rPr>
                <w:rFonts w:hint="eastAsia"/>
                <w:color w:val="auto"/>
              </w:rPr>
              <w:t>日，建设管网</w:t>
            </w:r>
            <w:r>
              <w:rPr>
                <w:color w:val="auto"/>
              </w:rPr>
              <w:t>69.27</w:t>
            </w:r>
            <w:r>
              <w:rPr>
                <w:rFonts w:hint="eastAsia"/>
                <w:color w:val="auto"/>
              </w:rPr>
              <w:t>公里。</w:t>
            </w:r>
          </w:p>
        </w:tc>
        <w:tc>
          <w:tcPr>
            <w:tcW w:w="901" w:type="dxa"/>
            <w:vAlign w:val="center"/>
          </w:tcPr>
          <w:p w:rsidR="00A43BA5" w:rsidRDefault="00A43BA5" w:rsidP="00245962">
            <w:pPr>
              <w:pStyle w:val="a9"/>
              <w:rPr>
                <w:color w:val="auto"/>
              </w:rPr>
            </w:pPr>
            <w:r>
              <w:rPr>
                <w:rFonts w:hint="eastAsia"/>
                <w:color w:val="auto"/>
              </w:rPr>
              <w:t>汉阴县相关镇</w:t>
            </w:r>
          </w:p>
        </w:tc>
        <w:tc>
          <w:tcPr>
            <w:tcW w:w="1025" w:type="dxa"/>
            <w:vAlign w:val="center"/>
          </w:tcPr>
          <w:p w:rsidR="00A43BA5" w:rsidRDefault="00A43BA5" w:rsidP="00245962">
            <w:pPr>
              <w:pStyle w:val="a9"/>
              <w:rPr>
                <w:color w:val="auto"/>
              </w:rPr>
            </w:pPr>
            <w:r>
              <w:rPr>
                <w:color w:val="auto"/>
              </w:rPr>
              <w:t>2016-2021</w:t>
            </w:r>
          </w:p>
        </w:tc>
        <w:tc>
          <w:tcPr>
            <w:tcW w:w="812" w:type="dxa"/>
            <w:vAlign w:val="center"/>
          </w:tcPr>
          <w:p w:rsidR="00A43BA5" w:rsidRDefault="00A43BA5" w:rsidP="00245962">
            <w:pPr>
              <w:pStyle w:val="a9"/>
              <w:rPr>
                <w:color w:val="auto"/>
              </w:rPr>
            </w:pPr>
            <w:r>
              <w:rPr>
                <w:color w:val="auto"/>
              </w:rPr>
              <w:t>21000</w:t>
            </w:r>
          </w:p>
        </w:tc>
        <w:tc>
          <w:tcPr>
            <w:tcW w:w="1499" w:type="dxa"/>
            <w:vAlign w:val="center"/>
          </w:tcPr>
          <w:p w:rsidR="00A43BA5" w:rsidRDefault="00A43BA5" w:rsidP="00245962">
            <w:pPr>
              <w:pStyle w:val="a9"/>
              <w:rPr>
                <w:color w:val="auto"/>
              </w:rPr>
            </w:pPr>
            <w:r>
              <w:rPr>
                <w:rFonts w:hint="eastAsia"/>
                <w:color w:val="auto"/>
              </w:rPr>
              <w:t>汉阴县住建局</w:t>
            </w:r>
          </w:p>
        </w:tc>
      </w:tr>
      <w:tr w:rsidR="00A43BA5" w:rsidTr="00245962">
        <w:trPr>
          <w:trHeight w:val="454"/>
          <w:jc w:val="center"/>
        </w:trPr>
        <w:tc>
          <w:tcPr>
            <w:tcW w:w="1197" w:type="dxa"/>
            <w:vMerge/>
            <w:vAlign w:val="center"/>
          </w:tcPr>
          <w:p w:rsidR="00A43BA5" w:rsidRDefault="00A43BA5" w:rsidP="00245962">
            <w:pPr>
              <w:pStyle w:val="a9"/>
              <w:rPr>
                <w:color w:val="auto"/>
              </w:rPr>
            </w:pPr>
          </w:p>
        </w:tc>
        <w:tc>
          <w:tcPr>
            <w:tcW w:w="812" w:type="dxa"/>
            <w:vMerge/>
            <w:vAlign w:val="center"/>
          </w:tcPr>
          <w:p w:rsidR="00A43BA5" w:rsidRDefault="00A43BA5" w:rsidP="00245962">
            <w:pPr>
              <w:pStyle w:val="a9"/>
              <w:rPr>
                <w:color w:val="auto"/>
              </w:rPr>
            </w:pPr>
          </w:p>
        </w:tc>
        <w:tc>
          <w:tcPr>
            <w:tcW w:w="1481" w:type="dxa"/>
            <w:vMerge/>
            <w:vAlign w:val="center"/>
          </w:tcPr>
          <w:p w:rsidR="00A43BA5" w:rsidRDefault="00A43BA5" w:rsidP="00245962">
            <w:pPr>
              <w:pStyle w:val="a9"/>
              <w:rPr>
                <w:color w:val="auto"/>
              </w:rPr>
            </w:pPr>
          </w:p>
        </w:tc>
        <w:tc>
          <w:tcPr>
            <w:tcW w:w="6371" w:type="dxa"/>
            <w:vAlign w:val="center"/>
          </w:tcPr>
          <w:p w:rsidR="00A43BA5" w:rsidRDefault="00A43BA5" w:rsidP="00245962">
            <w:pPr>
              <w:pStyle w:val="a9"/>
              <w:jc w:val="left"/>
              <w:rPr>
                <w:color w:val="auto"/>
              </w:rPr>
            </w:pPr>
            <w:r>
              <w:rPr>
                <w:rFonts w:hint="eastAsia"/>
                <w:color w:val="auto"/>
              </w:rPr>
              <w:t>全县建成和在建共</w:t>
            </w:r>
            <w:r>
              <w:rPr>
                <w:color w:val="auto"/>
              </w:rPr>
              <w:t>14</w:t>
            </w:r>
            <w:r>
              <w:rPr>
                <w:rFonts w:hint="eastAsia"/>
                <w:color w:val="auto"/>
              </w:rPr>
              <w:t>个污水处理项目（</w:t>
            </w:r>
            <w:r>
              <w:rPr>
                <w:color w:val="auto"/>
              </w:rPr>
              <w:t>11</w:t>
            </w:r>
            <w:r>
              <w:rPr>
                <w:rFonts w:hint="eastAsia"/>
                <w:color w:val="auto"/>
              </w:rPr>
              <w:t>个镇污水处理厂、城西污水提升泵站、县城改扩建工程、县城污水处理</w:t>
            </w:r>
            <w:r>
              <w:rPr>
                <w:color w:val="auto"/>
              </w:rPr>
              <w:t>B</w:t>
            </w:r>
            <w:r>
              <w:rPr>
                <w:rFonts w:hint="eastAsia"/>
                <w:color w:val="auto"/>
              </w:rPr>
              <w:t>级升</w:t>
            </w:r>
            <w:r>
              <w:rPr>
                <w:color w:val="auto"/>
              </w:rPr>
              <w:t>A</w:t>
            </w:r>
            <w:r>
              <w:rPr>
                <w:rFonts w:hint="eastAsia"/>
                <w:color w:val="auto"/>
              </w:rPr>
              <w:t>级提标升级工程），总占地面积</w:t>
            </w:r>
            <w:r>
              <w:rPr>
                <w:color w:val="auto"/>
              </w:rPr>
              <w:t>93.33</w:t>
            </w:r>
            <w:r>
              <w:rPr>
                <w:rFonts w:hint="eastAsia"/>
                <w:color w:val="auto"/>
              </w:rPr>
              <w:t>亩，总污水处理能力近期到</w:t>
            </w:r>
            <w:r>
              <w:rPr>
                <w:color w:val="auto"/>
              </w:rPr>
              <w:t>2020</w:t>
            </w:r>
            <w:r>
              <w:rPr>
                <w:rFonts w:hint="eastAsia"/>
                <w:color w:val="auto"/>
              </w:rPr>
              <w:t>年</w:t>
            </w:r>
            <w:r>
              <w:rPr>
                <w:color w:val="auto"/>
              </w:rPr>
              <w:t>3.1</w:t>
            </w:r>
            <w:r>
              <w:rPr>
                <w:rFonts w:hint="eastAsia"/>
                <w:color w:val="auto"/>
              </w:rPr>
              <w:t>万吨</w:t>
            </w:r>
            <w:r>
              <w:rPr>
                <w:color w:val="auto"/>
              </w:rPr>
              <w:t>/</w:t>
            </w:r>
            <w:r>
              <w:rPr>
                <w:rFonts w:hint="eastAsia"/>
                <w:color w:val="auto"/>
              </w:rPr>
              <w:t>天，远期到</w:t>
            </w:r>
            <w:r>
              <w:rPr>
                <w:color w:val="auto"/>
              </w:rPr>
              <w:t>2030</w:t>
            </w:r>
            <w:r>
              <w:rPr>
                <w:rFonts w:hint="eastAsia"/>
                <w:color w:val="auto"/>
              </w:rPr>
              <w:t>年</w:t>
            </w:r>
            <w:r>
              <w:rPr>
                <w:color w:val="auto"/>
              </w:rPr>
              <w:t>3.57</w:t>
            </w:r>
            <w:r>
              <w:rPr>
                <w:rFonts w:hint="eastAsia"/>
                <w:color w:val="auto"/>
              </w:rPr>
              <w:t>万吨</w:t>
            </w:r>
            <w:r>
              <w:rPr>
                <w:color w:val="auto"/>
              </w:rPr>
              <w:t>/</w:t>
            </w:r>
            <w:r>
              <w:rPr>
                <w:rFonts w:hint="eastAsia"/>
                <w:color w:val="auto"/>
              </w:rPr>
              <w:t>天，概算总投资</w:t>
            </w:r>
            <w:r>
              <w:rPr>
                <w:color w:val="auto"/>
              </w:rPr>
              <w:t>2.78</w:t>
            </w:r>
            <w:r>
              <w:rPr>
                <w:rFonts w:hint="eastAsia"/>
                <w:color w:val="auto"/>
              </w:rPr>
              <w:t>亿元（包括县城污水厂一期投资</w:t>
            </w:r>
            <w:r>
              <w:rPr>
                <w:color w:val="auto"/>
              </w:rPr>
              <w:t>6505</w:t>
            </w:r>
            <w:r>
              <w:rPr>
                <w:rFonts w:hint="eastAsia"/>
                <w:color w:val="auto"/>
              </w:rPr>
              <w:t>万元）。目前，已建成投用</w:t>
            </w:r>
            <w:r>
              <w:rPr>
                <w:color w:val="auto"/>
              </w:rPr>
              <w:t>7</w:t>
            </w:r>
            <w:r>
              <w:rPr>
                <w:rFonts w:hint="eastAsia"/>
                <w:color w:val="auto"/>
              </w:rPr>
              <w:t>个（江南、后柳、池河污水处理厂、曾溪污水处理站、城西污水提升泵站、县城污水处理厂改扩建工程及</w:t>
            </w:r>
            <w:r>
              <w:rPr>
                <w:color w:val="auto"/>
              </w:rPr>
              <w:t>B</w:t>
            </w:r>
            <w:r>
              <w:rPr>
                <w:rFonts w:hint="eastAsia"/>
                <w:color w:val="auto"/>
              </w:rPr>
              <w:t>升</w:t>
            </w:r>
            <w:r>
              <w:rPr>
                <w:color w:val="auto"/>
              </w:rPr>
              <w:t>A</w:t>
            </w:r>
            <w:r>
              <w:rPr>
                <w:rFonts w:hint="eastAsia"/>
                <w:color w:val="auto"/>
              </w:rPr>
              <w:t>提标升级工程），在建</w:t>
            </w:r>
            <w:r>
              <w:rPr>
                <w:color w:val="auto"/>
              </w:rPr>
              <w:t>7</w:t>
            </w:r>
            <w:r>
              <w:rPr>
                <w:rFonts w:hint="eastAsia"/>
                <w:color w:val="auto"/>
              </w:rPr>
              <w:t>个（喜河、熨斗、两河、饶峰、中池、迎丰、云雾山污水处理厂），已建成和在建的污水处理厂处理模式均采用</w:t>
            </w:r>
            <w:r>
              <w:rPr>
                <w:color w:val="auto"/>
              </w:rPr>
              <w:t>A</w:t>
            </w:r>
            <w:r>
              <w:rPr>
                <w:color w:val="auto"/>
                <w:vertAlign w:val="superscript"/>
              </w:rPr>
              <w:t>2</w:t>
            </w:r>
            <w:r>
              <w:rPr>
                <w:color w:val="auto"/>
              </w:rPr>
              <w:t>/O</w:t>
            </w:r>
            <w:r>
              <w:rPr>
                <w:rFonts w:hint="eastAsia"/>
                <w:color w:val="auto"/>
              </w:rPr>
              <w:t>工艺，出水水质均达到《城镇污水处理厂污染物排放标准》（</w:t>
            </w:r>
            <w:r>
              <w:rPr>
                <w:color w:val="auto"/>
              </w:rPr>
              <w:t>GB18918-2002</w:t>
            </w:r>
            <w:r>
              <w:rPr>
                <w:rFonts w:hint="eastAsia"/>
                <w:color w:val="auto"/>
              </w:rPr>
              <w:t>）一级</w:t>
            </w:r>
            <w:r>
              <w:rPr>
                <w:color w:val="auto"/>
              </w:rPr>
              <w:t>A</w:t>
            </w:r>
            <w:r>
              <w:rPr>
                <w:rFonts w:hint="eastAsia"/>
                <w:color w:val="auto"/>
              </w:rPr>
              <w:t>标准。</w:t>
            </w:r>
          </w:p>
        </w:tc>
        <w:tc>
          <w:tcPr>
            <w:tcW w:w="901" w:type="dxa"/>
            <w:vAlign w:val="center"/>
          </w:tcPr>
          <w:p w:rsidR="00A43BA5" w:rsidRDefault="00A43BA5" w:rsidP="00245962">
            <w:pPr>
              <w:pStyle w:val="a9"/>
              <w:rPr>
                <w:color w:val="auto"/>
              </w:rPr>
            </w:pPr>
            <w:r>
              <w:rPr>
                <w:rFonts w:hint="eastAsia"/>
                <w:color w:val="auto"/>
              </w:rPr>
              <w:t>石泉县各镇</w:t>
            </w:r>
          </w:p>
        </w:tc>
        <w:tc>
          <w:tcPr>
            <w:tcW w:w="1025" w:type="dxa"/>
            <w:vAlign w:val="center"/>
          </w:tcPr>
          <w:p w:rsidR="00A43BA5" w:rsidRDefault="00A43BA5" w:rsidP="00245962">
            <w:pPr>
              <w:pStyle w:val="a9"/>
              <w:rPr>
                <w:color w:val="auto"/>
              </w:rPr>
            </w:pPr>
            <w:r>
              <w:rPr>
                <w:color w:val="auto"/>
              </w:rPr>
              <w:t>2014-2021</w:t>
            </w:r>
          </w:p>
        </w:tc>
        <w:tc>
          <w:tcPr>
            <w:tcW w:w="812" w:type="dxa"/>
            <w:vAlign w:val="center"/>
          </w:tcPr>
          <w:p w:rsidR="00A43BA5" w:rsidRDefault="00A43BA5" w:rsidP="00245962">
            <w:pPr>
              <w:pStyle w:val="a9"/>
              <w:rPr>
                <w:color w:val="auto"/>
              </w:rPr>
            </w:pPr>
            <w:r>
              <w:rPr>
                <w:color w:val="auto"/>
              </w:rPr>
              <w:t>27800</w:t>
            </w:r>
          </w:p>
        </w:tc>
        <w:tc>
          <w:tcPr>
            <w:tcW w:w="1499" w:type="dxa"/>
            <w:vAlign w:val="center"/>
          </w:tcPr>
          <w:p w:rsidR="00A43BA5" w:rsidRDefault="00A43BA5" w:rsidP="00245962">
            <w:pPr>
              <w:pStyle w:val="a9"/>
              <w:rPr>
                <w:color w:val="auto"/>
              </w:rPr>
            </w:pPr>
            <w:r>
              <w:rPr>
                <w:rFonts w:hint="eastAsia"/>
                <w:color w:val="auto"/>
              </w:rPr>
              <w:t>石泉县住建局、水利局</w:t>
            </w:r>
          </w:p>
        </w:tc>
      </w:tr>
      <w:tr w:rsidR="00A43BA5" w:rsidTr="00245962">
        <w:trPr>
          <w:trHeight w:val="454"/>
          <w:jc w:val="center"/>
        </w:trPr>
        <w:tc>
          <w:tcPr>
            <w:tcW w:w="1197" w:type="dxa"/>
            <w:vMerge/>
            <w:vAlign w:val="center"/>
          </w:tcPr>
          <w:p w:rsidR="00A43BA5" w:rsidRDefault="00A43BA5" w:rsidP="00245962">
            <w:pPr>
              <w:pStyle w:val="a9"/>
              <w:rPr>
                <w:color w:val="auto"/>
              </w:rPr>
            </w:pPr>
          </w:p>
        </w:tc>
        <w:tc>
          <w:tcPr>
            <w:tcW w:w="812" w:type="dxa"/>
            <w:vMerge/>
            <w:vAlign w:val="center"/>
          </w:tcPr>
          <w:p w:rsidR="00A43BA5" w:rsidRDefault="00A43BA5" w:rsidP="00245962">
            <w:pPr>
              <w:pStyle w:val="a9"/>
              <w:rPr>
                <w:color w:val="auto"/>
              </w:rPr>
            </w:pPr>
          </w:p>
        </w:tc>
        <w:tc>
          <w:tcPr>
            <w:tcW w:w="1481" w:type="dxa"/>
            <w:vMerge/>
            <w:vAlign w:val="center"/>
          </w:tcPr>
          <w:p w:rsidR="00A43BA5" w:rsidRDefault="00A43BA5" w:rsidP="00245962">
            <w:pPr>
              <w:pStyle w:val="a9"/>
              <w:rPr>
                <w:color w:val="auto"/>
              </w:rPr>
            </w:pPr>
          </w:p>
        </w:tc>
        <w:tc>
          <w:tcPr>
            <w:tcW w:w="6371" w:type="dxa"/>
            <w:vAlign w:val="center"/>
          </w:tcPr>
          <w:p w:rsidR="00A43BA5" w:rsidRDefault="00A43BA5" w:rsidP="00245962">
            <w:pPr>
              <w:pStyle w:val="a9"/>
              <w:jc w:val="left"/>
              <w:rPr>
                <w:color w:val="auto"/>
              </w:rPr>
            </w:pPr>
            <w:r>
              <w:rPr>
                <w:rFonts w:hint="eastAsia"/>
                <w:color w:val="auto"/>
              </w:rPr>
              <w:t>升级改造县城污水处理厂，新建县城江南新区、任河嘴新区、西门河新区和</w:t>
            </w:r>
            <w:r>
              <w:rPr>
                <w:color w:val="auto"/>
              </w:rPr>
              <w:t>12</w:t>
            </w:r>
            <w:r>
              <w:rPr>
                <w:rFonts w:hint="eastAsia"/>
                <w:color w:val="auto"/>
              </w:rPr>
              <w:t>个集镇污水处理厂及污泥处置设施、污水收集管网</w:t>
            </w:r>
            <w:r>
              <w:rPr>
                <w:color w:val="auto"/>
              </w:rPr>
              <w:t>345km</w:t>
            </w:r>
            <w:r>
              <w:rPr>
                <w:rFonts w:hint="eastAsia"/>
                <w:color w:val="auto"/>
              </w:rPr>
              <w:t>、</w:t>
            </w:r>
            <w:r>
              <w:rPr>
                <w:color w:val="auto"/>
              </w:rPr>
              <w:t>200</w:t>
            </w:r>
            <w:r>
              <w:rPr>
                <w:rFonts w:hint="eastAsia"/>
                <w:color w:val="auto"/>
              </w:rPr>
              <w:t>处移民安置点小型污水处理设施；新建</w:t>
            </w:r>
            <w:r>
              <w:rPr>
                <w:color w:val="auto"/>
              </w:rPr>
              <w:t>8</w:t>
            </w:r>
            <w:r>
              <w:rPr>
                <w:rFonts w:hint="eastAsia"/>
                <w:color w:val="auto"/>
              </w:rPr>
              <w:t>处区域性生活垃圾处理厂（覆盖全县</w:t>
            </w:r>
            <w:r>
              <w:rPr>
                <w:color w:val="auto"/>
              </w:rPr>
              <w:t>17</w:t>
            </w:r>
            <w:r>
              <w:rPr>
                <w:rFonts w:hint="eastAsia"/>
                <w:color w:val="auto"/>
              </w:rPr>
              <w:t>个镇），购置垃圾车</w:t>
            </w:r>
            <w:r>
              <w:rPr>
                <w:color w:val="auto"/>
              </w:rPr>
              <w:t>50</w:t>
            </w:r>
            <w:r>
              <w:rPr>
                <w:rFonts w:hint="eastAsia"/>
                <w:color w:val="auto"/>
              </w:rPr>
              <w:t>辆；新建</w:t>
            </w:r>
            <w:r>
              <w:rPr>
                <w:color w:val="auto"/>
              </w:rPr>
              <w:t>17</w:t>
            </w:r>
            <w:r>
              <w:rPr>
                <w:rFonts w:hint="eastAsia"/>
                <w:color w:val="auto"/>
              </w:rPr>
              <w:t>座建筑垃圾填埋场。</w:t>
            </w:r>
          </w:p>
        </w:tc>
        <w:tc>
          <w:tcPr>
            <w:tcW w:w="901" w:type="dxa"/>
            <w:vAlign w:val="center"/>
          </w:tcPr>
          <w:p w:rsidR="00A43BA5" w:rsidRDefault="00A43BA5" w:rsidP="00245962">
            <w:pPr>
              <w:pStyle w:val="a9"/>
              <w:rPr>
                <w:color w:val="auto"/>
              </w:rPr>
            </w:pPr>
            <w:r>
              <w:rPr>
                <w:rFonts w:hint="eastAsia"/>
                <w:color w:val="auto"/>
              </w:rPr>
              <w:t>紫阳县</w:t>
            </w:r>
          </w:p>
        </w:tc>
        <w:tc>
          <w:tcPr>
            <w:tcW w:w="1025" w:type="dxa"/>
            <w:vAlign w:val="center"/>
          </w:tcPr>
          <w:p w:rsidR="00A43BA5" w:rsidRDefault="00A43BA5" w:rsidP="00245962">
            <w:pPr>
              <w:pStyle w:val="a9"/>
              <w:rPr>
                <w:color w:val="auto"/>
              </w:rPr>
            </w:pPr>
            <w:r>
              <w:rPr>
                <w:color w:val="auto"/>
              </w:rPr>
              <w:t>2016-2022</w:t>
            </w:r>
          </w:p>
        </w:tc>
        <w:tc>
          <w:tcPr>
            <w:tcW w:w="812" w:type="dxa"/>
            <w:vAlign w:val="center"/>
          </w:tcPr>
          <w:p w:rsidR="00A43BA5" w:rsidRDefault="00A43BA5" w:rsidP="00245962">
            <w:pPr>
              <w:pStyle w:val="a9"/>
              <w:rPr>
                <w:color w:val="auto"/>
              </w:rPr>
            </w:pPr>
            <w:r>
              <w:rPr>
                <w:color w:val="auto"/>
              </w:rPr>
              <w:t>238000</w:t>
            </w:r>
          </w:p>
        </w:tc>
        <w:tc>
          <w:tcPr>
            <w:tcW w:w="1499" w:type="dxa"/>
            <w:vAlign w:val="center"/>
          </w:tcPr>
          <w:p w:rsidR="00A43BA5" w:rsidRDefault="00A43BA5" w:rsidP="00245962">
            <w:pPr>
              <w:pStyle w:val="a9"/>
              <w:rPr>
                <w:color w:val="auto"/>
              </w:rPr>
            </w:pPr>
            <w:r>
              <w:rPr>
                <w:rFonts w:hint="eastAsia"/>
                <w:color w:val="auto"/>
              </w:rPr>
              <w:t>紫阳县住建局</w:t>
            </w:r>
          </w:p>
        </w:tc>
      </w:tr>
      <w:tr w:rsidR="00A43BA5" w:rsidTr="00245962">
        <w:trPr>
          <w:trHeight w:val="454"/>
          <w:jc w:val="center"/>
        </w:trPr>
        <w:tc>
          <w:tcPr>
            <w:tcW w:w="1197" w:type="dxa"/>
            <w:vMerge/>
            <w:vAlign w:val="center"/>
          </w:tcPr>
          <w:p w:rsidR="00A43BA5" w:rsidRDefault="00A43BA5" w:rsidP="00245962">
            <w:pPr>
              <w:pStyle w:val="a9"/>
              <w:rPr>
                <w:color w:val="auto"/>
              </w:rPr>
            </w:pPr>
          </w:p>
        </w:tc>
        <w:tc>
          <w:tcPr>
            <w:tcW w:w="812" w:type="dxa"/>
            <w:vMerge/>
            <w:vAlign w:val="center"/>
          </w:tcPr>
          <w:p w:rsidR="00A43BA5" w:rsidRDefault="00A43BA5" w:rsidP="00245962">
            <w:pPr>
              <w:pStyle w:val="a9"/>
              <w:rPr>
                <w:color w:val="auto"/>
              </w:rPr>
            </w:pPr>
          </w:p>
        </w:tc>
        <w:tc>
          <w:tcPr>
            <w:tcW w:w="1481" w:type="dxa"/>
            <w:vMerge/>
            <w:vAlign w:val="center"/>
          </w:tcPr>
          <w:p w:rsidR="00A43BA5" w:rsidRDefault="00A43BA5" w:rsidP="00245962">
            <w:pPr>
              <w:pStyle w:val="a9"/>
              <w:rPr>
                <w:color w:val="auto"/>
              </w:rPr>
            </w:pPr>
          </w:p>
        </w:tc>
        <w:tc>
          <w:tcPr>
            <w:tcW w:w="6371" w:type="dxa"/>
            <w:vAlign w:val="center"/>
          </w:tcPr>
          <w:p w:rsidR="00A43BA5" w:rsidRDefault="00A43BA5" w:rsidP="00245962">
            <w:pPr>
              <w:pStyle w:val="a9"/>
              <w:jc w:val="left"/>
              <w:rPr>
                <w:color w:val="auto"/>
              </w:rPr>
            </w:pPr>
            <w:r>
              <w:rPr>
                <w:rFonts w:hint="eastAsia"/>
                <w:color w:val="auto"/>
              </w:rPr>
              <w:t>分期建设民主镇、佐龙镇、石门镇、大道河镇、堰门镇、蔺河镇、官元镇城镇生活污水处理厂，项目建设内容包括厂区全部土建工程、设备购置和安装工程以及道路、绿化等其他附属工程建设。</w:t>
            </w:r>
          </w:p>
        </w:tc>
        <w:tc>
          <w:tcPr>
            <w:tcW w:w="901" w:type="dxa"/>
            <w:vAlign w:val="center"/>
          </w:tcPr>
          <w:p w:rsidR="00A43BA5" w:rsidRDefault="00A43BA5" w:rsidP="00245962">
            <w:pPr>
              <w:pStyle w:val="a9"/>
              <w:rPr>
                <w:color w:val="auto"/>
              </w:rPr>
            </w:pPr>
            <w:r>
              <w:rPr>
                <w:rFonts w:hint="eastAsia"/>
                <w:color w:val="auto"/>
              </w:rPr>
              <w:t>岚皋县</w:t>
            </w:r>
          </w:p>
        </w:tc>
        <w:tc>
          <w:tcPr>
            <w:tcW w:w="1025" w:type="dxa"/>
            <w:vAlign w:val="center"/>
          </w:tcPr>
          <w:p w:rsidR="00A43BA5" w:rsidRDefault="00A43BA5" w:rsidP="00245962">
            <w:pPr>
              <w:pStyle w:val="a9"/>
              <w:rPr>
                <w:color w:val="auto"/>
              </w:rPr>
            </w:pPr>
            <w:r>
              <w:rPr>
                <w:color w:val="auto"/>
              </w:rPr>
              <w:t>2017-2021</w:t>
            </w:r>
          </w:p>
        </w:tc>
        <w:tc>
          <w:tcPr>
            <w:tcW w:w="812" w:type="dxa"/>
            <w:vAlign w:val="center"/>
          </w:tcPr>
          <w:p w:rsidR="00A43BA5" w:rsidRDefault="00A43BA5" w:rsidP="00245962">
            <w:pPr>
              <w:pStyle w:val="a9"/>
              <w:rPr>
                <w:color w:val="auto"/>
              </w:rPr>
            </w:pPr>
            <w:r>
              <w:rPr>
                <w:color w:val="auto"/>
              </w:rPr>
              <w:t>10000</w:t>
            </w:r>
          </w:p>
        </w:tc>
        <w:tc>
          <w:tcPr>
            <w:tcW w:w="1499" w:type="dxa"/>
            <w:vAlign w:val="center"/>
          </w:tcPr>
          <w:p w:rsidR="00A43BA5" w:rsidRDefault="00A43BA5" w:rsidP="00245962">
            <w:pPr>
              <w:pStyle w:val="a9"/>
              <w:rPr>
                <w:color w:val="auto"/>
              </w:rPr>
            </w:pPr>
            <w:r>
              <w:rPr>
                <w:rFonts w:hint="eastAsia"/>
                <w:color w:val="auto"/>
              </w:rPr>
              <w:t>岚皋县住建局</w:t>
            </w:r>
          </w:p>
        </w:tc>
      </w:tr>
      <w:tr w:rsidR="00A43BA5" w:rsidTr="00245962">
        <w:trPr>
          <w:trHeight w:val="454"/>
          <w:jc w:val="center"/>
        </w:trPr>
        <w:tc>
          <w:tcPr>
            <w:tcW w:w="1197" w:type="dxa"/>
            <w:vMerge/>
            <w:vAlign w:val="center"/>
          </w:tcPr>
          <w:p w:rsidR="00A43BA5" w:rsidRDefault="00A43BA5" w:rsidP="00245962">
            <w:pPr>
              <w:pStyle w:val="a9"/>
              <w:rPr>
                <w:color w:val="auto"/>
              </w:rPr>
            </w:pPr>
          </w:p>
        </w:tc>
        <w:tc>
          <w:tcPr>
            <w:tcW w:w="812" w:type="dxa"/>
            <w:vMerge/>
            <w:vAlign w:val="center"/>
          </w:tcPr>
          <w:p w:rsidR="00A43BA5" w:rsidRDefault="00A43BA5" w:rsidP="00245962">
            <w:pPr>
              <w:pStyle w:val="a9"/>
              <w:rPr>
                <w:color w:val="auto"/>
              </w:rPr>
            </w:pPr>
          </w:p>
        </w:tc>
        <w:tc>
          <w:tcPr>
            <w:tcW w:w="1481" w:type="dxa"/>
            <w:vMerge/>
            <w:vAlign w:val="center"/>
          </w:tcPr>
          <w:p w:rsidR="00A43BA5" w:rsidRDefault="00A43BA5" w:rsidP="00245962">
            <w:pPr>
              <w:pStyle w:val="a9"/>
              <w:rPr>
                <w:color w:val="auto"/>
              </w:rPr>
            </w:pPr>
          </w:p>
        </w:tc>
        <w:tc>
          <w:tcPr>
            <w:tcW w:w="6371" w:type="dxa"/>
            <w:vAlign w:val="center"/>
          </w:tcPr>
          <w:p w:rsidR="00A43BA5" w:rsidRDefault="00A43BA5" w:rsidP="00245962">
            <w:pPr>
              <w:pStyle w:val="a9"/>
              <w:jc w:val="left"/>
              <w:rPr>
                <w:color w:val="auto"/>
              </w:rPr>
            </w:pPr>
            <w:r>
              <w:rPr>
                <w:rFonts w:hint="eastAsia"/>
                <w:color w:val="auto"/>
              </w:rPr>
              <w:t>平利县广佛镇污水处理工程。</w:t>
            </w:r>
          </w:p>
        </w:tc>
        <w:tc>
          <w:tcPr>
            <w:tcW w:w="901" w:type="dxa"/>
            <w:vAlign w:val="center"/>
          </w:tcPr>
          <w:p w:rsidR="00A43BA5" w:rsidRDefault="00A43BA5" w:rsidP="00245962">
            <w:pPr>
              <w:pStyle w:val="a9"/>
              <w:rPr>
                <w:color w:val="auto"/>
              </w:rPr>
            </w:pPr>
            <w:r>
              <w:rPr>
                <w:rFonts w:hint="eastAsia"/>
                <w:color w:val="auto"/>
              </w:rPr>
              <w:t>平利县</w:t>
            </w:r>
          </w:p>
        </w:tc>
        <w:tc>
          <w:tcPr>
            <w:tcW w:w="1025" w:type="dxa"/>
            <w:vAlign w:val="center"/>
          </w:tcPr>
          <w:p w:rsidR="00A43BA5" w:rsidRDefault="00A43BA5" w:rsidP="00245962">
            <w:pPr>
              <w:pStyle w:val="a9"/>
              <w:rPr>
                <w:color w:val="auto"/>
              </w:rPr>
            </w:pPr>
            <w:r>
              <w:rPr>
                <w:color w:val="auto"/>
              </w:rPr>
              <w:t>2018-2019</w:t>
            </w:r>
          </w:p>
        </w:tc>
        <w:tc>
          <w:tcPr>
            <w:tcW w:w="812" w:type="dxa"/>
            <w:vAlign w:val="center"/>
          </w:tcPr>
          <w:p w:rsidR="00A43BA5" w:rsidRDefault="00A43BA5" w:rsidP="00245962">
            <w:pPr>
              <w:pStyle w:val="a9"/>
              <w:rPr>
                <w:color w:val="auto"/>
              </w:rPr>
            </w:pPr>
            <w:r>
              <w:rPr>
                <w:color w:val="auto"/>
              </w:rPr>
              <w:t>809</w:t>
            </w:r>
          </w:p>
        </w:tc>
        <w:tc>
          <w:tcPr>
            <w:tcW w:w="1499" w:type="dxa"/>
            <w:vAlign w:val="center"/>
          </w:tcPr>
          <w:p w:rsidR="00A43BA5" w:rsidRDefault="00A43BA5" w:rsidP="00245962">
            <w:pPr>
              <w:pStyle w:val="a9"/>
              <w:rPr>
                <w:color w:val="auto"/>
              </w:rPr>
            </w:pPr>
            <w:r>
              <w:rPr>
                <w:rFonts w:hint="eastAsia"/>
                <w:color w:val="auto"/>
              </w:rPr>
              <w:t>平利县住建局</w:t>
            </w:r>
          </w:p>
        </w:tc>
      </w:tr>
      <w:tr w:rsidR="00A43BA5" w:rsidTr="00245962">
        <w:trPr>
          <w:trHeight w:val="454"/>
          <w:jc w:val="center"/>
        </w:trPr>
        <w:tc>
          <w:tcPr>
            <w:tcW w:w="1197" w:type="dxa"/>
            <w:vMerge/>
            <w:vAlign w:val="center"/>
          </w:tcPr>
          <w:p w:rsidR="00A43BA5" w:rsidRDefault="00A43BA5" w:rsidP="00245962">
            <w:pPr>
              <w:pStyle w:val="a9"/>
              <w:rPr>
                <w:color w:val="auto"/>
              </w:rPr>
            </w:pPr>
          </w:p>
        </w:tc>
        <w:tc>
          <w:tcPr>
            <w:tcW w:w="812" w:type="dxa"/>
            <w:vMerge/>
            <w:vAlign w:val="center"/>
          </w:tcPr>
          <w:p w:rsidR="00A43BA5" w:rsidRDefault="00A43BA5" w:rsidP="00245962">
            <w:pPr>
              <w:pStyle w:val="a9"/>
              <w:rPr>
                <w:color w:val="auto"/>
              </w:rPr>
            </w:pPr>
          </w:p>
        </w:tc>
        <w:tc>
          <w:tcPr>
            <w:tcW w:w="1481" w:type="dxa"/>
            <w:vMerge/>
            <w:vAlign w:val="center"/>
          </w:tcPr>
          <w:p w:rsidR="00A43BA5" w:rsidRDefault="00A43BA5" w:rsidP="00245962">
            <w:pPr>
              <w:pStyle w:val="a9"/>
              <w:rPr>
                <w:color w:val="auto"/>
              </w:rPr>
            </w:pPr>
          </w:p>
        </w:tc>
        <w:tc>
          <w:tcPr>
            <w:tcW w:w="6371" w:type="dxa"/>
            <w:vAlign w:val="center"/>
          </w:tcPr>
          <w:p w:rsidR="00A43BA5" w:rsidRDefault="00A43BA5" w:rsidP="00245962">
            <w:pPr>
              <w:pStyle w:val="a9"/>
              <w:jc w:val="left"/>
              <w:rPr>
                <w:color w:val="auto"/>
              </w:rPr>
            </w:pPr>
            <w:r>
              <w:rPr>
                <w:rFonts w:hint="eastAsia"/>
                <w:color w:val="auto"/>
              </w:rPr>
              <w:t>平利县老县镇污水处理厂项目。</w:t>
            </w:r>
          </w:p>
        </w:tc>
        <w:tc>
          <w:tcPr>
            <w:tcW w:w="901" w:type="dxa"/>
            <w:vAlign w:val="center"/>
          </w:tcPr>
          <w:p w:rsidR="00A43BA5" w:rsidRDefault="00A43BA5" w:rsidP="00245962">
            <w:pPr>
              <w:pStyle w:val="a9"/>
              <w:rPr>
                <w:color w:val="auto"/>
              </w:rPr>
            </w:pPr>
            <w:r>
              <w:rPr>
                <w:rFonts w:hint="eastAsia"/>
                <w:color w:val="auto"/>
              </w:rPr>
              <w:t>平利县</w:t>
            </w:r>
          </w:p>
        </w:tc>
        <w:tc>
          <w:tcPr>
            <w:tcW w:w="1025" w:type="dxa"/>
            <w:vAlign w:val="center"/>
          </w:tcPr>
          <w:p w:rsidR="00A43BA5" w:rsidRDefault="00A43BA5" w:rsidP="00245962">
            <w:pPr>
              <w:pStyle w:val="a9"/>
              <w:rPr>
                <w:color w:val="auto"/>
              </w:rPr>
            </w:pPr>
            <w:r>
              <w:rPr>
                <w:color w:val="auto"/>
              </w:rPr>
              <w:t>2018-2019</w:t>
            </w:r>
          </w:p>
        </w:tc>
        <w:tc>
          <w:tcPr>
            <w:tcW w:w="812" w:type="dxa"/>
            <w:vAlign w:val="center"/>
          </w:tcPr>
          <w:p w:rsidR="00A43BA5" w:rsidRDefault="00A43BA5" w:rsidP="00245962">
            <w:pPr>
              <w:pStyle w:val="a9"/>
              <w:rPr>
                <w:color w:val="auto"/>
              </w:rPr>
            </w:pPr>
            <w:r>
              <w:rPr>
                <w:color w:val="auto"/>
              </w:rPr>
              <w:t>773</w:t>
            </w:r>
          </w:p>
        </w:tc>
        <w:tc>
          <w:tcPr>
            <w:tcW w:w="1499" w:type="dxa"/>
            <w:vAlign w:val="center"/>
          </w:tcPr>
          <w:p w:rsidR="00A43BA5" w:rsidRDefault="00A43BA5" w:rsidP="00245962">
            <w:pPr>
              <w:pStyle w:val="a9"/>
              <w:rPr>
                <w:color w:val="auto"/>
              </w:rPr>
            </w:pPr>
            <w:r>
              <w:rPr>
                <w:rFonts w:hint="eastAsia"/>
                <w:color w:val="auto"/>
              </w:rPr>
              <w:t>平利县住建局</w:t>
            </w:r>
          </w:p>
        </w:tc>
      </w:tr>
      <w:tr w:rsidR="00A43BA5" w:rsidTr="00245962">
        <w:trPr>
          <w:trHeight w:val="454"/>
          <w:jc w:val="center"/>
        </w:trPr>
        <w:tc>
          <w:tcPr>
            <w:tcW w:w="1197" w:type="dxa"/>
            <w:vMerge/>
            <w:vAlign w:val="center"/>
          </w:tcPr>
          <w:p w:rsidR="00A43BA5" w:rsidRDefault="00A43BA5" w:rsidP="00245962">
            <w:pPr>
              <w:pStyle w:val="a9"/>
              <w:rPr>
                <w:color w:val="auto"/>
              </w:rPr>
            </w:pPr>
          </w:p>
        </w:tc>
        <w:tc>
          <w:tcPr>
            <w:tcW w:w="812" w:type="dxa"/>
            <w:vMerge/>
            <w:vAlign w:val="center"/>
          </w:tcPr>
          <w:p w:rsidR="00A43BA5" w:rsidRDefault="00A43BA5" w:rsidP="00245962">
            <w:pPr>
              <w:pStyle w:val="a9"/>
              <w:rPr>
                <w:color w:val="auto"/>
              </w:rPr>
            </w:pPr>
          </w:p>
        </w:tc>
        <w:tc>
          <w:tcPr>
            <w:tcW w:w="1481" w:type="dxa"/>
            <w:vMerge/>
            <w:vAlign w:val="center"/>
          </w:tcPr>
          <w:p w:rsidR="00A43BA5" w:rsidRDefault="00A43BA5" w:rsidP="00245962">
            <w:pPr>
              <w:pStyle w:val="a9"/>
              <w:rPr>
                <w:color w:val="auto"/>
              </w:rPr>
            </w:pPr>
          </w:p>
        </w:tc>
        <w:tc>
          <w:tcPr>
            <w:tcW w:w="6371" w:type="dxa"/>
            <w:vAlign w:val="center"/>
          </w:tcPr>
          <w:p w:rsidR="00A43BA5" w:rsidRDefault="00A43BA5" w:rsidP="00245962">
            <w:pPr>
              <w:pStyle w:val="a9"/>
              <w:jc w:val="left"/>
              <w:rPr>
                <w:color w:val="auto"/>
              </w:rPr>
            </w:pPr>
            <w:r>
              <w:rPr>
                <w:rFonts w:hint="eastAsia"/>
                <w:color w:val="auto"/>
              </w:rPr>
              <w:t>平利县长安镇污水处理厂项目。</w:t>
            </w:r>
          </w:p>
        </w:tc>
        <w:tc>
          <w:tcPr>
            <w:tcW w:w="901" w:type="dxa"/>
            <w:vAlign w:val="center"/>
          </w:tcPr>
          <w:p w:rsidR="00A43BA5" w:rsidRDefault="00A43BA5" w:rsidP="00245962">
            <w:pPr>
              <w:pStyle w:val="a9"/>
              <w:rPr>
                <w:color w:val="auto"/>
              </w:rPr>
            </w:pPr>
            <w:r>
              <w:rPr>
                <w:rFonts w:hint="eastAsia"/>
                <w:color w:val="auto"/>
              </w:rPr>
              <w:t>平利县</w:t>
            </w:r>
          </w:p>
        </w:tc>
        <w:tc>
          <w:tcPr>
            <w:tcW w:w="1025" w:type="dxa"/>
            <w:vAlign w:val="center"/>
          </w:tcPr>
          <w:p w:rsidR="00A43BA5" w:rsidRDefault="00A43BA5" w:rsidP="00245962">
            <w:pPr>
              <w:pStyle w:val="a9"/>
              <w:rPr>
                <w:color w:val="auto"/>
              </w:rPr>
            </w:pPr>
            <w:r>
              <w:rPr>
                <w:color w:val="auto"/>
              </w:rPr>
              <w:t>2018-2019</w:t>
            </w:r>
          </w:p>
        </w:tc>
        <w:tc>
          <w:tcPr>
            <w:tcW w:w="812" w:type="dxa"/>
            <w:vAlign w:val="center"/>
          </w:tcPr>
          <w:p w:rsidR="00A43BA5" w:rsidRDefault="00A43BA5" w:rsidP="00245962">
            <w:pPr>
              <w:pStyle w:val="a9"/>
              <w:rPr>
                <w:color w:val="auto"/>
              </w:rPr>
            </w:pPr>
            <w:r>
              <w:rPr>
                <w:color w:val="auto"/>
              </w:rPr>
              <w:t>402</w:t>
            </w:r>
          </w:p>
        </w:tc>
        <w:tc>
          <w:tcPr>
            <w:tcW w:w="1499" w:type="dxa"/>
            <w:vAlign w:val="center"/>
          </w:tcPr>
          <w:p w:rsidR="00A43BA5" w:rsidRDefault="00A43BA5" w:rsidP="00245962">
            <w:pPr>
              <w:pStyle w:val="a9"/>
              <w:rPr>
                <w:color w:val="auto"/>
              </w:rPr>
            </w:pPr>
            <w:r>
              <w:rPr>
                <w:rFonts w:hint="eastAsia"/>
                <w:color w:val="auto"/>
              </w:rPr>
              <w:t>平利县住建局</w:t>
            </w:r>
          </w:p>
        </w:tc>
      </w:tr>
      <w:tr w:rsidR="00A43BA5" w:rsidTr="00245962">
        <w:trPr>
          <w:trHeight w:val="454"/>
          <w:jc w:val="center"/>
        </w:trPr>
        <w:tc>
          <w:tcPr>
            <w:tcW w:w="1197" w:type="dxa"/>
            <w:vMerge/>
            <w:vAlign w:val="center"/>
          </w:tcPr>
          <w:p w:rsidR="00A43BA5" w:rsidRDefault="00A43BA5" w:rsidP="00245962">
            <w:pPr>
              <w:pStyle w:val="a9"/>
              <w:rPr>
                <w:color w:val="auto"/>
              </w:rPr>
            </w:pPr>
          </w:p>
        </w:tc>
        <w:tc>
          <w:tcPr>
            <w:tcW w:w="812" w:type="dxa"/>
            <w:vMerge/>
            <w:vAlign w:val="center"/>
          </w:tcPr>
          <w:p w:rsidR="00A43BA5" w:rsidRDefault="00A43BA5" w:rsidP="00245962">
            <w:pPr>
              <w:pStyle w:val="a9"/>
              <w:rPr>
                <w:color w:val="auto"/>
              </w:rPr>
            </w:pPr>
          </w:p>
        </w:tc>
        <w:tc>
          <w:tcPr>
            <w:tcW w:w="1481" w:type="dxa"/>
            <w:vMerge/>
            <w:vAlign w:val="center"/>
          </w:tcPr>
          <w:p w:rsidR="00A43BA5" w:rsidRDefault="00A43BA5" w:rsidP="00245962">
            <w:pPr>
              <w:pStyle w:val="a9"/>
              <w:rPr>
                <w:color w:val="auto"/>
              </w:rPr>
            </w:pPr>
          </w:p>
        </w:tc>
        <w:tc>
          <w:tcPr>
            <w:tcW w:w="6371" w:type="dxa"/>
            <w:vAlign w:val="center"/>
          </w:tcPr>
          <w:p w:rsidR="00A43BA5" w:rsidRDefault="00A43BA5" w:rsidP="00245962">
            <w:pPr>
              <w:pStyle w:val="a9"/>
              <w:jc w:val="left"/>
              <w:rPr>
                <w:color w:val="auto"/>
              </w:rPr>
            </w:pPr>
            <w:r>
              <w:rPr>
                <w:rFonts w:hint="eastAsia"/>
                <w:color w:val="auto"/>
              </w:rPr>
              <w:t>平利县八仙镇污水处理厂项目。</w:t>
            </w:r>
          </w:p>
        </w:tc>
        <w:tc>
          <w:tcPr>
            <w:tcW w:w="901" w:type="dxa"/>
            <w:vAlign w:val="center"/>
          </w:tcPr>
          <w:p w:rsidR="00A43BA5" w:rsidRDefault="00A43BA5" w:rsidP="00245962">
            <w:pPr>
              <w:pStyle w:val="a9"/>
              <w:rPr>
                <w:color w:val="auto"/>
              </w:rPr>
            </w:pPr>
            <w:r>
              <w:rPr>
                <w:rFonts w:hint="eastAsia"/>
                <w:color w:val="auto"/>
              </w:rPr>
              <w:t>平利县</w:t>
            </w:r>
          </w:p>
        </w:tc>
        <w:tc>
          <w:tcPr>
            <w:tcW w:w="1025" w:type="dxa"/>
            <w:vAlign w:val="center"/>
          </w:tcPr>
          <w:p w:rsidR="00A43BA5" w:rsidRDefault="00A43BA5" w:rsidP="00245962">
            <w:pPr>
              <w:pStyle w:val="a9"/>
              <w:rPr>
                <w:color w:val="auto"/>
              </w:rPr>
            </w:pPr>
            <w:r>
              <w:rPr>
                <w:color w:val="auto"/>
              </w:rPr>
              <w:t>2018-2019</w:t>
            </w:r>
          </w:p>
        </w:tc>
        <w:tc>
          <w:tcPr>
            <w:tcW w:w="812" w:type="dxa"/>
            <w:vAlign w:val="center"/>
          </w:tcPr>
          <w:p w:rsidR="00A43BA5" w:rsidRDefault="00A43BA5" w:rsidP="00245962">
            <w:pPr>
              <w:pStyle w:val="a9"/>
              <w:rPr>
                <w:color w:val="auto"/>
              </w:rPr>
            </w:pPr>
            <w:r>
              <w:rPr>
                <w:color w:val="auto"/>
              </w:rPr>
              <w:t>794</w:t>
            </w:r>
          </w:p>
        </w:tc>
        <w:tc>
          <w:tcPr>
            <w:tcW w:w="1499" w:type="dxa"/>
            <w:vAlign w:val="center"/>
          </w:tcPr>
          <w:p w:rsidR="00A43BA5" w:rsidRDefault="00A43BA5" w:rsidP="00245962">
            <w:pPr>
              <w:pStyle w:val="a9"/>
              <w:rPr>
                <w:color w:val="auto"/>
              </w:rPr>
            </w:pPr>
            <w:r>
              <w:rPr>
                <w:rFonts w:hint="eastAsia"/>
                <w:color w:val="auto"/>
              </w:rPr>
              <w:t>平利县住建局</w:t>
            </w:r>
          </w:p>
        </w:tc>
      </w:tr>
      <w:tr w:rsidR="00A43BA5" w:rsidTr="00245962">
        <w:trPr>
          <w:trHeight w:val="454"/>
          <w:jc w:val="center"/>
        </w:trPr>
        <w:tc>
          <w:tcPr>
            <w:tcW w:w="1197" w:type="dxa"/>
            <w:vMerge/>
            <w:vAlign w:val="center"/>
          </w:tcPr>
          <w:p w:rsidR="00A43BA5" w:rsidRDefault="00A43BA5" w:rsidP="00245962">
            <w:pPr>
              <w:pStyle w:val="a9"/>
              <w:rPr>
                <w:color w:val="auto"/>
              </w:rPr>
            </w:pPr>
          </w:p>
        </w:tc>
        <w:tc>
          <w:tcPr>
            <w:tcW w:w="812" w:type="dxa"/>
            <w:vMerge/>
            <w:vAlign w:val="center"/>
          </w:tcPr>
          <w:p w:rsidR="00A43BA5" w:rsidRDefault="00A43BA5" w:rsidP="00245962">
            <w:pPr>
              <w:pStyle w:val="a9"/>
              <w:rPr>
                <w:color w:val="auto"/>
              </w:rPr>
            </w:pPr>
          </w:p>
        </w:tc>
        <w:tc>
          <w:tcPr>
            <w:tcW w:w="1481" w:type="dxa"/>
            <w:vMerge/>
            <w:vAlign w:val="center"/>
          </w:tcPr>
          <w:p w:rsidR="00A43BA5" w:rsidRDefault="00A43BA5" w:rsidP="00245962">
            <w:pPr>
              <w:pStyle w:val="a9"/>
              <w:rPr>
                <w:color w:val="auto"/>
              </w:rPr>
            </w:pPr>
          </w:p>
        </w:tc>
        <w:tc>
          <w:tcPr>
            <w:tcW w:w="6371" w:type="dxa"/>
            <w:vAlign w:val="center"/>
          </w:tcPr>
          <w:p w:rsidR="00A43BA5" w:rsidRDefault="00A43BA5" w:rsidP="00245962">
            <w:pPr>
              <w:pStyle w:val="a9"/>
              <w:spacing w:line="240" w:lineRule="exact"/>
              <w:jc w:val="left"/>
              <w:rPr>
                <w:color w:val="auto"/>
              </w:rPr>
            </w:pPr>
            <w:r>
              <w:rPr>
                <w:rFonts w:hint="eastAsia"/>
                <w:color w:val="auto"/>
              </w:rPr>
              <w:t>对现有日处理能力为</w:t>
            </w:r>
            <w:r>
              <w:rPr>
                <w:color w:val="auto"/>
              </w:rPr>
              <w:t>0.5</w:t>
            </w:r>
            <w:r>
              <w:rPr>
                <w:rFonts w:hint="eastAsia"/>
                <w:color w:val="auto"/>
              </w:rPr>
              <w:t>万吨的污水处理设施进行升级改造。项目建成后，出水水质达到《城镇污水处理厂污染物排放标准》（</w:t>
            </w:r>
            <w:r>
              <w:rPr>
                <w:color w:val="auto"/>
              </w:rPr>
              <w:t>GB18918-2002</w:t>
            </w:r>
            <w:r>
              <w:rPr>
                <w:rFonts w:hint="eastAsia"/>
                <w:color w:val="auto"/>
              </w:rPr>
              <w:t>）一级</w:t>
            </w:r>
            <w:r>
              <w:rPr>
                <w:color w:val="auto"/>
              </w:rPr>
              <w:t>A</w:t>
            </w:r>
            <w:r>
              <w:rPr>
                <w:rFonts w:hint="eastAsia"/>
                <w:color w:val="auto"/>
              </w:rPr>
              <w:t>标准，年减排</w:t>
            </w:r>
            <w:r>
              <w:rPr>
                <w:color w:val="auto"/>
              </w:rPr>
              <w:t>COD750</w:t>
            </w:r>
            <w:r>
              <w:rPr>
                <w:rFonts w:hint="eastAsia"/>
                <w:color w:val="auto"/>
              </w:rPr>
              <w:t>吨。</w:t>
            </w:r>
          </w:p>
        </w:tc>
        <w:tc>
          <w:tcPr>
            <w:tcW w:w="901" w:type="dxa"/>
            <w:vAlign w:val="center"/>
          </w:tcPr>
          <w:p w:rsidR="00A43BA5" w:rsidRDefault="00A43BA5" w:rsidP="00245962">
            <w:pPr>
              <w:pStyle w:val="a9"/>
              <w:rPr>
                <w:color w:val="auto"/>
              </w:rPr>
            </w:pPr>
            <w:r>
              <w:rPr>
                <w:rFonts w:hint="eastAsia"/>
                <w:color w:val="auto"/>
              </w:rPr>
              <w:t>镇坪县</w:t>
            </w:r>
          </w:p>
        </w:tc>
        <w:tc>
          <w:tcPr>
            <w:tcW w:w="1025" w:type="dxa"/>
            <w:vAlign w:val="center"/>
          </w:tcPr>
          <w:p w:rsidR="00A43BA5" w:rsidRDefault="00A43BA5" w:rsidP="00245962">
            <w:pPr>
              <w:pStyle w:val="a9"/>
              <w:rPr>
                <w:color w:val="auto"/>
              </w:rPr>
            </w:pPr>
            <w:r>
              <w:rPr>
                <w:color w:val="auto"/>
              </w:rPr>
              <w:t>2016-2020</w:t>
            </w:r>
          </w:p>
        </w:tc>
        <w:tc>
          <w:tcPr>
            <w:tcW w:w="812" w:type="dxa"/>
            <w:vAlign w:val="center"/>
          </w:tcPr>
          <w:p w:rsidR="00A43BA5" w:rsidRDefault="00A43BA5" w:rsidP="00245962">
            <w:pPr>
              <w:pStyle w:val="a9"/>
              <w:rPr>
                <w:color w:val="auto"/>
              </w:rPr>
            </w:pPr>
            <w:r>
              <w:rPr>
                <w:color w:val="auto"/>
              </w:rPr>
              <w:t>4000</w:t>
            </w:r>
          </w:p>
        </w:tc>
        <w:tc>
          <w:tcPr>
            <w:tcW w:w="1499" w:type="dxa"/>
            <w:vAlign w:val="center"/>
          </w:tcPr>
          <w:p w:rsidR="00A43BA5" w:rsidRDefault="00A43BA5" w:rsidP="00245962">
            <w:pPr>
              <w:pStyle w:val="a9"/>
              <w:rPr>
                <w:color w:val="auto"/>
              </w:rPr>
            </w:pPr>
            <w:r>
              <w:rPr>
                <w:rFonts w:hint="eastAsia"/>
                <w:color w:val="auto"/>
              </w:rPr>
              <w:t>镇坪县相关单位</w:t>
            </w:r>
          </w:p>
        </w:tc>
      </w:tr>
      <w:tr w:rsidR="00A43BA5" w:rsidTr="00245962">
        <w:trPr>
          <w:trHeight w:val="454"/>
          <w:jc w:val="center"/>
        </w:trPr>
        <w:tc>
          <w:tcPr>
            <w:tcW w:w="1197" w:type="dxa"/>
            <w:vMerge/>
            <w:vAlign w:val="center"/>
          </w:tcPr>
          <w:p w:rsidR="00A43BA5" w:rsidRDefault="00A43BA5" w:rsidP="00245962">
            <w:pPr>
              <w:pStyle w:val="a9"/>
            </w:pPr>
          </w:p>
        </w:tc>
        <w:tc>
          <w:tcPr>
            <w:tcW w:w="812" w:type="dxa"/>
            <w:vMerge/>
            <w:vAlign w:val="center"/>
          </w:tcPr>
          <w:p w:rsidR="00A43BA5" w:rsidRDefault="00A43BA5" w:rsidP="00245962">
            <w:pPr>
              <w:pStyle w:val="a9"/>
            </w:pPr>
          </w:p>
        </w:tc>
        <w:tc>
          <w:tcPr>
            <w:tcW w:w="1481" w:type="dxa"/>
            <w:vMerge/>
            <w:vAlign w:val="center"/>
          </w:tcPr>
          <w:p w:rsidR="00A43BA5" w:rsidRDefault="00A43BA5" w:rsidP="00245962">
            <w:pPr>
              <w:pStyle w:val="a9"/>
              <w:rPr>
                <w:color w:val="auto"/>
              </w:rPr>
            </w:pPr>
          </w:p>
        </w:tc>
        <w:tc>
          <w:tcPr>
            <w:tcW w:w="6371" w:type="dxa"/>
            <w:vAlign w:val="center"/>
          </w:tcPr>
          <w:p w:rsidR="00A43BA5" w:rsidRDefault="00A43BA5" w:rsidP="00245962">
            <w:pPr>
              <w:pStyle w:val="a9"/>
              <w:jc w:val="left"/>
              <w:rPr>
                <w:color w:val="auto"/>
              </w:rPr>
            </w:pPr>
            <w:r>
              <w:rPr>
                <w:rFonts w:hint="eastAsia"/>
                <w:color w:val="auto"/>
              </w:rPr>
              <w:t>旬阳县城污水处理厂提标改造项目、</w:t>
            </w:r>
            <w:r>
              <w:rPr>
                <w:color w:val="auto"/>
              </w:rPr>
              <w:t>16</w:t>
            </w:r>
            <w:r>
              <w:rPr>
                <w:rFonts w:hint="eastAsia"/>
                <w:color w:val="auto"/>
              </w:rPr>
              <w:t>个集镇和</w:t>
            </w:r>
            <w:r>
              <w:rPr>
                <w:color w:val="auto"/>
              </w:rPr>
              <w:t>22</w:t>
            </w:r>
            <w:r>
              <w:rPr>
                <w:rFonts w:hint="eastAsia"/>
                <w:color w:val="auto"/>
              </w:rPr>
              <w:t>个移民安置区建设污水处理工程。</w:t>
            </w:r>
          </w:p>
        </w:tc>
        <w:tc>
          <w:tcPr>
            <w:tcW w:w="901" w:type="dxa"/>
            <w:vAlign w:val="center"/>
          </w:tcPr>
          <w:p w:rsidR="00A43BA5" w:rsidRDefault="00A43BA5" w:rsidP="00245962">
            <w:pPr>
              <w:pStyle w:val="a9"/>
              <w:rPr>
                <w:color w:val="auto"/>
              </w:rPr>
            </w:pPr>
            <w:r>
              <w:rPr>
                <w:rFonts w:hint="eastAsia"/>
                <w:color w:val="auto"/>
              </w:rPr>
              <w:t>旬阳县</w:t>
            </w:r>
          </w:p>
        </w:tc>
        <w:tc>
          <w:tcPr>
            <w:tcW w:w="1025" w:type="dxa"/>
            <w:vAlign w:val="center"/>
          </w:tcPr>
          <w:p w:rsidR="00A43BA5" w:rsidRDefault="00A43BA5" w:rsidP="00245962">
            <w:pPr>
              <w:pStyle w:val="a9"/>
              <w:rPr>
                <w:color w:val="auto"/>
              </w:rPr>
            </w:pPr>
            <w:r>
              <w:rPr>
                <w:color w:val="auto"/>
              </w:rPr>
              <w:t>2018-2021</w:t>
            </w:r>
          </w:p>
        </w:tc>
        <w:tc>
          <w:tcPr>
            <w:tcW w:w="812" w:type="dxa"/>
            <w:vAlign w:val="center"/>
          </w:tcPr>
          <w:p w:rsidR="00A43BA5" w:rsidRDefault="00A43BA5" w:rsidP="00245962">
            <w:pPr>
              <w:pStyle w:val="a9"/>
              <w:rPr>
                <w:color w:val="auto"/>
              </w:rPr>
            </w:pPr>
            <w:r>
              <w:rPr>
                <w:color w:val="auto"/>
              </w:rPr>
              <w:t>32800</w:t>
            </w:r>
          </w:p>
        </w:tc>
        <w:tc>
          <w:tcPr>
            <w:tcW w:w="1499" w:type="dxa"/>
            <w:vAlign w:val="center"/>
          </w:tcPr>
          <w:p w:rsidR="00A43BA5" w:rsidRDefault="00A43BA5" w:rsidP="00245962">
            <w:pPr>
              <w:pStyle w:val="a9"/>
              <w:rPr>
                <w:color w:val="auto"/>
              </w:rPr>
            </w:pPr>
            <w:r>
              <w:rPr>
                <w:rFonts w:hint="eastAsia"/>
                <w:color w:val="auto"/>
              </w:rPr>
              <w:t>旬阳县住建局</w:t>
            </w:r>
          </w:p>
        </w:tc>
      </w:tr>
      <w:tr w:rsidR="00A43BA5" w:rsidTr="00245962">
        <w:trPr>
          <w:trHeight w:val="454"/>
          <w:jc w:val="center"/>
        </w:trPr>
        <w:tc>
          <w:tcPr>
            <w:tcW w:w="1197" w:type="dxa"/>
            <w:vMerge/>
            <w:vAlign w:val="center"/>
          </w:tcPr>
          <w:p w:rsidR="00A43BA5" w:rsidRDefault="00A43BA5" w:rsidP="00245962">
            <w:pPr>
              <w:pStyle w:val="a9"/>
              <w:rPr>
                <w:color w:val="auto"/>
              </w:rPr>
            </w:pPr>
          </w:p>
        </w:tc>
        <w:tc>
          <w:tcPr>
            <w:tcW w:w="812" w:type="dxa"/>
            <w:vMerge/>
            <w:vAlign w:val="center"/>
          </w:tcPr>
          <w:p w:rsidR="00A43BA5" w:rsidRDefault="00A43BA5" w:rsidP="00245962">
            <w:pPr>
              <w:pStyle w:val="a9"/>
              <w:rPr>
                <w:color w:val="auto"/>
              </w:rPr>
            </w:pPr>
          </w:p>
        </w:tc>
        <w:tc>
          <w:tcPr>
            <w:tcW w:w="1481" w:type="dxa"/>
            <w:vMerge/>
            <w:vAlign w:val="center"/>
          </w:tcPr>
          <w:p w:rsidR="00A43BA5" w:rsidRDefault="00A43BA5" w:rsidP="00245962">
            <w:pPr>
              <w:pStyle w:val="a9"/>
              <w:rPr>
                <w:color w:val="auto"/>
              </w:rPr>
            </w:pPr>
          </w:p>
        </w:tc>
        <w:tc>
          <w:tcPr>
            <w:tcW w:w="6371" w:type="dxa"/>
            <w:vAlign w:val="center"/>
          </w:tcPr>
          <w:p w:rsidR="00A43BA5" w:rsidRDefault="00A43BA5" w:rsidP="00245962">
            <w:pPr>
              <w:pStyle w:val="a9"/>
              <w:jc w:val="left"/>
              <w:rPr>
                <w:color w:val="auto"/>
              </w:rPr>
            </w:pPr>
            <w:r>
              <w:rPr>
                <w:rFonts w:hint="eastAsia"/>
                <w:color w:val="auto"/>
              </w:rPr>
              <w:t>包括神河镇、棕溪镇、赤岩镇、段家河镇、构元镇、双河镇、甘溪镇等</w:t>
            </w:r>
            <w:r>
              <w:rPr>
                <w:color w:val="auto"/>
              </w:rPr>
              <w:t>7</w:t>
            </w:r>
            <w:r>
              <w:rPr>
                <w:rFonts w:hint="eastAsia"/>
                <w:color w:val="auto"/>
              </w:rPr>
              <w:t>镇的污水处理工程。</w:t>
            </w:r>
          </w:p>
        </w:tc>
        <w:tc>
          <w:tcPr>
            <w:tcW w:w="901" w:type="dxa"/>
            <w:vAlign w:val="center"/>
          </w:tcPr>
          <w:p w:rsidR="00A43BA5" w:rsidRDefault="00A43BA5" w:rsidP="00245962">
            <w:pPr>
              <w:pStyle w:val="a9"/>
              <w:rPr>
                <w:color w:val="auto"/>
              </w:rPr>
            </w:pPr>
            <w:r>
              <w:rPr>
                <w:rFonts w:hint="eastAsia"/>
                <w:color w:val="auto"/>
              </w:rPr>
              <w:t>旬阳县</w:t>
            </w:r>
          </w:p>
        </w:tc>
        <w:tc>
          <w:tcPr>
            <w:tcW w:w="1025" w:type="dxa"/>
            <w:vAlign w:val="center"/>
          </w:tcPr>
          <w:p w:rsidR="00A43BA5" w:rsidRDefault="00A43BA5" w:rsidP="00245962">
            <w:pPr>
              <w:pStyle w:val="a9"/>
              <w:rPr>
                <w:color w:val="auto"/>
              </w:rPr>
            </w:pPr>
            <w:r>
              <w:rPr>
                <w:color w:val="auto"/>
              </w:rPr>
              <w:t>2018-2021</w:t>
            </w:r>
          </w:p>
        </w:tc>
        <w:tc>
          <w:tcPr>
            <w:tcW w:w="812" w:type="dxa"/>
            <w:vAlign w:val="center"/>
          </w:tcPr>
          <w:p w:rsidR="00A43BA5" w:rsidRDefault="00A43BA5" w:rsidP="00245962">
            <w:pPr>
              <w:pStyle w:val="a9"/>
              <w:rPr>
                <w:color w:val="auto"/>
              </w:rPr>
            </w:pPr>
            <w:r>
              <w:rPr>
                <w:color w:val="auto"/>
              </w:rPr>
              <w:t>23500</w:t>
            </w:r>
          </w:p>
        </w:tc>
        <w:tc>
          <w:tcPr>
            <w:tcW w:w="1499" w:type="dxa"/>
            <w:vAlign w:val="center"/>
          </w:tcPr>
          <w:p w:rsidR="00A43BA5" w:rsidRDefault="00A43BA5" w:rsidP="00245962">
            <w:pPr>
              <w:pStyle w:val="a9"/>
              <w:rPr>
                <w:color w:val="auto"/>
              </w:rPr>
            </w:pPr>
            <w:r>
              <w:rPr>
                <w:rFonts w:hint="eastAsia"/>
                <w:color w:val="auto"/>
              </w:rPr>
              <w:t>旬阳县住建局</w:t>
            </w:r>
          </w:p>
        </w:tc>
      </w:tr>
      <w:tr w:rsidR="00A43BA5" w:rsidTr="00245962">
        <w:trPr>
          <w:trHeight w:val="454"/>
          <w:jc w:val="center"/>
        </w:trPr>
        <w:tc>
          <w:tcPr>
            <w:tcW w:w="1197" w:type="dxa"/>
            <w:vMerge/>
            <w:vAlign w:val="center"/>
          </w:tcPr>
          <w:p w:rsidR="00A43BA5" w:rsidRDefault="00A43BA5" w:rsidP="00245962">
            <w:pPr>
              <w:pStyle w:val="a9"/>
              <w:rPr>
                <w:color w:val="auto"/>
              </w:rPr>
            </w:pPr>
          </w:p>
        </w:tc>
        <w:tc>
          <w:tcPr>
            <w:tcW w:w="812" w:type="dxa"/>
            <w:vMerge/>
            <w:vAlign w:val="center"/>
          </w:tcPr>
          <w:p w:rsidR="00A43BA5" w:rsidRDefault="00A43BA5" w:rsidP="00245962">
            <w:pPr>
              <w:pStyle w:val="a9"/>
              <w:rPr>
                <w:color w:val="auto"/>
              </w:rPr>
            </w:pPr>
          </w:p>
        </w:tc>
        <w:tc>
          <w:tcPr>
            <w:tcW w:w="1481" w:type="dxa"/>
            <w:vMerge/>
            <w:vAlign w:val="center"/>
          </w:tcPr>
          <w:p w:rsidR="00A43BA5" w:rsidRDefault="00A43BA5" w:rsidP="00245962">
            <w:pPr>
              <w:pStyle w:val="a9"/>
              <w:rPr>
                <w:color w:val="auto"/>
              </w:rPr>
            </w:pPr>
          </w:p>
        </w:tc>
        <w:tc>
          <w:tcPr>
            <w:tcW w:w="6371" w:type="dxa"/>
            <w:vAlign w:val="center"/>
          </w:tcPr>
          <w:p w:rsidR="00A43BA5" w:rsidRDefault="00A43BA5" w:rsidP="00245962">
            <w:pPr>
              <w:pStyle w:val="a9"/>
              <w:jc w:val="left"/>
              <w:rPr>
                <w:color w:val="auto"/>
              </w:rPr>
            </w:pPr>
            <w:r>
              <w:rPr>
                <w:rFonts w:hint="eastAsia"/>
                <w:color w:val="auto"/>
              </w:rPr>
              <w:t>包括</w:t>
            </w:r>
            <w:r>
              <w:rPr>
                <w:color w:val="auto"/>
              </w:rPr>
              <w:t>8</w:t>
            </w:r>
            <w:r>
              <w:rPr>
                <w:rFonts w:hint="eastAsia"/>
                <w:color w:val="auto"/>
              </w:rPr>
              <w:t>个集镇（仙河、金寨、红军、赵湾、桐木、麻坪、石门、仁河口）以及</w:t>
            </w:r>
            <w:r>
              <w:rPr>
                <w:color w:val="auto"/>
              </w:rPr>
              <w:t>47</w:t>
            </w:r>
            <w:r>
              <w:rPr>
                <w:rFonts w:hint="eastAsia"/>
                <w:color w:val="auto"/>
              </w:rPr>
              <w:t>个社区污水处理工程。</w:t>
            </w:r>
          </w:p>
        </w:tc>
        <w:tc>
          <w:tcPr>
            <w:tcW w:w="901" w:type="dxa"/>
            <w:vAlign w:val="center"/>
          </w:tcPr>
          <w:p w:rsidR="00A43BA5" w:rsidRDefault="00A43BA5" w:rsidP="00245962">
            <w:pPr>
              <w:pStyle w:val="a9"/>
              <w:rPr>
                <w:color w:val="auto"/>
              </w:rPr>
            </w:pPr>
            <w:r>
              <w:rPr>
                <w:rFonts w:hint="eastAsia"/>
                <w:color w:val="auto"/>
              </w:rPr>
              <w:t>旬阳县</w:t>
            </w:r>
          </w:p>
        </w:tc>
        <w:tc>
          <w:tcPr>
            <w:tcW w:w="1025" w:type="dxa"/>
            <w:vAlign w:val="center"/>
          </w:tcPr>
          <w:p w:rsidR="00A43BA5" w:rsidRDefault="00A43BA5" w:rsidP="00245962">
            <w:pPr>
              <w:pStyle w:val="a9"/>
              <w:rPr>
                <w:color w:val="auto"/>
              </w:rPr>
            </w:pPr>
            <w:r>
              <w:rPr>
                <w:color w:val="auto"/>
              </w:rPr>
              <w:t>2018-2021</w:t>
            </w:r>
          </w:p>
        </w:tc>
        <w:tc>
          <w:tcPr>
            <w:tcW w:w="812" w:type="dxa"/>
            <w:vAlign w:val="center"/>
          </w:tcPr>
          <w:p w:rsidR="00A43BA5" w:rsidRDefault="00A43BA5" w:rsidP="00245962">
            <w:pPr>
              <w:pStyle w:val="a9"/>
              <w:rPr>
                <w:color w:val="auto"/>
              </w:rPr>
            </w:pPr>
            <w:r>
              <w:rPr>
                <w:color w:val="auto"/>
              </w:rPr>
              <w:t>45400</w:t>
            </w:r>
          </w:p>
        </w:tc>
        <w:tc>
          <w:tcPr>
            <w:tcW w:w="1499" w:type="dxa"/>
            <w:vAlign w:val="center"/>
          </w:tcPr>
          <w:p w:rsidR="00A43BA5" w:rsidRDefault="00A43BA5" w:rsidP="00245962">
            <w:pPr>
              <w:pStyle w:val="a9"/>
              <w:rPr>
                <w:color w:val="auto"/>
              </w:rPr>
            </w:pPr>
            <w:r>
              <w:rPr>
                <w:rFonts w:hint="eastAsia"/>
                <w:color w:val="auto"/>
              </w:rPr>
              <w:t>旬阳县住建局</w:t>
            </w:r>
          </w:p>
        </w:tc>
      </w:tr>
      <w:tr w:rsidR="00A43BA5" w:rsidTr="00245962">
        <w:trPr>
          <w:trHeight w:val="454"/>
          <w:jc w:val="center"/>
        </w:trPr>
        <w:tc>
          <w:tcPr>
            <w:tcW w:w="1197" w:type="dxa"/>
            <w:vMerge/>
            <w:vAlign w:val="center"/>
          </w:tcPr>
          <w:p w:rsidR="00A43BA5" w:rsidRDefault="00A43BA5" w:rsidP="00245962">
            <w:pPr>
              <w:pStyle w:val="a9"/>
              <w:rPr>
                <w:color w:val="auto"/>
              </w:rPr>
            </w:pPr>
          </w:p>
        </w:tc>
        <w:tc>
          <w:tcPr>
            <w:tcW w:w="812" w:type="dxa"/>
            <w:vMerge/>
            <w:vAlign w:val="center"/>
          </w:tcPr>
          <w:p w:rsidR="00A43BA5" w:rsidRDefault="00A43BA5" w:rsidP="00245962">
            <w:pPr>
              <w:pStyle w:val="a9"/>
              <w:rPr>
                <w:color w:val="auto"/>
              </w:rPr>
            </w:pPr>
          </w:p>
        </w:tc>
        <w:tc>
          <w:tcPr>
            <w:tcW w:w="1481" w:type="dxa"/>
            <w:vMerge/>
            <w:vAlign w:val="center"/>
          </w:tcPr>
          <w:p w:rsidR="00A43BA5" w:rsidRDefault="00A43BA5" w:rsidP="00245962">
            <w:pPr>
              <w:pStyle w:val="a9"/>
              <w:rPr>
                <w:color w:val="auto"/>
              </w:rPr>
            </w:pPr>
          </w:p>
        </w:tc>
        <w:tc>
          <w:tcPr>
            <w:tcW w:w="6371" w:type="dxa"/>
            <w:vAlign w:val="center"/>
          </w:tcPr>
          <w:p w:rsidR="00A43BA5" w:rsidRDefault="00A43BA5" w:rsidP="00245962">
            <w:pPr>
              <w:pStyle w:val="a9"/>
              <w:jc w:val="left"/>
              <w:rPr>
                <w:color w:val="auto"/>
              </w:rPr>
            </w:pPr>
            <w:r>
              <w:rPr>
                <w:rFonts w:hint="eastAsia"/>
                <w:color w:val="auto"/>
              </w:rPr>
              <w:t>建设集镇、生态新村污水处理及污水管网等配套设施工程。</w:t>
            </w:r>
          </w:p>
        </w:tc>
        <w:tc>
          <w:tcPr>
            <w:tcW w:w="901" w:type="dxa"/>
            <w:vAlign w:val="center"/>
          </w:tcPr>
          <w:p w:rsidR="00A43BA5" w:rsidRDefault="00A43BA5" w:rsidP="00245962">
            <w:pPr>
              <w:pStyle w:val="a9"/>
              <w:rPr>
                <w:color w:val="auto"/>
                <w:w w:val="80"/>
              </w:rPr>
            </w:pPr>
            <w:r>
              <w:rPr>
                <w:rFonts w:hint="eastAsia"/>
                <w:color w:val="auto"/>
                <w:w w:val="80"/>
              </w:rPr>
              <w:t>白河县各镇</w:t>
            </w:r>
          </w:p>
        </w:tc>
        <w:tc>
          <w:tcPr>
            <w:tcW w:w="1025" w:type="dxa"/>
            <w:vAlign w:val="center"/>
          </w:tcPr>
          <w:p w:rsidR="00A43BA5" w:rsidRDefault="00A43BA5" w:rsidP="00245962">
            <w:pPr>
              <w:pStyle w:val="a9"/>
              <w:rPr>
                <w:color w:val="auto"/>
              </w:rPr>
            </w:pPr>
            <w:r>
              <w:rPr>
                <w:color w:val="auto"/>
              </w:rPr>
              <w:t>2016-2022</w:t>
            </w:r>
          </w:p>
        </w:tc>
        <w:tc>
          <w:tcPr>
            <w:tcW w:w="812" w:type="dxa"/>
            <w:vAlign w:val="center"/>
          </w:tcPr>
          <w:p w:rsidR="00A43BA5" w:rsidRDefault="00A43BA5" w:rsidP="00245962">
            <w:pPr>
              <w:pStyle w:val="a9"/>
              <w:rPr>
                <w:color w:val="auto"/>
              </w:rPr>
            </w:pPr>
            <w:r>
              <w:rPr>
                <w:color w:val="auto"/>
              </w:rPr>
              <w:t>30000</w:t>
            </w:r>
          </w:p>
        </w:tc>
        <w:tc>
          <w:tcPr>
            <w:tcW w:w="1499" w:type="dxa"/>
            <w:vAlign w:val="center"/>
          </w:tcPr>
          <w:p w:rsidR="00A43BA5" w:rsidRDefault="00A43BA5" w:rsidP="00245962">
            <w:pPr>
              <w:pStyle w:val="a9"/>
              <w:rPr>
                <w:color w:val="auto"/>
              </w:rPr>
            </w:pPr>
            <w:r>
              <w:rPr>
                <w:rFonts w:hint="eastAsia"/>
                <w:color w:val="auto"/>
              </w:rPr>
              <w:t>白河县住建局</w:t>
            </w:r>
          </w:p>
        </w:tc>
      </w:tr>
      <w:tr w:rsidR="00A43BA5" w:rsidTr="00245962">
        <w:trPr>
          <w:trHeight w:val="454"/>
          <w:jc w:val="center"/>
        </w:trPr>
        <w:tc>
          <w:tcPr>
            <w:tcW w:w="1197" w:type="dxa"/>
            <w:vMerge/>
          </w:tcPr>
          <w:p w:rsidR="00A43BA5" w:rsidRDefault="00A43BA5" w:rsidP="00245962">
            <w:pPr>
              <w:pStyle w:val="a9"/>
              <w:rPr>
                <w:color w:val="auto"/>
              </w:rPr>
            </w:pPr>
          </w:p>
        </w:tc>
        <w:tc>
          <w:tcPr>
            <w:tcW w:w="812" w:type="dxa"/>
            <w:vAlign w:val="center"/>
          </w:tcPr>
          <w:p w:rsidR="00A43BA5" w:rsidRDefault="00A43BA5" w:rsidP="00245962">
            <w:pPr>
              <w:pStyle w:val="a9"/>
              <w:rPr>
                <w:color w:val="auto"/>
              </w:rPr>
            </w:pPr>
            <w:r>
              <w:rPr>
                <w:color w:val="auto"/>
              </w:rPr>
              <w:t>32</w:t>
            </w:r>
          </w:p>
        </w:tc>
        <w:tc>
          <w:tcPr>
            <w:tcW w:w="1481" w:type="dxa"/>
            <w:vAlign w:val="center"/>
          </w:tcPr>
          <w:p w:rsidR="00A43BA5" w:rsidRDefault="00A43BA5" w:rsidP="00245962">
            <w:pPr>
              <w:pStyle w:val="a9"/>
              <w:rPr>
                <w:color w:val="auto"/>
              </w:rPr>
            </w:pPr>
            <w:r>
              <w:rPr>
                <w:rFonts w:hint="eastAsia"/>
                <w:color w:val="auto"/>
              </w:rPr>
              <w:t>安康市垃圾焚烧发电厂</w:t>
            </w:r>
          </w:p>
        </w:tc>
        <w:tc>
          <w:tcPr>
            <w:tcW w:w="6371" w:type="dxa"/>
            <w:vAlign w:val="center"/>
          </w:tcPr>
          <w:p w:rsidR="00A43BA5" w:rsidRDefault="00A43BA5" w:rsidP="00245962">
            <w:pPr>
              <w:pStyle w:val="a9"/>
              <w:jc w:val="left"/>
              <w:rPr>
                <w:color w:val="auto"/>
              </w:rPr>
            </w:pPr>
            <w:r>
              <w:rPr>
                <w:rFonts w:hint="eastAsia"/>
                <w:color w:val="auto"/>
              </w:rPr>
              <w:t>设计总规模</w:t>
            </w:r>
            <w:r>
              <w:rPr>
                <w:color w:val="auto"/>
              </w:rPr>
              <w:t>2000t/d</w:t>
            </w:r>
            <w:r>
              <w:rPr>
                <w:rFonts w:hint="eastAsia"/>
                <w:color w:val="auto"/>
              </w:rPr>
              <w:t>（一期规模</w:t>
            </w:r>
            <w:r>
              <w:rPr>
                <w:color w:val="auto"/>
              </w:rPr>
              <w:t>1200t/d</w:t>
            </w:r>
            <w:r>
              <w:rPr>
                <w:rFonts w:hint="eastAsia"/>
                <w:color w:val="auto"/>
              </w:rPr>
              <w:t>）。主要建设内容为综合管理楼、垃圾焚烧发电车间、渗滤液处理站、烟气净化设施、废渣处理站、污染干化处理、在线监测系统等。</w:t>
            </w:r>
          </w:p>
        </w:tc>
        <w:tc>
          <w:tcPr>
            <w:tcW w:w="901" w:type="dxa"/>
            <w:vAlign w:val="center"/>
          </w:tcPr>
          <w:p w:rsidR="00A43BA5" w:rsidRDefault="00A43BA5" w:rsidP="00245962">
            <w:pPr>
              <w:pStyle w:val="a9"/>
              <w:rPr>
                <w:color w:val="auto"/>
              </w:rPr>
            </w:pPr>
            <w:r>
              <w:rPr>
                <w:rFonts w:hint="eastAsia"/>
                <w:color w:val="auto"/>
              </w:rPr>
              <w:t>汉滨区</w:t>
            </w:r>
          </w:p>
        </w:tc>
        <w:tc>
          <w:tcPr>
            <w:tcW w:w="1025" w:type="dxa"/>
            <w:vAlign w:val="center"/>
          </w:tcPr>
          <w:p w:rsidR="00A43BA5" w:rsidRDefault="00A43BA5" w:rsidP="00245962">
            <w:pPr>
              <w:pStyle w:val="a9"/>
              <w:rPr>
                <w:color w:val="auto"/>
              </w:rPr>
            </w:pPr>
            <w:r>
              <w:rPr>
                <w:color w:val="auto"/>
              </w:rPr>
              <w:t>2019-2020</w:t>
            </w:r>
          </w:p>
        </w:tc>
        <w:tc>
          <w:tcPr>
            <w:tcW w:w="812" w:type="dxa"/>
            <w:vAlign w:val="center"/>
          </w:tcPr>
          <w:p w:rsidR="00A43BA5" w:rsidRDefault="00A43BA5" w:rsidP="00245962">
            <w:pPr>
              <w:pStyle w:val="a9"/>
              <w:rPr>
                <w:color w:val="auto"/>
              </w:rPr>
            </w:pPr>
            <w:r>
              <w:rPr>
                <w:color w:val="auto"/>
              </w:rPr>
              <w:t>70000</w:t>
            </w:r>
          </w:p>
        </w:tc>
        <w:tc>
          <w:tcPr>
            <w:tcW w:w="1499" w:type="dxa"/>
            <w:vAlign w:val="center"/>
          </w:tcPr>
          <w:p w:rsidR="00A43BA5" w:rsidRDefault="00A43BA5" w:rsidP="00245962">
            <w:pPr>
              <w:pStyle w:val="a9"/>
              <w:rPr>
                <w:color w:val="auto"/>
              </w:rPr>
            </w:pPr>
            <w:r>
              <w:rPr>
                <w:rFonts w:hint="eastAsia"/>
                <w:color w:val="auto"/>
              </w:rPr>
              <w:t>汉滨区政府</w:t>
            </w:r>
          </w:p>
        </w:tc>
      </w:tr>
      <w:tr w:rsidR="00A43BA5" w:rsidTr="00245962">
        <w:trPr>
          <w:trHeight w:val="454"/>
          <w:jc w:val="center"/>
        </w:trPr>
        <w:tc>
          <w:tcPr>
            <w:tcW w:w="1197" w:type="dxa"/>
            <w:vMerge/>
          </w:tcPr>
          <w:p w:rsidR="00A43BA5" w:rsidRDefault="00A43BA5" w:rsidP="00245962">
            <w:pPr>
              <w:pStyle w:val="a9"/>
              <w:rPr>
                <w:color w:val="auto"/>
              </w:rPr>
            </w:pPr>
          </w:p>
        </w:tc>
        <w:tc>
          <w:tcPr>
            <w:tcW w:w="812" w:type="dxa"/>
            <w:vAlign w:val="center"/>
          </w:tcPr>
          <w:p w:rsidR="00A43BA5" w:rsidRDefault="00A43BA5" w:rsidP="00245962">
            <w:pPr>
              <w:pStyle w:val="a9"/>
              <w:rPr>
                <w:color w:val="auto"/>
              </w:rPr>
            </w:pPr>
            <w:r>
              <w:rPr>
                <w:color w:val="auto"/>
              </w:rPr>
              <w:t>33</w:t>
            </w:r>
          </w:p>
        </w:tc>
        <w:tc>
          <w:tcPr>
            <w:tcW w:w="1481" w:type="dxa"/>
            <w:vAlign w:val="center"/>
          </w:tcPr>
          <w:p w:rsidR="00A43BA5" w:rsidRDefault="00A43BA5" w:rsidP="00245962">
            <w:pPr>
              <w:pStyle w:val="a9"/>
              <w:rPr>
                <w:color w:val="auto"/>
              </w:rPr>
            </w:pPr>
            <w:r>
              <w:rPr>
                <w:rFonts w:hint="eastAsia"/>
                <w:color w:val="auto"/>
              </w:rPr>
              <w:t>白河县农村安全饮水工程</w:t>
            </w:r>
          </w:p>
        </w:tc>
        <w:tc>
          <w:tcPr>
            <w:tcW w:w="6371" w:type="dxa"/>
            <w:vAlign w:val="center"/>
          </w:tcPr>
          <w:p w:rsidR="00A43BA5" w:rsidRDefault="00A43BA5" w:rsidP="00245962">
            <w:pPr>
              <w:pStyle w:val="a9"/>
              <w:jc w:val="left"/>
              <w:rPr>
                <w:color w:val="auto"/>
              </w:rPr>
            </w:pPr>
            <w:r>
              <w:rPr>
                <w:rFonts w:hint="eastAsia"/>
                <w:color w:val="auto"/>
              </w:rPr>
              <w:t>新建及改造提高各镇安全饮水设施，确保群众饮水安全。</w:t>
            </w:r>
          </w:p>
        </w:tc>
        <w:tc>
          <w:tcPr>
            <w:tcW w:w="901" w:type="dxa"/>
            <w:vAlign w:val="center"/>
          </w:tcPr>
          <w:p w:rsidR="00A43BA5" w:rsidRDefault="00A43BA5" w:rsidP="00245962">
            <w:pPr>
              <w:pStyle w:val="a9"/>
              <w:rPr>
                <w:color w:val="auto"/>
              </w:rPr>
            </w:pPr>
            <w:r>
              <w:rPr>
                <w:rFonts w:hint="eastAsia"/>
                <w:color w:val="auto"/>
              </w:rPr>
              <w:t>白河县</w:t>
            </w:r>
          </w:p>
        </w:tc>
        <w:tc>
          <w:tcPr>
            <w:tcW w:w="1025" w:type="dxa"/>
            <w:vAlign w:val="center"/>
          </w:tcPr>
          <w:p w:rsidR="00A43BA5" w:rsidRDefault="00A43BA5" w:rsidP="00245962">
            <w:pPr>
              <w:pStyle w:val="a9"/>
              <w:rPr>
                <w:color w:val="auto"/>
              </w:rPr>
            </w:pPr>
            <w:r>
              <w:rPr>
                <w:color w:val="auto"/>
              </w:rPr>
              <w:t>2016-2020</w:t>
            </w:r>
          </w:p>
        </w:tc>
        <w:tc>
          <w:tcPr>
            <w:tcW w:w="812" w:type="dxa"/>
            <w:vAlign w:val="center"/>
          </w:tcPr>
          <w:p w:rsidR="00A43BA5" w:rsidRDefault="00A43BA5" w:rsidP="00245962">
            <w:pPr>
              <w:pStyle w:val="a9"/>
              <w:rPr>
                <w:color w:val="auto"/>
              </w:rPr>
            </w:pPr>
            <w:r>
              <w:rPr>
                <w:color w:val="auto"/>
              </w:rPr>
              <w:t>10000</w:t>
            </w:r>
          </w:p>
        </w:tc>
        <w:tc>
          <w:tcPr>
            <w:tcW w:w="1499" w:type="dxa"/>
            <w:vAlign w:val="center"/>
          </w:tcPr>
          <w:p w:rsidR="00A43BA5" w:rsidRDefault="00A43BA5" w:rsidP="00245962">
            <w:pPr>
              <w:pStyle w:val="a9"/>
              <w:rPr>
                <w:color w:val="auto"/>
              </w:rPr>
            </w:pPr>
            <w:r>
              <w:rPr>
                <w:rFonts w:hint="eastAsia"/>
                <w:color w:val="auto"/>
              </w:rPr>
              <w:t>白河县水利局</w:t>
            </w:r>
          </w:p>
        </w:tc>
      </w:tr>
      <w:tr w:rsidR="00A43BA5" w:rsidTr="00245962">
        <w:trPr>
          <w:trHeight w:val="454"/>
          <w:jc w:val="center"/>
        </w:trPr>
        <w:tc>
          <w:tcPr>
            <w:tcW w:w="1197" w:type="dxa"/>
            <w:vMerge/>
          </w:tcPr>
          <w:p w:rsidR="00A43BA5" w:rsidRDefault="00A43BA5" w:rsidP="00245962">
            <w:pPr>
              <w:pStyle w:val="a9"/>
              <w:rPr>
                <w:color w:val="auto"/>
              </w:rPr>
            </w:pPr>
          </w:p>
        </w:tc>
        <w:tc>
          <w:tcPr>
            <w:tcW w:w="812" w:type="dxa"/>
            <w:vAlign w:val="center"/>
          </w:tcPr>
          <w:p w:rsidR="00A43BA5" w:rsidRDefault="00A43BA5" w:rsidP="00245962">
            <w:pPr>
              <w:pStyle w:val="a9"/>
              <w:rPr>
                <w:color w:val="auto"/>
              </w:rPr>
            </w:pPr>
            <w:r>
              <w:rPr>
                <w:color w:val="auto"/>
              </w:rPr>
              <w:t>34</w:t>
            </w:r>
          </w:p>
        </w:tc>
        <w:tc>
          <w:tcPr>
            <w:tcW w:w="1481" w:type="dxa"/>
            <w:vAlign w:val="center"/>
          </w:tcPr>
          <w:p w:rsidR="00A43BA5" w:rsidRDefault="00A43BA5" w:rsidP="00245962">
            <w:pPr>
              <w:pStyle w:val="a9"/>
              <w:rPr>
                <w:color w:val="auto"/>
              </w:rPr>
            </w:pPr>
            <w:r>
              <w:rPr>
                <w:rFonts w:hint="eastAsia"/>
                <w:color w:val="auto"/>
              </w:rPr>
              <w:t>白河县城供水扩容提升</w:t>
            </w:r>
          </w:p>
        </w:tc>
        <w:tc>
          <w:tcPr>
            <w:tcW w:w="6371" w:type="dxa"/>
            <w:vAlign w:val="center"/>
          </w:tcPr>
          <w:p w:rsidR="00A43BA5" w:rsidRDefault="00A43BA5" w:rsidP="00245962">
            <w:pPr>
              <w:pStyle w:val="a9"/>
              <w:jc w:val="left"/>
              <w:rPr>
                <w:color w:val="auto"/>
              </w:rPr>
            </w:pPr>
            <w:r>
              <w:rPr>
                <w:rFonts w:hint="eastAsia"/>
                <w:color w:val="auto"/>
              </w:rPr>
              <w:t>对白河县城老旧供水管网进行提升改造。</w:t>
            </w:r>
          </w:p>
        </w:tc>
        <w:tc>
          <w:tcPr>
            <w:tcW w:w="901" w:type="dxa"/>
            <w:vAlign w:val="center"/>
          </w:tcPr>
          <w:p w:rsidR="00A43BA5" w:rsidRDefault="00A43BA5" w:rsidP="00245962">
            <w:pPr>
              <w:pStyle w:val="a9"/>
              <w:rPr>
                <w:color w:val="auto"/>
              </w:rPr>
            </w:pPr>
            <w:r>
              <w:rPr>
                <w:rFonts w:hint="eastAsia"/>
                <w:color w:val="auto"/>
              </w:rPr>
              <w:t>白河县</w:t>
            </w:r>
          </w:p>
        </w:tc>
        <w:tc>
          <w:tcPr>
            <w:tcW w:w="1025" w:type="dxa"/>
            <w:vAlign w:val="center"/>
          </w:tcPr>
          <w:p w:rsidR="00A43BA5" w:rsidRDefault="00A43BA5" w:rsidP="00245962">
            <w:pPr>
              <w:pStyle w:val="a9"/>
              <w:rPr>
                <w:color w:val="auto"/>
              </w:rPr>
            </w:pPr>
            <w:r>
              <w:rPr>
                <w:color w:val="auto"/>
              </w:rPr>
              <w:t>2016-2020</w:t>
            </w:r>
          </w:p>
        </w:tc>
        <w:tc>
          <w:tcPr>
            <w:tcW w:w="812" w:type="dxa"/>
            <w:vAlign w:val="center"/>
          </w:tcPr>
          <w:p w:rsidR="00A43BA5" w:rsidRDefault="00A43BA5" w:rsidP="00245962">
            <w:pPr>
              <w:pStyle w:val="a9"/>
              <w:rPr>
                <w:color w:val="auto"/>
              </w:rPr>
            </w:pPr>
            <w:r>
              <w:rPr>
                <w:color w:val="auto"/>
              </w:rPr>
              <w:t>4000</w:t>
            </w:r>
          </w:p>
        </w:tc>
        <w:tc>
          <w:tcPr>
            <w:tcW w:w="1499" w:type="dxa"/>
            <w:vAlign w:val="center"/>
          </w:tcPr>
          <w:p w:rsidR="00A43BA5" w:rsidRDefault="00A43BA5" w:rsidP="00245962">
            <w:pPr>
              <w:pStyle w:val="a9"/>
              <w:rPr>
                <w:color w:val="auto"/>
              </w:rPr>
            </w:pPr>
            <w:r>
              <w:rPr>
                <w:rFonts w:hint="eastAsia"/>
                <w:color w:val="auto"/>
              </w:rPr>
              <w:t>白河县水利局</w:t>
            </w:r>
          </w:p>
        </w:tc>
      </w:tr>
      <w:tr w:rsidR="00A43BA5" w:rsidTr="00245962">
        <w:trPr>
          <w:trHeight w:val="454"/>
          <w:jc w:val="center"/>
        </w:trPr>
        <w:tc>
          <w:tcPr>
            <w:tcW w:w="1197" w:type="dxa"/>
            <w:vMerge/>
          </w:tcPr>
          <w:p w:rsidR="00A43BA5" w:rsidRDefault="00A43BA5" w:rsidP="00245962">
            <w:pPr>
              <w:pStyle w:val="a9"/>
              <w:rPr>
                <w:color w:val="auto"/>
              </w:rPr>
            </w:pPr>
          </w:p>
        </w:tc>
        <w:tc>
          <w:tcPr>
            <w:tcW w:w="812" w:type="dxa"/>
            <w:vAlign w:val="center"/>
          </w:tcPr>
          <w:p w:rsidR="00A43BA5" w:rsidRDefault="00A43BA5" w:rsidP="00245962">
            <w:pPr>
              <w:pStyle w:val="a9"/>
              <w:rPr>
                <w:color w:val="auto"/>
              </w:rPr>
            </w:pPr>
            <w:r>
              <w:rPr>
                <w:color w:val="auto"/>
              </w:rPr>
              <w:t>35</w:t>
            </w:r>
          </w:p>
        </w:tc>
        <w:tc>
          <w:tcPr>
            <w:tcW w:w="1481" w:type="dxa"/>
            <w:vAlign w:val="center"/>
          </w:tcPr>
          <w:p w:rsidR="00A43BA5" w:rsidRDefault="00A43BA5" w:rsidP="00245962">
            <w:pPr>
              <w:pStyle w:val="a9"/>
              <w:rPr>
                <w:color w:val="auto"/>
              </w:rPr>
            </w:pPr>
            <w:r>
              <w:rPr>
                <w:rFonts w:hint="eastAsia"/>
                <w:color w:val="auto"/>
              </w:rPr>
              <w:t>汉阴县人居环境改造提升项目</w:t>
            </w:r>
          </w:p>
        </w:tc>
        <w:tc>
          <w:tcPr>
            <w:tcW w:w="6371" w:type="dxa"/>
            <w:vAlign w:val="center"/>
          </w:tcPr>
          <w:p w:rsidR="00A43BA5" w:rsidRDefault="00A43BA5" w:rsidP="00245962">
            <w:pPr>
              <w:pStyle w:val="a9"/>
              <w:jc w:val="left"/>
              <w:rPr>
                <w:color w:val="auto"/>
              </w:rPr>
            </w:pPr>
            <w:r>
              <w:rPr>
                <w:rFonts w:hint="eastAsia"/>
                <w:color w:val="auto"/>
              </w:rPr>
              <w:t>建设无害化日处理</w:t>
            </w:r>
            <w:r>
              <w:rPr>
                <w:color w:val="auto"/>
              </w:rPr>
              <w:t>30</w:t>
            </w:r>
            <w:r>
              <w:rPr>
                <w:rFonts w:hint="eastAsia"/>
                <w:color w:val="auto"/>
              </w:rPr>
              <w:t>吨生活垃圾的处理设施两座、垃圾中转压缩站</w:t>
            </w:r>
            <w:r>
              <w:rPr>
                <w:color w:val="auto"/>
              </w:rPr>
              <w:t>20</w:t>
            </w:r>
            <w:r>
              <w:rPr>
                <w:rFonts w:hint="eastAsia"/>
                <w:color w:val="auto"/>
              </w:rPr>
              <w:t>吨</w:t>
            </w:r>
            <w:r>
              <w:rPr>
                <w:color w:val="auto"/>
              </w:rPr>
              <w:t>/</w:t>
            </w:r>
            <w:r>
              <w:rPr>
                <w:rFonts w:hint="eastAsia"/>
                <w:color w:val="auto"/>
              </w:rPr>
              <w:t>天</w:t>
            </w:r>
            <w:r>
              <w:rPr>
                <w:color w:val="auto"/>
              </w:rPr>
              <w:t>4</w:t>
            </w:r>
            <w:r>
              <w:rPr>
                <w:rFonts w:hint="eastAsia"/>
                <w:color w:val="auto"/>
              </w:rPr>
              <w:t>座，新增垃圾转运车及垃圾箱，改造县城区垃圾压缩转运站等。实施</w:t>
            </w:r>
            <w:r>
              <w:rPr>
                <w:color w:val="auto"/>
              </w:rPr>
              <w:t>3</w:t>
            </w:r>
            <w:r>
              <w:rPr>
                <w:rFonts w:hint="eastAsia"/>
                <w:color w:val="auto"/>
              </w:rPr>
              <w:t>万余户旱厕户、无厕户厕所改建。</w:t>
            </w:r>
          </w:p>
        </w:tc>
        <w:tc>
          <w:tcPr>
            <w:tcW w:w="901" w:type="dxa"/>
            <w:vAlign w:val="center"/>
          </w:tcPr>
          <w:p w:rsidR="00A43BA5" w:rsidRDefault="00A43BA5" w:rsidP="00245962">
            <w:pPr>
              <w:pStyle w:val="a9"/>
              <w:rPr>
                <w:color w:val="auto"/>
              </w:rPr>
            </w:pPr>
            <w:r>
              <w:rPr>
                <w:rFonts w:hint="eastAsia"/>
                <w:color w:val="auto"/>
              </w:rPr>
              <w:t>汉阴县</w:t>
            </w:r>
          </w:p>
        </w:tc>
        <w:tc>
          <w:tcPr>
            <w:tcW w:w="1025" w:type="dxa"/>
            <w:vAlign w:val="center"/>
          </w:tcPr>
          <w:p w:rsidR="00A43BA5" w:rsidRDefault="00A43BA5" w:rsidP="00245962">
            <w:pPr>
              <w:pStyle w:val="a9"/>
              <w:rPr>
                <w:color w:val="auto"/>
              </w:rPr>
            </w:pPr>
            <w:r>
              <w:rPr>
                <w:color w:val="auto"/>
              </w:rPr>
              <w:t>2019-2021</w:t>
            </w:r>
          </w:p>
        </w:tc>
        <w:tc>
          <w:tcPr>
            <w:tcW w:w="812" w:type="dxa"/>
            <w:vAlign w:val="center"/>
          </w:tcPr>
          <w:p w:rsidR="00A43BA5" w:rsidRDefault="00A43BA5" w:rsidP="00245962">
            <w:pPr>
              <w:pStyle w:val="a9"/>
              <w:rPr>
                <w:color w:val="auto"/>
              </w:rPr>
            </w:pPr>
            <w:r>
              <w:rPr>
                <w:color w:val="auto"/>
              </w:rPr>
              <w:t>22050</w:t>
            </w:r>
          </w:p>
        </w:tc>
        <w:tc>
          <w:tcPr>
            <w:tcW w:w="1499" w:type="dxa"/>
            <w:vAlign w:val="center"/>
          </w:tcPr>
          <w:p w:rsidR="00A43BA5" w:rsidRDefault="00A43BA5" w:rsidP="00245962">
            <w:pPr>
              <w:pStyle w:val="a9"/>
              <w:rPr>
                <w:color w:val="auto"/>
              </w:rPr>
            </w:pPr>
            <w:r>
              <w:rPr>
                <w:rFonts w:hint="eastAsia"/>
                <w:color w:val="auto"/>
              </w:rPr>
              <w:t>汉阴县政府</w:t>
            </w:r>
          </w:p>
        </w:tc>
      </w:tr>
      <w:tr w:rsidR="00A43BA5" w:rsidTr="00245962">
        <w:trPr>
          <w:trHeight w:val="454"/>
          <w:jc w:val="center"/>
        </w:trPr>
        <w:tc>
          <w:tcPr>
            <w:tcW w:w="1197" w:type="dxa"/>
            <w:vMerge/>
          </w:tcPr>
          <w:p w:rsidR="00A43BA5" w:rsidRDefault="00A43BA5" w:rsidP="00245962">
            <w:pPr>
              <w:pStyle w:val="a9"/>
              <w:rPr>
                <w:color w:val="auto"/>
              </w:rPr>
            </w:pPr>
          </w:p>
        </w:tc>
        <w:tc>
          <w:tcPr>
            <w:tcW w:w="812" w:type="dxa"/>
            <w:vAlign w:val="center"/>
          </w:tcPr>
          <w:p w:rsidR="00A43BA5" w:rsidRDefault="00A43BA5" w:rsidP="00245962">
            <w:pPr>
              <w:pStyle w:val="a9"/>
              <w:rPr>
                <w:color w:val="auto"/>
              </w:rPr>
            </w:pPr>
            <w:r>
              <w:rPr>
                <w:color w:val="auto"/>
              </w:rPr>
              <w:t>36</w:t>
            </w:r>
          </w:p>
        </w:tc>
        <w:tc>
          <w:tcPr>
            <w:tcW w:w="1481" w:type="dxa"/>
            <w:vAlign w:val="center"/>
          </w:tcPr>
          <w:p w:rsidR="00A43BA5" w:rsidRDefault="00A43BA5" w:rsidP="00245962">
            <w:pPr>
              <w:pStyle w:val="a9"/>
              <w:rPr>
                <w:color w:val="auto"/>
              </w:rPr>
            </w:pPr>
            <w:r>
              <w:rPr>
                <w:rFonts w:hint="eastAsia"/>
                <w:color w:val="auto"/>
              </w:rPr>
              <w:t>农村环境综合整治工程</w:t>
            </w:r>
          </w:p>
        </w:tc>
        <w:tc>
          <w:tcPr>
            <w:tcW w:w="6371" w:type="dxa"/>
            <w:vAlign w:val="center"/>
          </w:tcPr>
          <w:p w:rsidR="00A43BA5" w:rsidRDefault="00A43BA5" w:rsidP="00245962">
            <w:pPr>
              <w:pStyle w:val="a9"/>
              <w:jc w:val="left"/>
              <w:rPr>
                <w:color w:val="auto"/>
              </w:rPr>
            </w:pPr>
            <w:r>
              <w:rPr>
                <w:rFonts w:hint="eastAsia"/>
                <w:color w:val="auto"/>
              </w:rPr>
              <w:t>对全县</w:t>
            </w:r>
            <w:r>
              <w:rPr>
                <w:color w:val="auto"/>
              </w:rPr>
              <w:t>12</w:t>
            </w:r>
            <w:r>
              <w:rPr>
                <w:rFonts w:hint="eastAsia"/>
                <w:color w:val="auto"/>
              </w:rPr>
              <w:t>个镇进行环境综合整治。</w:t>
            </w:r>
          </w:p>
        </w:tc>
        <w:tc>
          <w:tcPr>
            <w:tcW w:w="901" w:type="dxa"/>
            <w:vAlign w:val="center"/>
          </w:tcPr>
          <w:p w:rsidR="00A43BA5" w:rsidRDefault="00A43BA5" w:rsidP="00245962">
            <w:pPr>
              <w:pStyle w:val="a9"/>
              <w:rPr>
                <w:color w:val="auto"/>
              </w:rPr>
            </w:pPr>
            <w:r>
              <w:rPr>
                <w:rFonts w:hint="eastAsia"/>
                <w:color w:val="auto"/>
              </w:rPr>
              <w:t>岚皋县</w:t>
            </w:r>
          </w:p>
        </w:tc>
        <w:tc>
          <w:tcPr>
            <w:tcW w:w="1025" w:type="dxa"/>
            <w:vAlign w:val="center"/>
          </w:tcPr>
          <w:p w:rsidR="00A43BA5" w:rsidRDefault="00A43BA5" w:rsidP="00245962">
            <w:pPr>
              <w:pStyle w:val="a9"/>
              <w:rPr>
                <w:color w:val="auto"/>
              </w:rPr>
            </w:pPr>
            <w:r>
              <w:rPr>
                <w:color w:val="auto"/>
              </w:rPr>
              <w:t>2017-2020</w:t>
            </w:r>
          </w:p>
        </w:tc>
        <w:tc>
          <w:tcPr>
            <w:tcW w:w="812" w:type="dxa"/>
            <w:vAlign w:val="center"/>
          </w:tcPr>
          <w:p w:rsidR="00A43BA5" w:rsidRDefault="00A43BA5" w:rsidP="00245962">
            <w:pPr>
              <w:pStyle w:val="a9"/>
              <w:rPr>
                <w:color w:val="auto"/>
              </w:rPr>
            </w:pPr>
            <w:r>
              <w:rPr>
                <w:color w:val="auto"/>
              </w:rPr>
              <w:t>1500</w:t>
            </w:r>
          </w:p>
        </w:tc>
        <w:tc>
          <w:tcPr>
            <w:tcW w:w="1499" w:type="dxa"/>
            <w:vAlign w:val="center"/>
          </w:tcPr>
          <w:p w:rsidR="00A43BA5" w:rsidRDefault="00A43BA5" w:rsidP="00245962">
            <w:pPr>
              <w:pStyle w:val="a9"/>
              <w:rPr>
                <w:color w:val="auto"/>
              </w:rPr>
            </w:pPr>
            <w:r>
              <w:rPr>
                <w:rFonts w:hint="eastAsia"/>
                <w:color w:val="auto"/>
              </w:rPr>
              <w:t>岚皋县生态环境分局、住建局、农业农村局</w:t>
            </w:r>
          </w:p>
        </w:tc>
      </w:tr>
      <w:tr w:rsidR="00A43BA5" w:rsidTr="00245962">
        <w:trPr>
          <w:trHeight w:val="454"/>
          <w:jc w:val="center"/>
        </w:trPr>
        <w:tc>
          <w:tcPr>
            <w:tcW w:w="1197" w:type="dxa"/>
            <w:vMerge/>
          </w:tcPr>
          <w:p w:rsidR="00A43BA5" w:rsidRDefault="00A43BA5" w:rsidP="00245962">
            <w:pPr>
              <w:pStyle w:val="a9"/>
              <w:rPr>
                <w:color w:val="auto"/>
              </w:rPr>
            </w:pPr>
          </w:p>
        </w:tc>
        <w:tc>
          <w:tcPr>
            <w:tcW w:w="812" w:type="dxa"/>
            <w:vMerge w:val="restart"/>
            <w:vAlign w:val="center"/>
          </w:tcPr>
          <w:p w:rsidR="00A43BA5" w:rsidRDefault="00A43BA5" w:rsidP="00245962">
            <w:pPr>
              <w:pStyle w:val="a9"/>
              <w:rPr>
                <w:color w:val="auto"/>
              </w:rPr>
            </w:pPr>
            <w:r>
              <w:rPr>
                <w:color w:val="auto"/>
              </w:rPr>
              <w:t>37</w:t>
            </w:r>
          </w:p>
        </w:tc>
        <w:tc>
          <w:tcPr>
            <w:tcW w:w="1481" w:type="dxa"/>
            <w:vMerge w:val="restart"/>
            <w:vAlign w:val="center"/>
          </w:tcPr>
          <w:p w:rsidR="00A43BA5" w:rsidRDefault="00A43BA5" w:rsidP="00245962">
            <w:pPr>
              <w:pStyle w:val="a9"/>
              <w:rPr>
                <w:color w:val="auto"/>
              </w:rPr>
            </w:pPr>
            <w:r>
              <w:rPr>
                <w:rFonts w:hint="eastAsia"/>
                <w:color w:val="auto"/>
              </w:rPr>
              <w:t>农村综合整治</w:t>
            </w:r>
          </w:p>
        </w:tc>
        <w:tc>
          <w:tcPr>
            <w:tcW w:w="6371" w:type="dxa"/>
            <w:vAlign w:val="center"/>
          </w:tcPr>
          <w:p w:rsidR="00A43BA5" w:rsidRDefault="00A43BA5" w:rsidP="00245962">
            <w:pPr>
              <w:pStyle w:val="a9"/>
              <w:jc w:val="left"/>
              <w:rPr>
                <w:color w:val="auto"/>
              </w:rPr>
            </w:pPr>
            <w:r>
              <w:rPr>
                <w:rFonts w:hint="eastAsia"/>
                <w:color w:val="auto"/>
              </w:rPr>
              <w:t>全县各村污水与垃圾收集处理、土壤生态修复、畜禽污染防治等。</w:t>
            </w:r>
          </w:p>
        </w:tc>
        <w:tc>
          <w:tcPr>
            <w:tcW w:w="901" w:type="dxa"/>
            <w:vAlign w:val="center"/>
          </w:tcPr>
          <w:p w:rsidR="00A43BA5" w:rsidRDefault="00A43BA5" w:rsidP="00245962">
            <w:pPr>
              <w:pStyle w:val="a9"/>
              <w:rPr>
                <w:color w:val="auto"/>
              </w:rPr>
            </w:pPr>
            <w:r>
              <w:rPr>
                <w:rFonts w:hint="eastAsia"/>
                <w:color w:val="auto"/>
              </w:rPr>
              <w:t>石泉县各镇</w:t>
            </w:r>
          </w:p>
        </w:tc>
        <w:tc>
          <w:tcPr>
            <w:tcW w:w="1025" w:type="dxa"/>
            <w:vAlign w:val="center"/>
          </w:tcPr>
          <w:p w:rsidR="00A43BA5" w:rsidRDefault="00A43BA5" w:rsidP="00245962">
            <w:pPr>
              <w:pStyle w:val="a9"/>
              <w:rPr>
                <w:color w:val="auto"/>
              </w:rPr>
            </w:pPr>
            <w:r>
              <w:rPr>
                <w:color w:val="auto"/>
              </w:rPr>
              <w:t>2016-2020</w:t>
            </w:r>
          </w:p>
        </w:tc>
        <w:tc>
          <w:tcPr>
            <w:tcW w:w="812" w:type="dxa"/>
            <w:vAlign w:val="center"/>
          </w:tcPr>
          <w:p w:rsidR="00A43BA5" w:rsidRDefault="00A43BA5" w:rsidP="00245962">
            <w:pPr>
              <w:pStyle w:val="a9"/>
              <w:rPr>
                <w:color w:val="auto"/>
              </w:rPr>
            </w:pPr>
            <w:r>
              <w:rPr>
                <w:color w:val="auto"/>
              </w:rPr>
              <w:t>8000</w:t>
            </w:r>
          </w:p>
        </w:tc>
        <w:tc>
          <w:tcPr>
            <w:tcW w:w="1499" w:type="dxa"/>
            <w:vAlign w:val="center"/>
          </w:tcPr>
          <w:p w:rsidR="00A43BA5" w:rsidRDefault="00A43BA5" w:rsidP="00245962">
            <w:pPr>
              <w:pStyle w:val="a9"/>
              <w:rPr>
                <w:color w:val="auto"/>
              </w:rPr>
            </w:pPr>
            <w:r>
              <w:rPr>
                <w:rFonts w:hint="eastAsia"/>
                <w:color w:val="auto"/>
              </w:rPr>
              <w:t>石泉县生态环境分局、农业农村局、自然资源局</w:t>
            </w:r>
          </w:p>
        </w:tc>
      </w:tr>
      <w:tr w:rsidR="00A43BA5" w:rsidTr="00245962">
        <w:trPr>
          <w:trHeight w:val="454"/>
          <w:jc w:val="center"/>
        </w:trPr>
        <w:tc>
          <w:tcPr>
            <w:tcW w:w="1197" w:type="dxa"/>
            <w:vMerge/>
          </w:tcPr>
          <w:p w:rsidR="00A43BA5" w:rsidRDefault="00A43BA5" w:rsidP="00245962">
            <w:pPr>
              <w:pStyle w:val="a9"/>
            </w:pPr>
          </w:p>
        </w:tc>
        <w:tc>
          <w:tcPr>
            <w:tcW w:w="812" w:type="dxa"/>
            <w:vMerge/>
            <w:vAlign w:val="center"/>
          </w:tcPr>
          <w:p w:rsidR="00A43BA5" w:rsidRDefault="00A43BA5" w:rsidP="00245962">
            <w:pPr>
              <w:pStyle w:val="a9"/>
              <w:rPr>
                <w:color w:val="auto"/>
              </w:rPr>
            </w:pPr>
          </w:p>
        </w:tc>
        <w:tc>
          <w:tcPr>
            <w:tcW w:w="1481" w:type="dxa"/>
            <w:vMerge/>
            <w:vAlign w:val="center"/>
          </w:tcPr>
          <w:p w:rsidR="00A43BA5" w:rsidRDefault="00A43BA5" w:rsidP="00245962">
            <w:pPr>
              <w:pStyle w:val="a9"/>
              <w:rPr>
                <w:color w:val="auto"/>
              </w:rPr>
            </w:pPr>
          </w:p>
        </w:tc>
        <w:tc>
          <w:tcPr>
            <w:tcW w:w="6371" w:type="dxa"/>
            <w:vAlign w:val="center"/>
          </w:tcPr>
          <w:p w:rsidR="00A43BA5" w:rsidRDefault="00A43BA5" w:rsidP="00245962">
            <w:pPr>
              <w:pStyle w:val="a9"/>
              <w:jc w:val="left"/>
              <w:rPr>
                <w:color w:val="auto"/>
              </w:rPr>
            </w:pPr>
            <w:r>
              <w:rPr>
                <w:rFonts w:hint="eastAsia"/>
                <w:color w:val="auto"/>
              </w:rPr>
              <w:t>对全县农村污水、垃圾综合治理。</w:t>
            </w:r>
          </w:p>
        </w:tc>
        <w:tc>
          <w:tcPr>
            <w:tcW w:w="901" w:type="dxa"/>
            <w:vAlign w:val="center"/>
          </w:tcPr>
          <w:p w:rsidR="00A43BA5" w:rsidRDefault="00A43BA5" w:rsidP="00245962">
            <w:pPr>
              <w:pStyle w:val="a9"/>
              <w:rPr>
                <w:color w:val="auto"/>
              </w:rPr>
            </w:pPr>
            <w:r>
              <w:rPr>
                <w:rFonts w:hint="eastAsia"/>
                <w:color w:val="auto"/>
              </w:rPr>
              <w:t>镇坪县</w:t>
            </w:r>
          </w:p>
        </w:tc>
        <w:tc>
          <w:tcPr>
            <w:tcW w:w="1025" w:type="dxa"/>
            <w:vAlign w:val="center"/>
          </w:tcPr>
          <w:p w:rsidR="00A43BA5" w:rsidRDefault="00A43BA5" w:rsidP="00245962">
            <w:pPr>
              <w:pStyle w:val="a9"/>
              <w:rPr>
                <w:color w:val="auto"/>
              </w:rPr>
            </w:pPr>
            <w:r>
              <w:rPr>
                <w:color w:val="auto"/>
              </w:rPr>
              <w:t>2016-2020</w:t>
            </w:r>
          </w:p>
        </w:tc>
        <w:tc>
          <w:tcPr>
            <w:tcW w:w="812" w:type="dxa"/>
            <w:vAlign w:val="center"/>
          </w:tcPr>
          <w:p w:rsidR="00A43BA5" w:rsidRDefault="00A43BA5" w:rsidP="00245962">
            <w:pPr>
              <w:pStyle w:val="a9"/>
              <w:rPr>
                <w:color w:val="auto"/>
              </w:rPr>
            </w:pPr>
            <w:r>
              <w:rPr>
                <w:color w:val="auto"/>
              </w:rPr>
              <w:t>2000</w:t>
            </w:r>
          </w:p>
        </w:tc>
        <w:tc>
          <w:tcPr>
            <w:tcW w:w="1499" w:type="dxa"/>
            <w:vAlign w:val="center"/>
          </w:tcPr>
          <w:p w:rsidR="00A43BA5" w:rsidRDefault="00A43BA5" w:rsidP="00245962">
            <w:pPr>
              <w:pStyle w:val="a9"/>
              <w:rPr>
                <w:color w:val="auto"/>
              </w:rPr>
            </w:pPr>
            <w:r>
              <w:rPr>
                <w:rFonts w:hint="eastAsia"/>
                <w:color w:val="auto"/>
              </w:rPr>
              <w:t>镇平县相关单位</w:t>
            </w:r>
          </w:p>
        </w:tc>
      </w:tr>
      <w:tr w:rsidR="00A43BA5" w:rsidTr="00245962">
        <w:trPr>
          <w:trHeight w:val="454"/>
          <w:jc w:val="center"/>
        </w:trPr>
        <w:tc>
          <w:tcPr>
            <w:tcW w:w="1197" w:type="dxa"/>
            <w:vMerge/>
          </w:tcPr>
          <w:p w:rsidR="00A43BA5" w:rsidRDefault="00A43BA5" w:rsidP="00245962">
            <w:pPr>
              <w:pStyle w:val="a9"/>
              <w:rPr>
                <w:color w:val="auto"/>
              </w:rPr>
            </w:pPr>
          </w:p>
        </w:tc>
        <w:tc>
          <w:tcPr>
            <w:tcW w:w="812" w:type="dxa"/>
            <w:vAlign w:val="center"/>
          </w:tcPr>
          <w:p w:rsidR="00A43BA5" w:rsidRDefault="00A43BA5" w:rsidP="00245962">
            <w:pPr>
              <w:pStyle w:val="a9"/>
              <w:rPr>
                <w:color w:val="auto"/>
              </w:rPr>
            </w:pPr>
            <w:r>
              <w:rPr>
                <w:color w:val="auto"/>
              </w:rPr>
              <w:t>38</w:t>
            </w:r>
          </w:p>
        </w:tc>
        <w:tc>
          <w:tcPr>
            <w:tcW w:w="1481" w:type="dxa"/>
            <w:vAlign w:val="center"/>
          </w:tcPr>
          <w:p w:rsidR="00A43BA5" w:rsidRDefault="00A43BA5" w:rsidP="00245962">
            <w:pPr>
              <w:pStyle w:val="a9"/>
              <w:rPr>
                <w:color w:val="auto"/>
              </w:rPr>
            </w:pPr>
            <w:r>
              <w:rPr>
                <w:rFonts w:hint="eastAsia"/>
                <w:color w:val="auto"/>
              </w:rPr>
              <w:t>美丽乡村建设</w:t>
            </w:r>
          </w:p>
        </w:tc>
        <w:tc>
          <w:tcPr>
            <w:tcW w:w="6371" w:type="dxa"/>
            <w:vAlign w:val="center"/>
          </w:tcPr>
          <w:p w:rsidR="00A43BA5" w:rsidRDefault="00A43BA5" w:rsidP="00245962">
            <w:pPr>
              <w:pStyle w:val="a9"/>
              <w:jc w:val="left"/>
              <w:rPr>
                <w:color w:val="auto"/>
              </w:rPr>
            </w:pPr>
            <w:r>
              <w:rPr>
                <w:rFonts w:hint="eastAsia"/>
                <w:color w:val="auto"/>
              </w:rPr>
              <w:t>道路、电力、饮水、厕所、停车场、垃圾污水处理设施、信息网络等基础设施和公共服务设施建设，加强相关旅游休闲配套设施建设。</w:t>
            </w:r>
          </w:p>
        </w:tc>
        <w:tc>
          <w:tcPr>
            <w:tcW w:w="901" w:type="dxa"/>
            <w:vAlign w:val="center"/>
          </w:tcPr>
          <w:p w:rsidR="00A43BA5" w:rsidRDefault="00A43BA5" w:rsidP="00245962">
            <w:pPr>
              <w:pStyle w:val="a9"/>
              <w:rPr>
                <w:color w:val="auto"/>
              </w:rPr>
            </w:pPr>
            <w:r>
              <w:rPr>
                <w:rFonts w:hint="eastAsia"/>
                <w:color w:val="auto"/>
              </w:rPr>
              <w:t>岚皋县</w:t>
            </w:r>
          </w:p>
        </w:tc>
        <w:tc>
          <w:tcPr>
            <w:tcW w:w="1025" w:type="dxa"/>
            <w:vAlign w:val="center"/>
          </w:tcPr>
          <w:p w:rsidR="00A43BA5" w:rsidRDefault="00A43BA5" w:rsidP="00245962">
            <w:pPr>
              <w:pStyle w:val="a9"/>
              <w:rPr>
                <w:color w:val="auto"/>
              </w:rPr>
            </w:pPr>
            <w:r>
              <w:rPr>
                <w:color w:val="auto"/>
              </w:rPr>
              <w:t>2017-2020</w:t>
            </w:r>
          </w:p>
        </w:tc>
        <w:tc>
          <w:tcPr>
            <w:tcW w:w="812" w:type="dxa"/>
            <w:vAlign w:val="center"/>
          </w:tcPr>
          <w:p w:rsidR="00A43BA5" w:rsidRDefault="00A43BA5" w:rsidP="00245962">
            <w:pPr>
              <w:pStyle w:val="a9"/>
              <w:rPr>
                <w:color w:val="auto"/>
              </w:rPr>
            </w:pPr>
            <w:r>
              <w:rPr>
                <w:color w:val="auto"/>
              </w:rPr>
              <w:t>5000</w:t>
            </w:r>
          </w:p>
        </w:tc>
        <w:tc>
          <w:tcPr>
            <w:tcW w:w="1499" w:type="dxa"/>
            <w:vAlign w:val="center"/>
          </w:tcPr>
          <w:p w:rsidR="00A43BA5" w:rsidRDefault="00A43BA5" w:rsidP="00245962">
            <w:pPr>
              <w:pStyle w:val="a9"/>
              <w:rPr>
                <w:color w:val="auto"/>
              </w:rPr>
            </w:pPr>
            <w:r>
              <w:rPr>
                <w:rFonts w:hint="eastAsia"/>
                <w:color w:val="auto"/>
              </w:rPr>
              <w:t>岚皋县农业农村局</w:t>
            </w:r>
          </w:p>
        </w:tc>
      </w:tr>
      <w:tr w:rsidR="00A43BA5" w:rsidTr="00245962">
        <w:trPr>
          <w:trHeight w:val="454"/>
          <w:jc w:val="center"/>
        </w:trPr>
        <w:tc>
          <w:tcPr>
            <w:tcW w:w="1197" w:type="dxa"/>
            <w:vMerge/>
          </w:tcPr>
          <w:p w:rsidR="00A43BA5" w:rsidRDefault="00A43BA5" w:rsidP="00245962">
            <w:pPr>
              <w:pStyle w:val="a9"/>
              <w:rPr>
                <w:color w:val="auto"/>
              </w:rPr>
            </w:pPr>
          </w:p>
        </w:tc>
        <w:tc>
          <w:tcPr>
            <w:tcW w:w="812" w:type="dxa"/>
            <w:vMerge w:val="restart"/>
            <w:vAlign w:val="center"/>
          </w:tcPr>
          <w:p w:rsidR="00A43BA5" w:rsidRDefault="00A43BA5" w:rsidP="00245962">
            <w:pPr>
              <w:pStyle w:val="a9"/>
              <w:rPr>
                <w:color w:val="auto"/>
              </w:rPr>
            </w:pPr>
            <w:r>
              <w:rPr>
                <w:color w:val="auto"/>
              </w:rPr>
              <w:t>39</w:t>
            </w:r>
          </w:p>
        </w:tc>
        <w:tc>
          <w:tcPr>
            <w:tcW w:w="1481" w:type="dxa"/>
            <w:vMerge w:val="restart"/>
            <w:vAlign w:val="center"/>
          </w:tcPr>
          <w:p w:rsidR="00A43BA5" w:rsidRDefault="00A43BA5" w:rsidP="00245962">
            <w:pPr>
              <w:pStyle w:val="a9"/>
              <w:rPr>
                <w:color w:val="auto"/>
              </w:rPr>
            </w:pPr>
            <w:r>
              <w:rPr>
                <w:rFonts w:hint="eastAsia"/>
                <w:color w:val="auto"/>
              </w:rPr>
              <w:t>水源保护工程</w:t>
            </w:r>
          </w:p>
        </w:tc>
        <w:tc>
          <w:tcPr>
            <w:tcW w:w="6371" w:type="dxa"/>
            <w:vAlign w:val="center"/>
          </w:tcPr>
          <w:p w:rsidR="00A43BA5" w:rsidRDefault="00A43BA5" w:rsidP="00245962">
            <w:pPr>
              <w:pStyle w:val="a9"/>
              <w:jc w:val="left"/>
              <w:rPr>
                <w:color w:val="auto"/>
              </w:rPr>
            </w:pPr>
            <w:r>
              <w:rPr>
                <w:rFonts w:hint="eastAsia"/>
                <w:color w:val="auto"/>
              </w:rPr>
              <w:t>植树、封山育林。</w:t>
            </w:r>
          </w:p>
        </w:tc>
        <w:tc>
          <w:tcPr>
            <w:tcW w:w="901" w:type="dxa"/>
            <w:vAlign w:val="center"/>
          </w:tcPr>
          <w:p w:rsidR="00A43BA5" w:rsidRDefault="00A43BA5" w:rsidP="00245962">
            <w:pPr>
              <w:pStyle w:val="a9"/>
              <w:rPr>
                <w:color w:val="auto"/>
              </w:rPr>
            </w:pPr>
            <w:r>
              <w:rPr>
                <w:rFonts w:hint="eastAsia"/>
                <w:color w:val="auto"/>
              </w:rPr>
              <w:t>岚皋县四季河</w:t>
            </w:r>
          </w:p>
        </w:tc>
        <w:tc>
          <w:tcPr>
            <w:tcW w:w="1025" w:type="dxa"/>
            <w:vAlign w:val="center"/>
          </w:tcPr>
          <w:p w:rsidR="00A43BA5" w:rsidRDefault="00A43BA5" w:rsidP="00245962">
            <w:pPr>
              <w:pStyle w:val="a9"/>
              <w:rPr>
                <w:color w:val="auto"/>
              </w:rPr>
            </w:pPr>
            <w:r>
              <w:rPr>
                <w:color w:val="auto"/>
              </w:rPr>
              <w:t>2017-2020</w:t>
            </w:r>
          </w:p>
        </w:tc>
        <w:tc>
          <w:tcPr>
            <w:tcW w:w="812" w:type="dxa"/>
            <w:vAlign w:val="center"/>
          </w:tcPr>
          <w:p w:rsidR="00A43BA5" w:rsidRDefault="00A43BA5" w:rsidP="00245962">
            <w:pPr>
              <w:pStyle w:val="a9"/>
              <w:rPr>
                <w:color w:val="auto"/>
              </w:rPr>
            </w:pPr>
            <w:r>
              <w:rPr>
                <w:color w:val="auto"/>
              </w:rPr>
              <w:t>2800</w:t>
            </w:r>
          </w:p>
        </w:tc>
        <w:tc>
          <w:tcPr>
            <w:tcW w:w="1499" w:type="dxa"/>
            <w:vAlign w:val="center"/>
          </w:tcPr>
          <w:p w:rsidR="00A43BA5" w:rsidRDefault="00A43BA5" w:rsidP="00245962">
            <w:pPr>
              <w:pStyle w:val="a9"/>
              <w:rPr>
                <w:color w:val="auto"/>
              </w:rPr>
            </w:pPr>
            <w:r>
              <w:rPr>
                <w:rFonts w:hint="eastAsia"/>
                <w:color w:val="auto"/>
              </w:rPr>
              <w:t>岚皋县林业局</w:t>
            </w:r>
          </w:p>
        </w:tc>
      </w:tr>
      <w:tr w:rsidR="00A43BA5" w:rsidTr="00245962">
        <w:trPr>
          <w:trHeight w:val="454"/>
          <w:jc w:val="center"/>
        </w:trPr>
        <w:tc>
          <w:tcPr>
            <w:tcW w:w="1197" w:type="dxa"/>
            <w:vMerge/>
          </w:tcPr>
          <w:p w:rsidR="00A43BA5" w:rsidRDefault="00A43BA5" w:rsidP="00245962">
            <w:pPr>
              <w:pStyle w:val="a9"/>
            </w:pPr>
          </w:p>
        </w:tc>
        <w:tc>
          <w:tcPr>
            <w:tcW w:w="812" w:type="dxa"/>
            <w:vMerge/>
            <w:vAlign w:val="center"/>
          </w:tcPr>
          <w:p w:rsidR="00A43BA5" w:rsidRDefault="00A43BA5" w:rsidP="00245962">
            <w:pPr>
              <w:pStyle w:val="a9"/>
              <w:rPr>
                <w:color w:val="auto"/>
              </w:rPr>
            </w:pPr>
          </w:p>
        </w:tc>
        <w:tc>
          <w:tcPr>
            <w:tcW w:w="1481" w:type="dxa"/>
            <w:vMerge/>
            <w:vAlign w:val="center"/>
          </w:tcPr>
          <w:p w:rsidR="00A43BA5" w:rsidRDefault="00A43BA5" w:rsidP="00245962">
            <w:pPr>
              <w:pStyle w:val="a9"/>
              <w:rPr>
                <w:color w:val="auto"/>
              </w:rPr>
            </w:pPr>
          </w:p>
        </w:tc>
        <w:tc>
          <w:tcPr>
            <w:tcW w:w="6371" w:type="dxa"/>
            <w:vAlign w:val="center"/>
          </w:tcPr>
          <w:p w:rsidR="00A43BA5" w:rsidRDefault="00A43BA5" w:rsidP="00245962">
            <w:pPr>
              <w:pStyle w:val="a9"/>
              <w:jc w:val="left"/>
              <w:rPr>
                <w:color w:val="auto"/>
              </w:rPr>
            </w:pPr>
            <w:r>
              <w:rPr>
                <w:rFonts w:hint="eastAsia"/>
                <w:color w:val="auto"/>
              </w:rPr>
              <w:t>主要建设</w:t>
            </w:r>
            <w:r>
              <w:rPr>
                <w:color w:val="auto"/>
              </w:rPr>
              <w:t>22</w:t>
            </w:r>
            <w:r>
              <w:rPr>
                <w:rFonts w:hint="eastAsia"/>
                <w:color w:val="auto"/>
              </w:rPr>
              <w:t>个饮用水源地保护工程以及污染源清理整治、标识设置及防护隔离工程、环境风险管理等。</w:t>
            </w:r>
          </w:p>
        </w:tc>
        <w:tc>
          <w:tcPr>
            <w:tcW w:w="901" w:type="dxa"/>
            <w:vAlign w:val="center"/>
          </w:tcPr>
          <w:p w:rsidR="00A43BA5" w:rsidRDefault="00A43BA5" w:rsidP="00245962">
            <w:pPr>
              <w:pStyle w:val="a9"/>
              <w:rPr>
                <w:color w:val="auto"/>
              </w:rPr>
            </w:pPr>
            <w:r>
              <w:rPr>
                <w:rFonts w:hint="eastAsia"/>
                <w:color w:val="auto"/>
              </w:rPr>
              <w:t>旬阳县及集镇集中式饮用水源地</w:t>
            </w:r>
          </w:p>
        </w:tc>
        <w:tc>
          <w:tcPr>
            <w:tcW w:w="1025" w:type="dxa"/>
            <w:vAlign w:val="center"/>
          </w:tcPr>
          <w:p w:rsidR="00A43BA5" w:rsidRDefault="00A43BA5" w:rsidP="00245962">
            <w:pPr>
              <w:pStyle w:val="a9"/>
              <w:rPr>
                <w:color w:val="auto"/>
              </w:rPr>
            </w:pPr>
            <w:r>
              <w:rPr>
                <w:color w:val="auto"/>
              </w:rPr>
              <w:t>2018-2021</w:t>
            </w:r>
          </w:p>
        </w:tc>
        <w:tc>
          <w:tcPr>
            <w:tcW w:w="812" w:type="dxa"/>
            <w:vAlign w:val="center"/>
          </w:tcPr>
          <w:p w:rsidR="00A43BA5" w:rsidRDefault="00A43BA5" w:rsidP="00245962">
            <w:pPr>
              <w:pStyle w:val="a9"/>
              <w:rPr>
                <w:color w:val="auto"/>
              </w:rPr>
            </w:pPr>
            <w:r>
              <w:rPr>
                <w:color w:val="auto"/>
              </w:rPr>
              <w:t>2180</w:t>
            </w:r>
          </w:p>
        </w:tc>
        <w:tc>
          <w:tcPr>
            <w:tcW w:w="1499" w:type="dxa"/>
            <w:vAlign w:val="center"/>
          </w:tcPr>
          <w:p w:rsidR="00A43BA5" w:rsidRDefault="00A43BA5" w:rsidP="00245962">
            <w:pPr>
              <w:pStyle w:val="a9"/>
              <w:rPr>
                <w:color w:val="auto"/>
              </w:rPr>
            </w:pPr>
            <w:r>
              <w:rPr>
                <w:rFonts w:hint="eastAsia"/>
                <w:color w:val="auto"/>
              </w:rPr>
              <w:t>旬阳县水利局</w:t>
            </w:r>
          </w:p>
        </w:tc>
      </w:tr>
      <w:tr w:rsidR="00A43BA5" w:rsidTr="00245962">
        <w:trPr>
          <w:trHeight w:val="454"/>
          <w:jc w:val="center"/>
        </w:trPr>
        <w:tc>
          <w:tcPr>
            <w:tcW w:w="1197" w:type="dxa"/>
            <w:vMerge/>
          </w:tcPr>
          <w:p w:rsidR="00A43BA5" w:rsidRDefault="00A43BA5" w:rsidP="00245962">
            <w:pPr>
              <w:pStyle w:val="a9"/>
              <w:rPr>
                <w:color w:val="auto"/>
              </w:rPr>
            </w:pPr>
          </w:p>
        </w:tc>
        <w:tc>
          <w:tcPr>
            <w:tcW w:w="812" w:type="dxa"/>
            <w:vAlign w:val="center"/>
          </w:tcPr>
          <w:p w:rsidR="00A43BA5" w:rsidRDefault="00A43BA5" w:rsidP="00245962">
            <w:pPr>
              <w:pStyle w:val="a9"/>
              <w:rPr>
                <w:color w:val="auto"/>
              </w:rPr>
            </w:pPr>
            <w:r>
              <w:rPr>
                <w:color w:val="auto"/>
              </w:rPr>
              <w:t>40</w:t>
            </w:r>
          </w:p>
        </w:tc>
        <w:tc>
          <w:tcPr>
            <w:tcW w:w="1481" w:type="dxa"/>
            <w:vAlign w:val="center"/>
          </w:tcPr>
          <w:p w:rsidR="00A43BA5" w:rsidRDefault="00A43BA5" w:rsidP="00245962">
            <w:pPr>
              <w:pStyle w:val="a9"/>
              <w:rPr>
                <w:color w:val="auto"/>
              </w:rPr>
            </w:pPr>
            <w:r>
              <w:rPr>
                <w:rFonts w:hint="eastAsia"/>
                <w:color w:val="auto"/>
              </w:rPr>
              <w:t>镇坪县城供水净水厂工程</w:t>
            </w:r>
          </w:p>
        </w:tc>
        <w:tc>
          <w:tcPr>
            <w:tcW w:w="6371" w:type="dxa"/>
            <w:vAlign w:val="center"/>
          </w:tcPr>
          <w:p w:rsidR="00A43BA5" w:rsidRDefault="00A43BA5" w:rsidP="00245962">
            <w:pPr>
              <w:pStyle w:val="a9"/>
              <w:jc w:val="left"/>
              <w:rPr>
                <w:color w:val="auto"/>
              </w:rPr>
            </w:pPr>
            <w:r>
              <w:rPr>
                <w:rFonts w:hint="eastAsia"/>
                <w:color w:val="auto"/>
              </w:rPr>
              <w:t>新建净水厂</w:t>
            </w:r>
            <w:r>
              <w:rPr>
                <w:color w:val="auto"/>
              </w:rPr>
              <w:t>6</w:t>
            </w:r>
            <w:r>
              <w:rPr>
                <w:rFonts w:hint="eastAsia"/>
                <w:color w:val="auto"/>
              </w:rPr>
              <w:t>座，改造饮用水设施日处理能力</w:t>
            </w:r>
            <w:r>
              <w:rPr>
                <w:color w:val="auto"/>
              </w:rPr>
              <w:t>1.15</w:t>
            </w:r>
            <w:r>
              <w:rPr>
                <w:rFonts w:hint="eastAsia"/>
                <w:color w:val="auto"/>
              </w:rPr>
              <w:t>万吨。</w:t>
            </w:r>
          </w:p>
        </w:tc>
        <w:tc>
          <w:tcPr>
            <w:tcW w:w="901" w:type="dxa"/>
            <w:vAlign w:val="center"/>
          </w:tcPr>
          <w:p w:rsidR="00A43BA5" w:rsidRDefault="00A43BA5" w:rsidP="00245962">
            <w:pPr>
              <w:pStyle w:val="a9"/>
              <w:rPr>
                <w:color w:val="auto"/>
              </w:rPr>
            </w:pPr>
            <w:r>
              <w:rPr>
                <w:rFonts w:hint="eastAsia"/>
                <w:color w:val="auto"/>
              </w:rPr>
              <w:t>镇坪县</w:t>
            </w:r>
          </w:p>
        </w:tc>
        <w:tc>
          <w:tcPr>
            <w:tcW w:w="1025" w:type="dxa"/>
            <w:vAlign w:val="center"/>
          </w:tcPr>
          <w:p w:rsidR="00A43BA5" w:rsidRDefault="00A43BA5" w:rsidP="00245962">
            <w:pPr>
              <w:pStyle w:val="a9"/>
              <w:rPr>
                <w:color w:val="auto"/>
              </w:rPr>
            </w:pPr>
            <w:r>
              <w:rPr>
                <w:color w:val="auto"/>
              </w:rPr>
              <w:t>2016-2020</w:t>
            </w:r>
          </w:p>
        </w:tc>
        <w:tc>
          <w:tcPr>
            <w:tcW w:w="812" w:type="dxa"/>
            <w:vAlign w:val="center"/>
          </w:tcPr>
          <w:p w:rsidR="00A43BA5" w:rsidRDefault="00A43BA5" w:rsidP="00245962">
            <w:pPr>
              <w:pStyle w:val="a9"/>
              <w:rPr>
                <w:color w:val="auto"/>
              </w:rPr>
            </w:pPr>
            <w:r>
              <w:rPr>
                <w:color w:val="auto"/>
              </w:rPr>
              <w:t>2500</w:t>
            </w:r>
          </w:p>
        </w:tc>
        <w:tc>
          <w:tcPr>
            <w:tcW w:w="1499" w:type="dxa"/>
            <w:vAlign w:val="center"/>
          </w:tcPr>
          <w:p w:rsidR="00A43BA5" w:rsidRDefault="00A43BA5" w:rsidP="00245962">
            <w:pPr>
              <w:pStyle w:val="a9"/>
              <w:rPr>
                <w:color w:val="auto"/>
              </w:rPr>
            </w:pPr>
            <w:r>
              <w:rPr>
                <w:rFonts w:hint="eastAsia"/>
                <w:color w:val="auto"/>
              </w:rPr>
              <w:t>镇坪县相关单位</w:t>
            </w:r>
          </w:p>
        </w:tc>
      </w:tr>
      <w:tr w:rsidR="00A43BA5" w:rsidTr="00245962">
        <w:trPr>
          <w:trHeight w:val="1632"/>
          <w:jc w:val="center"/>
        </w:trPr>
        <w:tc>
          <w:tcPr>
            <w:tcW w:w="1197" w:type="dxa"/>
            <w:vMerge/>
          </w:tcPr>
          <w:p w:rsidR="00A43BA5" w:rsidRDefault="00A43BA5" w:rsidP="00245962">
            <w:pPr>
              <w:pStyle w:val="a9"/>
              <w:rPr>
                <w:color w:val="auto"/>
              </w:rPr>
            </w:pPr>
          </w:p>
        </w:tc>
        <w:tc>
          <w:tcPr>
            <w:tcW w:w="812" w:type="dxa"/>
            <w:vAlign w:val="center"/>
          </w:tcPr>
          <w:p w:rsidR="00A43BA5" w:rsidRDefault="00A43BA5" w:rsidP="00245962">
            <w:pPr>
              <w:pStyle w:val="a9"/>
              <w:rPr>
                <w:color w:val="auto"/>
              </w:rPr>
            </w:pPr>
            <w:r>
              <w:rPr>
                <w:color w:val="auto"/>
              </w:rPr>
              <w:t>41</w:t>
            </w:r>
          </w:p>
        </w:tc>
        <w:tc>
          <w:tcPr>
            <w:tcW w:w="1481" w:type="dxa"/>
            <w:vAlign w:val="center"/>
          </w:tcPr>
          <w:p w:rsidR="00A43BA5" w:rsidRDefault="00A43BA5" w:rsidP="00245962">
            <w:pPr>
              <w:pStyle w:val="a9"/>
              <w:rPr>
                <w:color w:val="auto"/>
              </w:rPr>
            </w:pPr>
            <w:r>
              <w:rPr>
                <w:rFonts w:hint="eastAsia"/>
                <w:color w:val="auto"/>
              </w:rPr>
              <w:t>镇坪县集镇、新社区、移民安置点饮用水净水厂工程</w:t>
            </w:r>
          </w:p>
        </w:tc>
        <w:tc>
          <w:tcPr>
            <w:tcW w:w="6371" w:type="dxa"/>
            <w:vAlign w:val="center"/>
          </w:tcPr>
          <w:p w:rsidR="00A43BA5" w:rsidRDefault="00A43BA5" w:rsidP="00245962">
            <w:pPr>
              <w:pStyle w:val="a9"/>
              <w:jc w:val="left"/>
              <w:rPr>
                <w:color w:val="auto"/>
              </w:rPr>
            </w:pPr>
            <w:r>
              <w:rPr>
                <w:rFonts w:hint="eastAsia"/>
                <w:color w:val="auto"/>
              </w:rPr>
              <w:t>新建净水厂一座，改造饮用水设施日处理能力</w:t>
            </w:r>
            <w:r>
              <w:rPr>
                <w:color w:val="auto"/>
              </w:rPr>
              <w:t>1.1</w:t>
            </w:r>
            <w:r>
              <w:rPr>
                <w:rFonts w:hint="eastAsia"/>
                <w:color w:val="auto"/>
              </w:rPr>
              <w:t>万吨。</w:t>
            </w:r>
          </w:p>
        </w:tc>
        <w:tc>
          <w:tcPr>
            <w:tcW w:w="901" w:type="dxa"/>
            <w:vAlign w:val="center"/>
          </w:tcPr>
          <w:p w:rsidR="00A43BA5" w:rsidRDefault="00A43BA5" w:rsidP="00245962">
            <w:pPr>
              <w:pStyle w:val="a9"/>
              <w:rPr>
                <w:color w:val="auto"/>
              </w:rPr>
            </w:pPr>
            <w:r>
              <w:rPr>
                <w:rFonts w:hint="eastAsia"/>
                <w:color w:val="auto"/>
              </w:rPr>
              <w:t>镇坪县</w:t>
            </w:r>
          </w:p>
        </w:tc>
        <w:tc>
          <w:tcPr>
            <w:tcW w:w="1025" w:type="dxa"/>
            <w:vAlign w:val="center"/>
          </w:tcPr>
          <w:p w:rsidR="00A43BA5" w:rsidRDefault="00A43BA5" w:rsidP="00245962">
            <w:pPr>
              <w:pStyle w:val="a9"/>
              <w:rPr>
                <w:color w:val="auto"/>
              </w:rPr>
            </w:pPr>
            <w:r>
              <w:rPr>
                <w:color w:val="auto"/>
              </w:rPr>
              <w:t>2016-2020</w:t>
            </w:r>
          </w:p>
        </w:tc>
        <w:tc>
          <w:tcPr>
            <w:tcW w:w="812" w:type="dxa"/>
            <w:vAlign w:val="center"/>
          </w:tcPr>
          <w:p w:rsidR="00A43BA5" w:rsidRDefault="00A43BA5" w:rsidP="00245962">
            <w:pPr>
              <w:pStyle w:val="a9"/>
              <w:rPr>
                <w:color w:val="auto"/>
              </w:rPr>
            </w:pPr>
            <w:r>
              <w:rPr>
                <w:color w:val="auto"/>
              </w:rPr>
              <w:t>3500</w:t>
            </w:r>
          </w:p>
        </w:tc>
        <w:tc>
          <w:tcPr>
            <w:tcW w:w="1499" w:type="dxa"/>
            <w:vAlign w:val="center"/>
          </w:tcPr>
          <w:p w:rsidR="00A43BA5" w:rsidRDefault="00A43BA5" w:rsidP="00245962">
            <w:pPr>
              <w:pStyle w:val="a9"/>
              <w:rPr>
                <w:color w:val="auto"/>
              </w:rPr>
            </w:pPr>
            <w:r>
              <w:rPr>
                <w:rFonts w:hint="eastAsia"/>
                <w:color w:val="auto"/>
              </w:rPr>
              <w:t>镇坪县相关单位</w:t>
            </w:r>
          </w:p>
        </w:tc>
      </w:tr>
      <w:tr w:rsidR="00A43BA5" w:rsidTr="00245962">
        <w:trPr>
          <w:trHeight w:val="454"/>
          <w:jc w:val="center"/>
        </w:trPr>
        <w:tc>
          <w:tcPr>
            <w:tcW w:w="1197" w:type="dxa"/>
            <w:vMerge/>
          </w:tcPr>
          <w:p w:rsidR="00A43BA5" w:rsidRDefault="00A43BA5" w:rsidP="00245962">
            <w:pPr>
              <w:pStyle w:val="a9"/>
              <w:rPr>
                <w:color w:val="auto"/>
              </w:rPr>
            </w:pPr>
          </w:p>
        </w:tc>
        <w:tc>
          <w:tcPr>
            <w:tcW w:w="812" w:type="dxa"/>
            <w:vAlign w:val="center"/>
          </w:tcPr>
          <w:p w:rsidR="00A43BA5" w:rsidRDefault="00A43BA5" w:rsidP="00245962">
            <w:pPr>
              <w:pStyle w:val="a9"/>
              <w:rPr>
                <w:color w:val="auto"/>
              </w:rPr>
            </w:pPr>
            <w:r>
              <w:rPr>
                <w:color w:val="auto"/>
              </w:rPr>
              <w:t>42</w:t>
            </w:r>
          </w:p>
        </w:tc>
        <w:tc>
          <w:tcPr>
            <w:tcW w:w="1481" w:type="dxa"/>
            <w:vAlign w:val="center"/>
          </w:tcPr>
          <w:p w:rsidR="00A43BA5" w:rsidRDefault="00A43BA5" w:rsidP="00245962">
            <w:pPr>
              <w:pStyle w:val="a9"/>
              <w:rPr>
                <w:color w:val="auto"/>
              </w:rPr>
            </w:pPr>
            <w:r>
              <w:rPr>
                <w:rFonts w:hint="eastAsia"/>
                <w:color w:val="auto"/>
              </w:rPr>
              <w:t>新建村镇供水工程</w:t>
            </w:r>
          </w:p>
        </w:tc>
        <w:tc>
          <w:tcPr>
            <w:tcW w:w="6371" w:type="dxa"/>
            <w:vAlign w:val="center"/>
          </w:tcPr>
          <w:p w:rsidR="00A43BA5" w:rsidRDefault="00A43BA5" w:rsidP="00245962">
            <w:pPr>
              <w:pStyle w:val="a9"/>
              <w:jc w:val="left"/>
              <w:rPr>
                <w:color w:val="auto"/>
              </w:rPr>
            </w:pPr>
            <w:r>
              <w:rPr>
                <w:rFonts w:hint="eastAsia"/>
                <w:color w:val="auto"/>
              </w:rPr>
              <w:t>城关镇文彩、新华联村供水工程，城关镇白家供水工程，曾家、洪石联村供水工程，钟宝集镇供水应急水源工程，钟宝镇金岭、民主联村供水工程，牛头店集镇供水应急水源工程，上竹集镇供水应急水源工程，华坪供水工程，曙坪镇亮垭、马镇联村供水工程，曙坪镇桃园、联合村供水工程，曙坪镇大树、双坪联村供水工程。</w:t>
            </w:r>
          </w:p>
        </w:tc>
        <w:tc>
          <w:tcPr>
            <w:tcW w:w="901" w:type="dxa"/>
            <w:vAlign w:val="center"/>
          </w:tcPr>
          <w:p w:rsidR="00A43BA5" w:rsidRDefault="00A43BA5" w:rsidP="00245962">
            <w:pPr>
              <w:pStyle w:val="a9"/>
              <w:rPr>
                <w:color w:val="auto"/>
              </w:rPr>
            </w:pPr>
            <w:r>
              <w:rPr>
                <w:rFonts w:hint="eastAsia"/>
                <w:color w:val="auto"/>
              </w:rPr>
              <w:t>镇坪县</w:t>
            </w:r>
          </w:p>
        </w:tc>
        <w:tc>
          <w:tcPr>
            <w:tcW w:w="1025" w:type="dxa"/>
            <w:vAlign w:val="center"/>
          </w:tcPr>
          <w:p w:rsidR="00A43BA5" w:rsidRDefault="00A43BA5" w:rsidP="00245962">
            <w:pPr>
              <w:pStyle w:val="a9"/>
              <w:rPr>
                <w:color w:val="auto"/>
              </w:rPr>
            </w:pPr>
            <w:r>
              <w:rPr>
                <w:color w:val="auto"/>
              </w:rPr>
              <w:t>2019-2020</w:t>
            </w:r>
          </w:p>
        </w:tc>
        <w:tc>
          <w:tcPr>
            <w:tcW w:w="812" w:type="dxa"/>
            <w:vAlign w:val="center"/>
          </w:tcPr>
          <w:p w:rsidR="00A43BA5" w:rsidRDefault="00A43BA5" w:rsidP="00245962">
            <w:pPr>
              <w:pStyle w:val="a9"/>
              <w:rPr>
                <w:color w:val="auto"/>
              </w:rPr>
            </w:pPr>
            <w:r>
              <w:rPr>
                <w:color w:val="auto"/>
              </w:rPr>
              <w:t>3673</w:t>
            </w:r>
          </w:p>
        </w:tc>
        <w:tc>
          <w:tcPr>
            <w:tcW w:w="1499" w:type="dxa"/>
            <w:vAlign w:val="center"/>
          </w:tcPr>
          <w:p w:rsidR="00A43BA5" w:rsidRDefault="00A43BA5" w:rsidP="00245962">
            <w:pPr>
              <w:pStyle w:val="a9"/>
              <w:rPr>
                <w:color w:val="auto"/>
              </w:rPr>
            </w:pPr>
            <w:r>
              <w:rPr>
                <w:rFonts w:hint="eastAsia"/>
                <w:color w:val="auto"/>
              </w:rPr>
              <w:t>镇坪县相关单位</w:t>
            </w:r>
          </w:p>
        </w:tc>
      </w:tr>
      <w:tr w:rsidR="00A43BA5" w:rsidTr="00245962">
        <w:trPr>
          <w:trHeight w:val="454"/>
          <w:jc w:val="center"/>
        </w:trPr>
        <w:tc>
          <w:tcPr>
            <w:tcW w:w="1197" w:type="dxa"/>
            <w:vMerge/>
          </w:tcPr>
          <w:p w:rsidR="00A43BA5" w:rsidRDefault="00A43BA5" w:rsidP="00245962">
            <w:pPr>
              <w:pStyle w:val="a9"/>
              <w:rPr>
                <w:color w:val="auto"/>
              </w:rPr>
            </w:pPr>
          </w:p>
        </w:tc>
        <w:tc>
          <w:tcPr>
            <w:tcW w:w="812" w:type="dxa"/>
            <w:vAlign w:val="center"/>
          </w:tcPr>
          <w:p w:rsidR="00A43BA5" w:rsidRDefault="00A43BA5" w:rsidP="00245962">
            <w:pPr>
              <w:pStyle w:val="a9"/>
              <w:rPr>
                <w:color w:val="auto"/>
              </w:rPr>
            </w:pPr>
            <w:r>
              <w:rPr>
                <w:color w:val="auto"/>
              </w:rPr>
              <w:t>43</w:t>
            </w:r>
          </w:p>
        </w:tc>
        <w:tc>
          <w:tcPr>
            <w:tcW w:w="1481" w:type="dxa"/>
            <w:vAlign w:val="center"/>
          </w:tcPr>
          <w:p w:rsidR="00A43BA5" w:rsidRDefault="00A43BA5" w:rsidP="00245962">
            <w:pPr>
              <w:pStyle w:val="a9"/>
              <w:rPr>
                <w:color w:val="auto"/>
              </w:rPr>
            </w:pPr>
            <w:r>
              <w:rPr>
                <w:rFonts w:hint="eastAsia"/>
                <w:color w:val="auto"/>
              </w:rPr>
              <w:t>改造提高村镇供水工程</w:t>
            </w:r>
          </w:p>
        </w:tc>
        <w:tc>
          <w:tcPr>
            <w:tcW w:w="6371" w:type="dxa"/>
            <w:vAlign w:val="center"/>
          </w:tcPr>
          <w:p w:rsidR="00A43BA5" w:rsidRDefault="00A43BA5" w:rsidP="00245962">
            <w:pPr>
              <w:pStyle w:val="a9"/>
              <w:spacing w:line="240" w:lineRule="exact"/>
              <w:jc w:val="left"/>
              <w:rPr>
                <w:color w:val="auto"/>
              </w:rPr>
            </w:pPr>
            <w:r>
              <w:rPr>
                <w:rFonts w:hint="eastAsia"/>
                <w:color w:val="auto"/>
              </w:rPr>
              <w:t>城关镇青坪村安置点、茶店村集中安置社区、友谊村集中安置点、曾家镇花坪村安置点、鱼坪村安置点、星明村安置点、金坪集中安置点、牛头店镇白珠村集中安置点、前进村集中安置点、先锋村集中安置点、水晶坪村集中安置点、钟宝镇民主村安置点、关庙村安置点、干洲河集中安置点、三坪村集中安置点、东风村安置点、曾家集镇集中安置点、五星桃花集中安置点、上竹镇大坝村安置点、中心村集中安置点、庙坝村集中安置点、松坪村集中安置点、湘坪村安置点、小曙河集镇集中安置社区、曙坪镇马镇集中安置点、桃园村集中安置点、阳安集中安置点、联合集中安置点、华坪镇集镇集中安置点、尖山坪村安置点</w:t>
            </w:r>
            <w:r>
              <w:rPr>
                <w:color w:val="auto"/>
              </w:rPr>
              <w:t>30</w:t>
            </w:r>
            <w:r>
              <w:rPr>
                <w:rFonts w:hint="eastAsia"/>
                <w:color w:val="auto"/>
              </w:rPr>
              <w:t>个集中安置点各建净水厂一座，消毒设施一套。</w:t>
            </w:r>
          </w:p>
        </w:tc>
        <w:tc>
          <w:tcPr>
            <w:tcW w:w="901" w:type="dxa"/>
            <w:vAlign w:val="center"/>
          </w:tcPr>
          <w:p w:rsidR="00A43BA5" w:rsidRDefault="00A43BA5" w:rsidP="00245962">
            <w:pPr>
              <w:pStyle w:val="a9"/>
              <w:rPr>
                <w:color w:val="auto"/>
              </w:rPr>
            </w:pPr>
            <w:r>
              <w:rPr>
                <w:rFonts w:hint="eastAsia"/>
                <w:color w:val="auto"/>
              </w:rPr>
              <w:t>镇坪县</w:t>
            </w:r>
          </w:p>
        </w:tc>
        <w:tc>
          <w:tcPr>
            <w:tcW w:w="1025" w:type="dxa"/>
            <w:vAlign w:val="center"/>
          </w:tcPr>
          <w:p w:rsidR="00A43BA5" w:rsidRDefault="00A43BA5" w:rsidP="00245962">
            <w:pPr>
              <w:pStyle w:val="a9"/>
              <w:rPr>
                <w:color w:val="auto"/>
              </w:rPr>
            </w:pPr>
            <w:r>
              <w:rPr>
                <w:color w:val="auto"/>
              </w:rPr>
              <w:t>2017-2021</w:t>
            </w:r>
          </w:p>
        </w:tc>
        <w:tc>
          <w:tcPr>
            <w:tcW w:w="812" w:type="dxa"/>
            <w:vAlign w:val="center"/>
          </w:tcPr>
          <w:p w:rsidR="00A43BA5" w:rsidRDefault="00A43BA5" w:rsidP="00245962">
            <w:pPr>
              <w:pStyle w:val="a9"/>
              <w:rPr>
                <w:color w:val="auto"/>
              </w:rPr>
            </w:pPr>
            <w:r>
              <w:rPr>
                <w:color w:val="auto"/>
              </w:rPr>
              <w:t>976</w:t>
            </w:r>
          </w:p>
        </w:tc>
        <w:tc>
          <w:tcPr>
            <w:tcW w:w="1499" w:type="dxa"/>
            <w:vAlign w:val="center"/>
          </w:tcPr>
          <w:p w:rsidR="00A43BA5" w:rsidRDefault="00A43BA5" w:rsidP="00245962">
            <w:pPr>
              <w:pStyle w:val="a9"/>
              <w:rPr>
                <w:color w:val="auto"/>
              </w:rPr>
            </w:pPr>
            <w:r>
              <w:rPr>
                <w:rFonts w:hint="eastAsia"/>
                <w:color w:val="auto"/>
              </w:rPr>
              <w:t>镇坪县相关单位</w:t>
            </w:r>
          </w:p>
        </w:tc>
      </w:tr>
      <w:tr w:rsidR="00A43BA5" w:rsidTr="00245962">
        <w:trPr>
          <w:trHeight w:val="454"/>
          <w:jc w:val="center"/>
        </w:trPr>
        <w:tc>
          <w:tcPr>
            <w:tcW w:w="1197" w:type="dxa"/>
            <w:vMerge/>
          </w:tcPr>
          <w:p w:rsidR="00A43BA5" w:rsidRDefault="00A43BA5" w:rsidP="00245962">
            <w:pPr>
              <w:pStyle w:val="a9"/>
              <w:rPr>
                <w:color w:val="auto"/>
              </w:rPr>
            </w:pPr>
          </w:p>
        </w:tc>
        <w:tc>
          <w:tcPr>
            <w:tcW w:w="812" w:type="dxa"/>
            <w:vAlign w:val="center"/>
          </w:tcPr>
          <w:p w:rsidR="00A43BA5" w:rsidRDefault="00A43BA5" w:rsidP="00245962">
            <w:pPr>
              <w:pStyle w:val="a9"/>
              <w:rPr>
                <w:color w:val="auto"/>
              </w:rPr>
            </w:pPr>
            <w:r>
              <w:rPr>
                <w:color w:val="auto"/>
              </w:rPr>
              <w:t>44</w:t>
            </w:r>
          </w:p>
        </w:tc>
        <w:tc>
          <w:tcPr>
            <w:tcW w:w="1481" w:type="dxa"/>
            <w:vAlign w:val="center"/>
          </w:tcPr>
          <w:p w:rsidR="00A43BA5" w:rsidRDefault="00A43BA5" w:rsidP="00245962">
            <w:pPr>
              <w:pStyle w:val="a9"/>
              <w:rPr>
                <w:color w:val="auto"/>
              </w:rPr>
            </w:pPr>
            <w:r>
              <w:rPr>
                <w:rFonts w:hint="eastAsia"/>
                <w:color w:val="auto"/>
              </w:rPr>
              <w:t>镇坪县城雨污分流管网项目</w:t>
            </w:r>
          </w:p>
        </w:tc>
        <w:tc>
          <w:tcPr>
            <w:tcW w:w="6371" w:type="dxa"/>
            <w:vAlign w:val="center"/>
          </w:tcPr>
          <w:p w:rsidR="00A43BA5" w:rsidRDefault="00A43BA5" w:rsidP="00245962">
            <w:pPr>
              <w:pStyle w:val="a9"/>
              <w:spacing w:line="240" w:lineRule="exact"/>
              <w:jc w:val="left"/>
              <w:rPr>
                <w:color w:val="auto"/>
              </w:rPr>
            </w:pPr>
            <w:r>
              <w:rPr>
                <w:rFonts w:hint="eastAsia"/>
                <w:color w:val="auto"/>
              </w:rPr>
              <w:t>新建雨污分流管网，污水管主管采用</w:t>
            </w:r>
            <w:r>
              <w:rPr>
                <w:color w:val="auto"/>
              </w:rPr>
              <w:t>DN300</w:t>
            </w:r>
            <w:r>
              <w:rPr>
                <w:rFonts w:hint="eastAsia"/>
                <w:color w:val="auto"/>
              </w:rPr>
              <w:t>钢管，长度为</w:t>
            </w:r>
            <w:r>
              <w:rPr>
                <w:color w:val="auto"/>
              </w:rPr>
              <w:t>6000</w:t>
            </w:r>
            <w:r>
              <w:rPr>
                <w:rFonts w:hint="eastAsia"/>
                <w:color w:val="auto"/>
              </w:rPr>
              <w:t>米，支管采用</w:t>
            </w:r>
            <w:r>
              <w:rPr>
                <w:color w:val="auto"/>
              </w:rPr>
              <w:t>DN200PE</w:t>
            </w:r>
            <w:r>
              <w:rPr>
                <w:rFonts w:hint="eastAsia"/>
                <w:color w:val="auto"/>
              </w:rPr>
              <w:t>管，长度为</w:t>
            </w:r>
            <w:r>
              <w:rPr>
                <w:color w:val="auto"/>
              </w:rPr>
              <w:t>3000</w:t>
            </w:r>
            <w:r>
              <w:rPr>
                <w:rFonts w:hint="eastAsia"/>
                <w:color w:val="auto"/>
              </w:rPr>
              <w:t>米，检查井</w:t>
            </w:r>
            <w:r>
              <w:rPr>
                <w:color w:val="auto"/>
              </w:rPr>
              <w:t>100</w:t>
            </w:r>
            <w:r>
              <w:rPr>
                <w:rFonts w:hint="eastAsia"/>
                <w:color w:val="auto"/>
              </w:rPr>
              <w:t>座，污水井</w:t>
            </w:r>
            <w:r>
              <w:rPr>
                <w:color w:val="auto"/>
              </w:rPr>
              <w:t>200</w:t>
            </w:r>
            <w:r>
              <w:rPr>
                <w:rFonts w:hint="eastAsia"/>
                <w:color w:val="auto"/>
              </w:rPr>
              <w:t>座；雨水管主管采用</w:t>
            </w:r>
            <w:r>
              <w:rPr>
                <w:color w:val="auto"/>
              </w:rPr>
              <w:t>DN800</w:t>
            </w:r>
            <w:r>
              <w:rPr>
                <w:rFonts w:hint="eastAsia"/>
                <w:color w:val="auto"/>
              </w:rPr>
              <w:t>钢筋混凝土管，长度为</w:t>
            </w:r>
            <w:r>
              <w:rPr>
                <w:color w:val="auto"/>
              </w:rPr>
              <w:t>6500</w:t>
            </w:r>
            <w:r>
              <w:rPr>
                <w:rFonts w:hint="eastAsia"/>
                <w:color w:val="auto"/>
              </w:rPr>
              <w:t>米，支管采用</w:t>
            </w:r>
            <w:r>
              <w:rPr>
                <w:color w:val="auto"/>
              </w:rPr>
              <w:t>DN300PE</w:t>
            </w:r>
            <w:r>
              <w:rPr>
                <w:rFonts w:hint="eastAsia"/>
                <w:color w:val="auto"/>
              </w:rPr>
              <w:t>管，长度为</w:t>
            </w:r>
            <w:r>
              <w:rPr>
                <w:color w:val="auto"/>
              </w:rPr>
              <w:t>3500</w:t>
            </w:r>
            <w:r>
              <w:rPr>
                <w:rFonts w:hint="eastAsia"/>
                <w:color w:val="auto"/>
              </w:rPr>
              <w:t>米，检查井</w:t>
            </w:r>
            <w:r>
              <w:rPr>
                <w:color w:val="auto"/>
              </w:rPr>
              <w:t>130</w:t>
            </w:r>
            <w:r>
              <w:rPr>
                <w:rFonts w:hint="eastAsia"/>
                <w:color w:val="auto"/>
              </w:rPr>
              <w:t>座，污水井</w:t>
            </w:r>
            <w:r>
              <w:rPr>
                <w:color w:val="auto"/>
              </w:rPr>
              <w:t>225</w:t>
            </w:r>
            <w:r>
              <w:rPr>
                <w:rFonts w:hint="eastAsia"/>
                <w:color w:val="auto"/>
              </w:rPr>
              <w:t>座。</w:t>
            </w:r>
          </w:p>
        </w:tc>
        <w:tc>
          <w:tcPr>
            <w:tcW w:w="901" w:type="dxa"/>
            <w:vAlign w:val="center"/>
          </w:tcPr>
          <w:p w:rsidR="00A43BA5" w:rsidRDefault="00A43BA5" w:rsidP="00245962">
            <w:pPr>
              <w:pStyle w:val="a9"/>
              <w:rPr>
                <w:color w:val="auto"/>
              </w:rPr>
            </w:pPr>
            <w:r>
              <w:rPr>
                <w:rFonts w:hint="eastAsia"/>
                <w:color w:val="auto"/>
              </w:rPr>
              <w:t>镇坪县</w:t>
            </w:r>
          </w:p>
        </w:tc>
        <w:tc>
          <w:tcPr>
            <w:tcW w:w="1025" w:type="dxa"/>
            <w:vAlign w:val="center"/>
          </w:tcPr>
          <w:p w:rsidR="00A43BA5" w:rsidRDefault="00A43BA5" w:rsidP="00245962">
            <w:pPr>
              <w:pStyle w:val="a9"/>
              <w:rPr>
                <w:color w:val="auto"/>
              </w:rPr>
            </w:pPr>
            <w:r>
              <w:rPr>
                <w:color w:val="auto"/>
              </w:rPr>
              <w:t>2016-2020</w:t>
            </w:r>
          </w:p>
        </w:tc>
        <w:tc>
          <w:tcPr>
            <w:tcW w:w="812" w:type="dxa"/>
            <w:vAlign w:val="center"/>
          </w:tcPr>
          <w:p w:rsidR="00A43BA5" w:rsidRDefault="00A43BA5" w:rsidP="00245962">
            <w:pPr>
              <w:pStyle w:val="a9"/>
              <w:rPr>
                <w:color w:val="auto"/>
              </w:rPr>
            </w:pPr>
            <w:r>
              <w:rPr>
                <w:color w:val="auto"/>
              </w:rPr>
              <w:t>4500</w:t>
            </w:r>
          </w:p>
        </w:tc>
        <w:tc>
          <w:tcPr>
            <w:tcW w:w="1499" w:type="dxa"/>
            <w:vAlign w:val="center"/>
          </w:tcPr>
          <w:p w:rsidR="00A43BA5" w:rsidRDefault="00A43BA5" w:rsidP="00245962">
            <w:pPr>
              <w:pStyle w:val="a9"/>
              <w:rPr>
                <w:color w:val="auto"/>
              </w:rPr>
            </w:pPr>
            <w:r>
              <w:rPr>
                <w:rFonts w:hint="eastAsia"/>
                <w:color w:val="auto"/>
              </w:rPr>
              <w:t>镇坪县相关单位</w:t>
            </w:r>
          </w:p>
        </w:tc>
      </w:tr>
      <w:tr w:rsidR="00A43BA5" w:rsidTr="00245962">
        <w:trPr>
          <w:trHeight w:val="454"/>
          <w:jc w:val="center"/>
        </w:trPr>
        <w:tc>
          <w:tcPr>
            <w:tcW w:w="1197" w:type="dxa"/>
            <w:vMerge/>
          </w:tcPr>
          <w:p w:rsidR="00A43BA5" w:rsidRDefault="00A43BA5" w:rsidP="00245962">
            <w:pPr>
              <w:pStyle w:val="a9"/>
              <w:rPr>
                <w:color w:val="auto"/>
              </w:rPr>
            </w:pPr>
          </w:p>
        </w:tc>
        <w:tc>
          <w:tcPr>
            <w:tcW w:w="812" w:type="dxa"/>
            <w:vAlign w:val="center"/>
          </w:tcPr>
          <w:p w:rsidR="00A43BA5" w:rsidRDefault="00A43BA5" w:rsidP="00245962">
            <w:pPr>
              <w:pStyle w:val="a9"/>
              <w:rPr>
                <w:color w:val="auto"/>
              </w:rPr>
            </w:pPr>
            <w:r>
              <w:rPr>
                <w:color w:val="auto"/>
              </w:rPr>
              <w:t>45</w:t>
            </w:r>
          </w:p>
        </w:tc>
        <w:tc>
          <w:tcPr>
            <w:tcW w:w="1481" w:type="dxa"/>
            <w:vAlign w:val="center"/>
          </w:tcPr>
          <w:p w:rsidR="00A43BA5" w:rsidRDefault="00A43BA5" w:rsidP="00245962">
            <w:pPr>
              <w:pStyle w:val="a9"/>
              <w:rPr>
                <w:color w:val="auto"/>
              </w:rPr>
            </w:pPr>
            <w:r>
              <w:rPr>
                <w:rFonts w:hint="eastAsia"/>
                <w:color w:val="auto"/>
              </w:rPr>
              <w:t>农村污水管网截流工程</w:t>
            </w:r>
          </w:p>
        </w:tc>
        <w:tc>
          <w:tcPr>
            <w:tcW w:w="6371" w:type="dxa"/>
            <w:vAlign w:val="center"/>
          </w:tcPr>
          <w:p w:rsidR="00A43BA5" w:rsidRDefault="00A43BA5" w:rsidP="00245962">
            <w:pPr>
              <w:pStyle w:val="a9"/>
              <w:jc w:val="left"/>
              <w:rPr>
                <w:color w:val="auto"/>
              </w:rPr>
            </w:pPr>
            <w:r>
              <w:rPr>
                <w:rFonts w:hint="eastAsia"/>
                <w:color w:val="auto"/>
              </w:rPr>
              <w:t>农村污水截流管网</w:t>
            </w:r>
            <w:r>
              <w:rPr>
                <w:color w:val="auto"/>
              </w:rPr>
              <w:t>80</w:t>
            </w:r>
            <w:r>
              <w:rPr>
                <w:rFonts w:hint="eastAsia"/>
                <w:color w:val="auto"/>
              </w:rPr>
              <w:t>公里，收集井</w:t>
            </w:r>
            <w:r>
              <w:rPr>
                <w:color w:val="auto"/>
              </w:rPr>
              <w:t>260</w:t>
            </w:r>
            <w:r>
              <w:rPr>
                <w:rFonts w:hint="eastAsia"/>
                <w:color w:val="auto"/>
              </w:rPr>
              <w:t>座。</w:t>
            </w:r>
          </w:p>
        </w:tc>
        <w:tc>
          <w:tcPr>
            <w:tcW w:w="901" w:type="dxa"/>
            <w:vAlign w:val="center"/>
          </w:tcPr>
          <w:p w:rsidR="00A43BA5" w:rsidRDefault="00A43BA5" w:rsidP="00245962">
            <w:pPr>
              <w:pStyle w:val="a9"/>
              <w:rPr>
                <w:color w:val="auto"/>
              </w:rPr>
            </w:pPr>
            <w:r>
              <w:rPr>
                <w:rFonts w:hint="eastAsia"/>
                <w:color w:val="auto"/>
              </w:rPr>
              <w:t>镇坪县</w:t>
            </w:r>
          </w:p>
        </w:tc>
        <w:tc>
          <w:tcPr>
            <w:tcW w:w="1025" w:type="dxa"/>
            <w:vAlign w:val="center"/>
          </w:tcPr>
          <w:p w:rsidR="00A43BA5" w:rsidRDefault="00A43BA5" w:rsidP="00245962">
            <w:pPr>
              <w:pStyle w:val="a9"/>
              <w:rPr>
                <w:color w:val="auto"/>
              </w:rPr>
            </w:pPr>
            <w:r>
              <w:rPr>
                <w:color w:val="auto"/>
              </w:rPr>
              <w:t>2016-2022</w:t>
            </w:r>
          </w:p>
        </w:tc>
        <w:tc>
          <w:tcPr>
            <w:tcW w:w="812" w:type="dxa"/>
            <w:vAlign w:val="center"/>
          </w:tcPr>
          <w:p w:rsidR="00A43BA5" w:rsidRDefault="00A43BA5" w:rsidP="00245962">
            <w:pPr>
              <w:pStyle w:val="a9"/>
              <w:rPr>
                <w:color w:val="auto"/>
              </w:rPr>
            </w:pPr>
            <w:r>
              <w:rPr>
                <w:color w:val="auto"/>
              </w:rPr>
              <w:t>3000</w:t>
            </w:r>
          </w:p>
        </w:tc>
        <w:tc>
          <w:tcPr>
            <w:tcW w:w="1499" w:type="dxa"/>
            <w:vAlign w:val="center"/>
          </w:tcPr>
          <w:p w:rsidR="00A43BA5" w:rsidRDefault="00A43BA5" w:rsidP="00245962">
            <w:pPr>
              <w:pStyle w:val="a9"/>
              <w:rPr>
                <w:color w:val="auto"/>
              </w:rPr>
            </w:pPr>
            <w:r>
              <w:rPr>
                <w:rFonts w:hint="eastAsia"/>
                <w:color w:val="auto"/>
              </w:rPr>
              <w:t>镇坪县相关单位</w:t>
            </w:r>
          </w:p>
        </w:tc>
      </w:tr>
      <w:tr w:rsidR="00A43BA5" w:rsidTr="00245962">
        <w:trPr>
          <w:trHeight w:val="454"/>
          <w:jc w:val="center"/>
        </w:trPr>
        <w:tc>
          <w:tcPr>
            <w:tcW w:w="1197" w:type="dxa"/>
            <w:vMerge/>
          </w:tcPr>
          <w:p w:rsidR="00A43BA5" w:rsidRDefault="00A43BA5" w:rsidP="00245962">
            <w:pPr>
              <w:pStyle w:val="a9"/>
              <w:rPr>
                <w:color w:val="auto"/>
              </w:rPr>
            </w:pPr>
          </w:p>
        </w:tc>
        <w:tc>
          <w:tcPr>
            <w:tcW w:w="812" w:type="dxa"/>
            <w:vMerge w:val="restart"/>
            <w:vAlign w:val="center"/>
          </w:tcPr>
          <w:p w:rsidR="00A43BA5" w:rsidRDefault="00A43BA5" w:rsidP="00245962">
            <w:pPr>
              <w:pStyle w:val="a9"/>
              <w:rPr>
                <w:color w:val="auto"/>
              </w:rPr>
            </w:pPr>
            <w:r>
              <w:rPr>
                <w:color w:val="auto"/>
              </w:rPr>
              <w:t>46</w:t>
            </w:r>
          </w:p>
        </w:tc>
        <w:tc>
          <w:tcPr>
            <w:tcW w:w="1481" w:type="dxa"/>
            <w:vAlign w:val="center"/>
          </w:tcPr>
          <w:p w:rsidR="00A43BA5" w:rsidRDefault="00A43BA5" w:rsidP="00245962">
            <w:pPr>
              <w:pStyle w:val="a9"/>
              <w:rPr>
                <w:color w:val="auto"/>
              </w:rPr>
            </w:pPr>
            <w:r>
              <w:rPr>
                <w:rFonts w:hint="eastAsia"/>
                <w:color w:val="auto"/>
              </w:rPr>
              <w:t>县城排水管网项目</w:t>
            </w:r>
          </w:p>
        </w:tc>
        <w:tc>
          <w:tcPr>
            <w:tcW w:w="6371" w:type="dxa"/>
            <w:vAlign w:val="center"/>
          </w:tcPr>
          <w:p w:rsidR="00A43BA5" w:rsidRDefault="00A43BA5" w:rsidP="00245962">
            <w:pPr>
              <w:pStyle w:val="a9"/>
              <w:spacing w:line="240" w:lineRule="exact"/>
              <w:jc w:val="left"/>
              <w:rPr>
                <w:color w:val="auto"/>
              </w:rPr>
            </w:pPr>
            <w:r>
              <w:rPr>
                <w:rFonts w:hint="eastAsia"/>
                <w:color w:val="auto"/>
              </w:rPr>
              <w:t>县城向钟宝方向新建排水管网</w:t>
            </w:r>
            <w:r>
              <w:rPr>
                <w:color w:val="auto"/>
              </w:rPr>
              <w:t>1000</w:t>
            </w:r>
            <w:r>
              <w:rPr>
                <w:rFonts w:hint="eastAsia"/>
                <w:color w:val="auto"/>
              </w:rPr>
              <w:t>米，主管采用</w:t>
            </w:r>
            <w:r>
              <w:rPr>
                <w:color w:val="auto"/>
              </w:rPr>
              <w:t>DN300</w:t>
            </w:r>
            <w:r>
              <w:rPr>
                <w:rFonts w:hint="eastAsia"/>
                <w:color w:val="auto"/>
              </w:rPr>
              <w:t>钢筋混凝土管，支管采用</w:t>
            </w:r>
            <w:r>
              <w:rPr>
                <w:color w:val="auto"/>
              </w:rPr>
              <w:t>DN200PE</w:t>
            </w:r>
            <w:r>
              <w:rPr>
                <w:rFonts w:hint="eastAsia"/>
                <w:color w:val="auto"/>
              </w:rPr>
              <w:t>管，检查井</w:t>
            </w:r>
            <w:r>
              <w:rPr>
                <w:color w:val="auto"/>
              </w:rPr>
              <w:t>20</w:t>
            </w:r>
            <w:r>
              <w:rPr>
                <w:rFonts w:hint="eastAsia"/>
                <w:color w:val="auto"/>
              </w:rPr>
              <w:t>座，雨水井</w:t>
            </w:r>
            <w:r>
              <w:rPr>
                <w:color w:val="auto"/>
              </w:rPr>
              <w:t>35</w:t>
            </w:r>
            <w:r>
              <w:rPr>
                <w:rFonts w:hint="eastAsia"/>
                <w:color w:val="auto"/>
              </w:rPr>
              <w:t>座；县城向上竹方向新建排水管网</w:t>
            </w:r>
            <w:r>
              <w:rPr>
                <w:color w:val="auto"/>
              </w:rPr>
              <w:t>1200</w:t>
            </w:r>
            <w:r>
              <w:rPr>
                <w:rFonts w:hint="eastAsia"/>
                <w:color w:val="auto"/>
              </w:rPr>
              <w:t>米，主管采用</w:t>
            </w:r>
            <w:r>
              <w:rPr>
                <w:color w:val="auto"/>
              </w:rPr>
              <w:t>DN300</w:t>
            </w:r>
            <w:r>
              <w:rPr>
                <w:rFonts w:hint="eastAsia"/>
                <w:color w:val="auto"/>
              </w:rPr>
              <w:t>钢管，支管采用</w:t>
            </w:r>
            <w:r>
              <w:rPr>
                <w:color w:val="auto"/>
              </w:rPr>
              <w:t>DN200PE</w:t>
            </w:r>
            <w:r>
              <w:rPr>
                <w:rFonts w:hint="eastAsia"/>
                <w:color w:val="auto"/>
              </w:rPr>
              <w:t>管，检查井</w:t>
            </w:r>
            <w:r>
              <w:rPr>
                <w:color w:val="auto"/>
              </w:rPr>
              <w:t>24</w:t>
            </w:r>
            <w:r>
              <w:rPr>
                <w:rFonts w:hint="eastAsia"/>
                <w:color w:val="auto"/>
              </w:rPr>
              <w:t>座，雨水井</w:t>
            </w:r>
            <w:r>
              <w:rPr>
                <w:color w:val="auto"/>
              </w:rPr>
              <w:t>40</w:t>
            </w:r>
            <w:r>
              <w:rPr>
                <w:rFonts w:hint="eastAsia"/>
                <w:color w:val="auto"/>
              </w:rPr>
              <w:t>座；县城向小河村供水源处新建排水管网</w:t>
            </w:r>
            <w:r>
              <w:rPr>
                <w:color w:val="auto"/>
              </w:rPr>
              <w:t>1000</w:t>
            </w:r>
            <w:r>
              <w:rPr>
                <w:rFonts w:hint="eastAsia"/>
                <w:color w:val="auto"/>
              </w:rPr>
              <w:t>米，主管采用</w:t>
            </w:r>
            <w:r>
              <w:rPr>
                <w:color w:val="auto"/>
              </w:rPr>
              <w:t>DN300</w:t>
            </w:r>
            <w:r>
              <w:rPr>
                <w:rFonts w:hint="eastAsia"/>
                <w:color w:val="auto"/>
              </w:rPr>
              <w:t>钢管，支管采用</w:t>
            </w:r>
            <w:r>
              <w:rPr>
                <w:color w:val="auto"/>
              </w:rPr>
              <w:t>DN200PE</w:t>
            </w:r>
            <w:r>
              <w:rPr>
                <w:rFonts w:hint="eastAsia"/>
                <w:color w:val="auto"/>
              </w:rPr>
              <w:t>管，检查井</w:t>
            </w:r>
            <w:r>
              <w:rPr>
                <w:color w:val="auto"/>
              </w:rPr>
              <w:t>20</w:t>
            </w:r>
            <w:r>
              <w:rPr>
                <w:rFonts w:hint="eastAsia"/>
                <w:color w:val="auto"/>
              </w:rPr>
              <w:t>座，雨水井</w:t>
            </w:r>
            <w:r>
              <w:rPr>
                <w:color w:val="auto"/>
              </w:rPr>
              <w:t>35</w:t>
            </w:r>
            <w:r>
              <w:rPr>
                <w:rFonts w:hint="eastAsia"/>
                <w:color w:val="auto"/>
              </w:rPr>
              <w:t>座。</w:t>
            </w:r>
          </w:p>
        </w:tc>
        <w:tc>
          <w:tcPr>
            <w:tcW w:w="901" w:type="dxa"/>
            <w:vAlign w:val="center"/>
          </w:tcPr>
          <w:p w:rsidR="00A43BA5" w:rsidRDefault="00A43BA5" w:rsidP="00245962">
            <w:pPr>
              <w:pStyle w:val="a9"/>
              <w:rPr>
                <w:color w:val="auto"/>
              </w:rPr>
            </w:pPr>
            <w:r>
              <w:rPr>
                <w:rFonts w:hint="eastAsia"/>
                <w:color w:val="auto"/>
              </w:rPr>
              <w:t>镇坪县</w:t>
            </w:r>
          </w:p>
        </w:tc>
        <w:tc>
          <w:tcPr>
            <w:tcW w:w="1025" w:type="dxa"/>
            <w:vAlign w:val="center"/>
          </w:tcPr>
          <w:p w:rsidR="00A43BA5" w:rsidRDefault="00A43BA5" w:rsidP="00245962">
            <w:pPr>
              <w:pStyle w:val="a9"/>
              <w:rPr>
                <w:color w:val="auto"/>
              </w:rPr>
            </w:pPr>
            <w:r>
              <w:rPr>
                <w:color w:val="auto"/>
              </w:rPr>
              <w:t>2016-2020</w:t>
            </w:r>
          </w:p>
        </w:tc>
        <w:tc>
          <w:tcPr>
            <w:tcW w:w="812" w:type="dxa"/>
            <w:vAlign w:val="center"/>
          </w:tcPr>
          <w:p w:rsidR="00A43BA5" w:rsidRDefault="00A43BA5" w:rsidP="00245962">
            <w:pPr>
              <w:pStyle w:val="a9"/>
              <w:rPr>
                <w:color w:val="auto"/>
              </w:rPr>
            </w:pPr>
            <w:r>
              <w:rPr>
                <w:color w:val="auto"/>
              </w:rPr>
              <w:t>6500</w:t>
            </w:r>
          </w:p>
        </w:tc>
        <w:tc>
          <w:tcPr>
            <w:tcW w:w="1499" w:type="dxa"/>
            <w:vAlign w:val="center"/>
          </w:tcPr>
          <w:p w:rsidR="00A43BA5" w:rsidRDefault="00A43BA5" w:rsidP="00245962">
            <w:pPr>
              <w:pStyle w:val="a9"/>
              <w:rPr>
                <w:color w:val="auto"/>
              </w:rPr>
            </w:pPr>
            <w:r>
              <w:rPr>
                <w:rFonts w:hint="eastAsia"/>
                <w:color w:val="auto"/>
              </w:rPr>
              <w:t>镇坪县相关单位</w:t>
            </w:r>
          </w:p>
        </w:tc>
      </w:tr>
      <w:tr w:rsidR="00A43BA5" w:rsidTr="00245962">
        <w:trPr>
          <w:trHeight w:val="454"/>
          <w:jc w:val="center"/>
        </w:trPr>
        <w:tc>
          <w:tcPr>
            <w:tcW w:w="1197" w:type="dxa"/>
            <w:vMerge/>
          </w:tcPr>
          <w:p w:rsidR="00A43BA5" w:rsidRDefault="00A43BA5" w:rsidP="00245962">
            <w:pPr>
              <w:pStyle w:val="a9"/>
            </w:pPr>
          </w:p>
        </w:tc>
        <w:tc>
          <w:tcPr>
            <w:tcW w:w="812" w:type="dxa"/>
            <w:vMerge/>
            <w:vAlign w:val="center"/>
          </w:tcPr>
          <w:p w:rsidR="00A43BA5" w:rsidRDefault="00A43BA5" w:rsidP="00245962">
            <w:pPr>
              <w:pStyle w:val="a9"/>
              <w:rPr>
                <w:color w:val="auto"/>
              </w:rPr>
            </w:pPr>
          </w:p>
        </w:tc>
        <w:tc>
          <w:tcPr>
            <w:tcW w:w="1481" w:type="dxa"/>
            <w:vAlign w:val="center"/>
          </w:tcPr>
          <w:p w:rsidR="00A43BA5" w:rsidRDefault="00A43BA5" w:rsidP="00245962">
            <w:pPr>
              <w:pStyle w:val="a9"/>
              <w:rPr>
                <w:color w:val="auto"/>
              </w:rPr>
            </w:pPr>
          </w:p>
        </w:tc>
        <w:tc>
          <w:tcPr>
            <w:tcW w:w="6371" w:type="dxa"/>
            <w:vAlign w:val="center"/>
          </w:tcPr>
          <w:p w:rsidR="00A43BA5" w:rsidRDefault="00A43BA5" w:rsidP="00245962">
            <w:pPr>
              <w:pStyle w:val="a9"/>
              <w:spacing w:line="240" w:lineRule="exact"/>
              <w:jc w:val="left"/>
              <w:rPr>
                <w:color w:val="auto"/>
              </w:rPr>
            </w:pPr>
            <w:r>
              <w:rPr>
                <w:rFonts w:hint="eastAsia"/>
                <w:color w:val="auto"/>
              </w:rPr>
              <w:t>新建排水管网</w:t>
            </w:r>
            <w:r>
              <w:rPr>
                <w:color w:val="auto"/>
              </w:rPr>
              <w:t>3200</w:t>
            </w:r>
            <w:r>
              <w:rPr>
                <w:rFonts w:hint="eastAsia"/>
                <w:color w:val="auto"/>
              </w:rPr>
              <w:t>米，检查井</w:t>
            </w:r>
            <w:r>
              <w:rPr>
                <w:color w:val="auto"/>
              </w:rPr>
              <w:t>64</w:t>
            </w:r>
            <w:r>
              <w:rPr>
                <w:rFonts w:hint="eastAsia"/>
                <w:color w:val="auto"/>
              </w:rPr>
              <w:t>座，雨水井</w:t>
            </w:r>
            <w:r>
              <w:rPr>
                <w:color w:val="auto"/>
              </w:rPr>
              <w:t>110</w:t>
            </w:r>
            <w:r>
              <w:rPr>
                <w:rFonts w:hint="eastAsia"/>
                <w:color w:val="auto"/>
              </w:rPr>
              <w:t>座。</w:t>
            </w:r>
          </w:p>
        </w:tc>
        <w:tc>
          <w:tcPr>
            <w:tcW w:w="901" w:type="dxa"/>
            <w:vAlign w:val="center"/>
          </w:tcPr>
          <w:p w:rsidR="00A43BA5" w:rsidRDefault="00A43BA5" w:rsidP="00245962">
            <w:pPr>
              <w:pStyle w:val="a9"/>
              <w:rPr>
                <w:color w:val="auto"/>
              </w:rPr>
            </w:pPr>
            <w:r>
              <w:rPr>
                <w:rFonts w:hint="eastAsia"/>
                <w:color w:val="auto"/>
              </w:rPr>
              <w:t>镇坪县</w:t>
            </w:r>
          </w:p>
        </w:tc>
        <w:tc>
          <w:tcPr>
            <w:tcW w:w="1025" w:type="dxa"/>
            <w:vAlign w:val="center"/>
          </w:tcPr>
          <w:p w:rsidR="00A43BA5" w:rsidRDefault="00A43BA5" w:rsidP="00245962">
            <w:pPr>
              <w:pStyle w:val="a9"/>
              <w:rPr>
                <w:color w:val="auto"/>
              </w:rPr>
            </w:pPr>
            <w:r>
              <w:rPr>
                <w:color w:val="auto"/>
              </w:rPr>
              <w:t>2016-2020</w:t>
            </w:r>
          </w:p>
        </w:tc>
        <w:tc>
          <w:tcPr>
            <w:tcW w:w="812" w:type="dxa"/>
            <w:vAlign w:val="center"/>
          </w:tcPr>
          <w:p w:rsidR="00A43BA5" w:rsidRDefault="00A43BA5" w:rsidP="00245962">
            <w:pPr>
              <w:pStyle w:val="a9"/>
              <w:rPr>
                <w:color w:val="auto"/>
              </w:rPr>
            </w:pPr>
            <w:r>
              <w:rPr>
                <w:color w:val="auto"/>
              </w:rPr>
              <w:t>3000</w:t>
            </w:r>
          </w:p>
        </w:tc>
        <w:tc>
          <w:tcPr>
            <w:tcW w:w="1499" w:type="dxa"/>
            <w:vAlign w:val="center"/>
          </w:tcPr>
          <w:p w:rsidR="00A43BA5" w:rsidRDefault="00A43BA5" w:rsidP="00245962">
            <w:pPr>
              <w:pStyle w:val="a9"/>
              <w:rPr>
                <w:color w:val="auto"/>
              </w:rPr>
            </w:pPr>
            <w:r>
              <w:rPr>
                <w:rFonts w:hint="eastAsia"/>
                <w:color w:val="auto"/>
              </w:rPr>
              <w:t>镇坪县相关单位</w:t>
            </w:r>
          </w:p>
        </w:tc>
      </w:tr>
      <w:tr w:rsidR="00A43BA5" w:rsidTr="00245962">
        <w:trPr>
          <w:trHeight w:val="454"/>
          <w:jc w:val="center"/>
        </w:trPr>
        <w:tc>
          <w:tcPr>
            <w:tcW w:w="1197" w:type="dxa"/>
            <w:vMerge/>
          </w:tcPr>
          <w:p w:rsidR="00A43BA5" w:rsidRDefault="00A43BA5" w:rsidP="00245962">
            <w:pPr>
              <w:pStyle w:val="a9"/>
              <w:rPr>
                <w:color w:val="auto"/>
              </w:rPr>
            </w:pPr>
          </w:p>
        </w:tc>
        <w:tc>
          <w:tcPr>
            <w:tcW w:w="812" w:type="dxa"/>
            <w:vAlign w:val="center"/>
          </w:tcPr>
          <w:p w:rsidR="00A43BA5" w:rsidRDefault="00A43BA5" w:rsidP="00245962">
            <w:pPr>
              <w:pStyle w:val="a9"/>
              <w:rPr>
                <w:color w:val="auto"/>
              </w:rPr>
            </w:pPr>
            <w:r>
              <w:rPr>
                <w:color w:val="auto"/>
              </w:rPr>
              <w:t>47</w:t>
            </w:r>
          </w:p>
        </w:tc>
        <w:tc>
          <w:tcPr>
            <w:tcW w:w="1481" w:type="dxa"/>
            <w:vAlign w:val="center"/>
          </w:tcPr>
          <w:p w:rsidR="00A43BA5" w:rsidRDefault="00A43BA5" w:rsidP="00245962">
            <w:pPr>
              <w:pStyle w:val="a9"/>
              <w:rPr>
                <w:color w:val="auto"/>
              </w:rPr>
            </w:pPr>
            <w:r>
              <w:rPr>
                <w:rFonts w:hint="eastAsia"/>
                <w:color w:val="auto"/>
              </w:rPr>
              <w:t>旬阳县乡村振兴示范镇项目</w:t>
            </w:r>
          </w:p>
        </w:tc>
        <w:tc>
          <w:tcPr>
            <w:tcW w:w="6371" w:type="dxa"/>
            <w:vAlign w:val="center"/>
          </w:tcPr>
          <w:p w:rsidR="00A43BA5" w:rsidRDefault="00A43BA5" w:rsidP="00245962">
            <w:pPr>
              <w:pStyle w:val="a9"/>
              <w:spacing w:line="240" w:lineRule="exact"/>
              <w:jc w:val="left"/>
              <w:rPr>
                <w:color w:val="auto"/>
              </w:rPr>
            </w:pPr>
            <w:r>
              <w:rPr>
                <w:rFonts w:hint="eastAsia"/>
                <w:color w:val="auto"/>
              </w:rPr>
              <w:t>建设美丽集镇，新修河堤</w:t>
            </w:r>
            <w:r>
              <w:rPr>
                <w:color w:val="auto"/>
              </w:rPr>
              <w:t>3000</w:t>
            </w:r>
            <w:r>
              <w:rPr>
                <w:rFonts w:hint="eastAsia"/>
                <w:color w:val="auto"/>
              </w:rPr>
              <w:t>米；建设大金河拦水坝，治理集镇防洪防汛山洪沟</w:t>
            </w:r>
            <w:r>
              <w:rPr>
                <w:color w:val="auto"/>
              </w:rPr>
              <w:t>6</w:t>
            </w:r>
            <w:r>
              <w:rPr>
                <w:rFonts w:hint="eastAsia"/>
                <w:color w:val="auto"/>
              </w:rPr>
              <w:t>条，实施集镇街道美化、亮化、绿化；建设金寨游客接待中心及广场</w:t>
            </w:r>
            <w:r>
              <w:rPr>
                <w:color w:val="auto"/>
              </w:rPr>
              <w:t>5000</w:t>
            </w:r>
            <w:r>
              <w:rPr>
                <w:rFonts w:hint="eastAsia"/>
                <w:color w:val="auto"/>
              </w:rPr>
              <w:t>平方米；绿化美化</w:t>
            </w:r>
            <w:r>
              <w:rPr>
                <w:color w:val="auto"/>
              </w:rPr>
              <w:t>30</w:t>
            </w:r>
            <w:r>
              <w:rPr>
                <w:rFonts w:hint="eastAsia"/>
                <w:color w:val="auto"/>
              </w:rPr>
              <w:t>公里金张道路；建设社区移民搬迁安置省级示范小区；改造特色民居</w:t>
            </w:r>
            <w:r>
              <w:rPr>
                <w:color w:val="auto"/>
              </w:rPr>
              <w:t>1000</w:t>
            </w:r>
            <w:r>
              <w:rPr>
                <w:rFonts w:hint="eastAsia"/>
                <w:color w:val="auto"/>
              </w:rPr>
              <w:t>户；建设金寨镇垃圾、污水处理场；创建县级农业园区</w:t>
            </w:r>
            <w:r>
              <w:rPr>
                <w:color w:val="auto"/>
              </w:rPr>
              <w:t>10</w:t>
            </w:r>
            <w:r>
              <w:rPr>
                <w:rFonts w:hint="eastAsia"/>
                <w:color w:val="auto"/>
              </w:rPr>
              <w:t>个、市级农业园区</w:t>
            </w:r>
            <w:r>
              <w:rPr>
                <w:color w:val="auto"/>
              </w:rPr>
              <w:t>4</w:t>
            </w:r>
            <w:r>
              <w:rPr>
                <w:rFonts w:hint="eastAsia"/>
                <w:color w:val="auto"/>
              </w:rPr>
              <w:t>个、省级农业园区</w:t>
            </w:r>
            <w:r>
              <w:rPr>
                <w:color w:val="auto"/>
              </w:rPr>
              <w:t>2</w:t>
            </w:r>
            <w:r>
              <w:rPr>
                <w:rFonts w:hint="eastAsia"/>
                <w:color w:val="auto"/>
              </w:rPr>
              <w:t>个。建设千米“三治融合”宣传文化长廊。</w:t>
            </w:r>
          </w:p>
        </w:tc>
        <w:tc>
          <w:tcPr>
            <w:tcW w:w="901" w:type="dxa"/>
            <w:vAlign w:val="center"/>
          </w:tcPr>
          <w:p w:rsidR="00A43BA5" w:rsidRDefault="00A43BA5" w:rsidP="00245962">
            <w:pPr>
              <w:pStyle w:val="a9"/>
              <w:rPr>
                <w:color w:val="auto"/>
              </w:rPr>
            </w:pPr>
            <w:r>
              <w:rPr>
                <w:rFonts w:hint="eastAsia"/>
                <w:color w:val="auto"/>
              </w:rPr>
              <w:t>旬阳县</w:t>
            </w:r>
          </w:p>
        </w:tc>
        <w:tc>
          <w:tcPr>
            <w:tcW w:w="1025" w:type="dxa"/>
            <w:vAlign w:val="center"/>
          </w:tcPr>
          <w:p w:rsidR="00A43BA5" w:rsidRDefault="00A43BA5" w:rsidP="00245962">
            <w:pPr>
              <w:pStyle w:val="a9"/>
              <w:rPr>
                <w:color w:val="auto"/>
              </w:rPr>
            </w:pPr>
            <w:r>
              <w:rPr>
                <w:color w:val="auto"/>
              </w:rPr>
              <w:t>2018-2020</w:t>
            </w:r>
          </w:p>
        </w:tc>
        <w:tc>
          <w:tcPr>
            <w:tcW w:w="812" w:type="dxa"/>
            <w:vAlign w:val="center"/>
          </w:tcPr>
          <w:p w:rsidR="00A43BA5" w:rsidRDefault="00A43BA5" w:rsidP="00245962">
            <w:pPr>
              <w:pStyle w:val="a9"/>
              <w:rPr>
                <w:color w:val="auto"/>
              </w:rPr>
            </w:pPr>
            <w:r>
              <w:rPr>
                <w:color w:val="auto"/>
              </w:rPr>
              <w:t>10400</w:t>
            </w:r>
          </w:p>
        </w:tc>
        <w:tc>
          <w:tcPr>
            <w:tcW w:w="1499" w:type="dxa"/>
            <w:vAlign w:val="center"/>
          </w:tcPr>
          <w:p w:rsidR="00A43BA5" w:rsidRDefault="00A43BA5" w:rsidP="00245962">
            <w:pPr>
              <w:pStyle w:val="a9"/>
              <w:rPr>
                <w:color w:val="auto"/>
              </w:rPr>
            </w:pPr>
            <w:r>
              <w:rPr>
                <w:rFonts w:hint="eastAsia"/>
                <w:color w:val="auto"/>
              </w:rPr>
              <w:t>旬阳县政府</w:t>
            </w:r>
          </w:p>
        </w:tc>
      </w:tr>
      <w:tr w:rsidR="00A43BA5" w:rsidTr="00245962">
        <w:trPr>
          <w:trHeight w:val="454"/>
          <w:jc w:val="center"/>
        </w:trPr>
        <w:tc>
          <w:tcPr>
            <w:tcW w:w="1197" w:type="dxa"/>
            <w:vMerge w:val="restart"/>
            <w:vAlign w:val="center"/>
          </w:tcPr>
          <w:p w:rsidR="00A43BA5" w:rsidRDefault="00A43BA5" w:rsidP="00245962">
            <w:pPr>
              <w:pStyle w:val="a9"/>
              <w:rPr>
                <w:color w:val="auto"/>
              </w:rPr>
            </w:pPr>
          </w:p>
          <w:p w:rsidR="00A43BA5" w:rsidRDefault="00A43BA5" w:rsidP="00245962">
            <w:pPr>
              <w:pStyle w:val="a9"/>
              <w:rPr>
                <w:color w:val="auto"/>
              </w:rPr>
            </w:pPr>
          </w:p>
          <w:p w:rsidR="00A43BA5" w:rsidRDefault="00A43BA5" w:rsidP="00245962">
            <w:pPr>
              <w:pStyle w:val="a9"/>
              <w:rPr>
                <w:color w:val="auto"/>
              </w:rPr>
            </w:pPr>
            <w:r>
              <w:rPr>
                <w:rFonts w:hint="eastAsia"/>
                <w:color w:val="auto"/>
              </w:rPr>
              <w:t>生态制度</w:t>
            </w:r>
          </w:p>
          <w:p w:rsidR="00A43BA5" w:rsidRDefault="00A43BA5" w:rsidP="00245962">
            <w:pPr>
              <w:pStyle w:val="a9"/>
              <w:rPr>
                <w:color w:val="auto"/>
              </w:rPr>
            </w:pPr>
          </w:p>
          <w:p w:rsidR="00A43BA5" w:rsidRDefault="00A43BA5" w:rsidP="00245962">
            <w:pPr>
              <w:pStyle w:val="a9"/>
              <w:rPr>
                <w:color w:val="auto"/>
              </w:rPr>
            </w:pPr>
          </w:p>
        </w:tc>
        <w:tc>
          <w:tcPr>
            <w:tcW w:w="812" w:type="dxa"/>
            <w:vAlign w:val="center"/>
          </w:tcPr>
          <w:p w:rsidR="00A43BA5" w:rsidRDefault="00A43BA5" w:rsidP="00245962">
            <w:pPr>
              <w:pStyle w:val="a9"/>
              <w:rPr>
                <w:color w:val="auto"/>
              </w:rPr>
            </w:pPr>
            <w:r>
              <w:rPr>
                <w:color w:val="auto"/>
              </w:rPr>
              <w:t>48</w:t>
            </w:r>
          </w:p>
        </w:tc>
        <w:tc>
          <w:tcPr>
            <w:tcW w:w="1481" w:type="dxa"/>
            <w:vAlign w:val="center"/>
          </w:tcPr>
          <w:p w:rsidR="00A43BA5" w:rsidRDefault="00A43BA5" w:rsidP="00245962">
            <w:pPr>
              <w:pStyle w:val="a9"/>
              <w:rPr>
                <w:color w:val="auto"/>
              </w:rPr>
            </w:pPr>
            <w:r>
              <w:rPr>
                <w:rFonts w:hint="eastAsia"/>
                <w:color w:val="auto"/>
              </w:rPr>
              <w:t>安康市省级生态文明建设规划编制</w:t>
            </w:r>
          </w:p>
        </w:tc>
        <w:tc>
          <w:tcPr>
            <w:tcW w:w="6371" w:type="dxa"/>
            <w:vAlign w:val="center"/>
          </w:tcPr>
          <w:p w:rsidR="00A43BA5" w:rsidRDefault="00A43BA5" w:rsidP="00245962">
            <w:pPr>
              <w:pStyle w:val="a9"/>
              <w:jc w:val="left"/>
              <w:rPr>
                <w:color w:val="auto"/>
              </w:rPr>
            </w:pPr>
            <w:r>
              <w:rPr>
                <w:rFonts w:hint="eastAsia"/>
                <w:color w:val="auto"/>
              </w:rPr>
              <w:t>编制安康市省级生态文明建设示范市规划。</w:t>
            </w:r>
          </w:p>
        </w:tc>
        <w:tc>
          <w:tcPr>
            <w:tcW w:w="901" w:type="dxa"/>
            <w:vAlign w:val="center"/>
          </w:tcPr>
          <w:p w:rsidR="00A43BA5" w:rsidRDefault="00A43BA5" w:rsidP="00245962">
            <w:pPr>
              <w:pStyle w:val="a9"/>
              <w:rPr>
                <w:color w:val="auto"/>
              </w:rPr>
            </w:pPr>
            <w:r>
              <w:rPr>
                <w:rFonts w:hint="eastAsia"/>
                <w:color w:val="auto"/>
              </w:rPr>
              <w:t>安康市</w:t>
            </w:r>
          </w:p>
        </w:tc>
        <w:tc>
          <w:tcPr>
            <w:tcW w:w="1025" w:type="dxa"/>
            <w:vAlign w:val="center"/>
          </w:tcPr>
          <w:p w:rsidR="00A43BA5" w:rsidRDefault="00A43BA5" w:rsidP="00245962">
            <w:pPr>
              <w:pStyle w:val="a9"/>
              <w:rPr>
                <w:color w:val="auto"/>
              </w:rPr>
            </w:pPr>
            <w:r>
              <w:rPr>
                <w:color w:val="auto"/>
              </w:rPr>
              <w:t>2019</w:t>
            </w:r>
          </w:p>
        </w:tc>
        <w:tc>
          <w:tcPr>
            <w:tcW w:w="812" w:type="dxa"/>
            <w:vAlign w:val="center"/>
          </w:tcPr>
          <w:p w:rsidR="00A43BA5" w:rsidRDefault="00A43BA5" w:rsidP="00245962">
            <w:pPr>
              <w:pStyle w:val="a9"/>
              <w:rPr>
                <w:color w:val="auto"/>
              </w:rPr>
            </w:pPr>
            <w:r>
              <w:rPr>
                <w:color w:val="auto"/>
              </w:rPr>
              <w:t>50</w:t>
            </w:r>
          </w:p>
        </w:tc>
        <w:tc>
          <w:tcPr>
            <w:tcW w:w="1499" w:type="dxa"/>
            <w:vAlign w:val="center"/>
          </w:tcPr>
          <w:p w:rsidR="00A43BA5" w:rsidRDefault="00A43BA5" w:rsidP="00245962">
            <w:pPr>
              <w:pStyle w:val="a9"/>
              <w:rPr>
                <w:color w:val="auto"/>
              </w:rPr>
            </w:pPr>
            <w:r>
              <w:rPr>
                <w:rFonts w:hint="eastAsia"/>
                <w:color w:val="auto"/>
              </w:rPr>
              <w:t>安康市生态环境局</w:t>
            </w:r>
          </w:p>
        </w:tc>
      </w:tr>
      <w:tr w:rsidR="00A43BA5" w:rsidTr="00245962">
        <w:trPr>
          <w:trHeight w:val="454"/>
          <w:jc w:val="center"/>
        </w:trPr>
        <w:tc>
          <w:tcPr>
            <w:tcW w:w="1197" w:type="dxa"/>
            <w:vMerge/>
          </w:tcPr>
          <w:p w:rsidR="00A43BA5" w:rsidRDefault="00A43BA5" w:rsidP="00245962">
            <w:pPr>
              <w:pStyle w:val="a9"/>
              <w:rPr>
                <w:color w:val="auto"/>
              </w:rPr>
            </w:pPr>
          </w:p>
        </w:tc>
        <w:tc>
          <w:tcPr>
            <w:tcW w:w="812" w:type="dxa"/>
            <w:vAlign w:val="center"/>
          </w:tcPr>
          <w:p w:rsidR="00A43BA5" w:rsidRDefault="00A43BA5" w:rsidP="00245962">
            <w:pPr>
              <w:pStyle w:val="a9"/>
              <w:rPr>
                <w:color w:val="auto"/>
              </w:rPr>
            </w:pPr>
            <w:r>
              <w:rPr>
                <w:color w:val="auto"/>
              </w:rPr>
              <w:t>49</w:t>
            </w:r>
          </w:p>
        </w:tc>
        <w:tc>
          <w:tcPr>
            <w:tcW w:w="1481" w:type="dxa"/>
            <w:vAlign w:val="center"/>
          </w:tcPr>
          <w:p w:rsidR="00A43BA5" w:rsidRDefault="00A43BA5" w:rsidP="00245962">
            <w:pPr>
              <w:pStyle w:val="a9"/>
              <w:rPr>
                <w:color w:val="auto"/>
              </w:rPr>
            </w:pPr>
            <w:r>
              <w:rPr>
                <w:rFonts w:hint="eastAsia"/>
                <w:color w:val="auto"/>
              </w:rPr>
              <w:t>省级生态文明建设示范县创建工程</w:t>
            </w:r>
          </w:p>
        </w:tc>
        <w:tc>
          <w:tcPr>
            <w:tcW w:w="6371" w:type="dxa"/>
            <w:vAlign w:val="center"/>
          </w:tcPr>
          <w:p w:rsidR="00A43BA5" w:rsidRDefault="00A43BA5" w:rsidP="00245962">
            <w:pPr>
              <w:pStyle w:val="a9"/>
              <w:jc w:val="left"/>
              <w:rPr>
                <w:color w:val="auto"/>
              </w:rPr>
            </w:pPr>
            <w:r>
              <w:rPr>
                <w:rFonts w:hint="eastAsia"/>
                <w:color w:val="auto"/>
              </w:rPr>
              <w:t>编制安康市各县（区）省级生态文明建设示范县规划。</w:t>
            </w:r>
          </w:p>
        </w:tc>
        <w:tc>
          <w:tcPr>
            <w:tcW w:w="901" w:type="dxa"/>
            <w:vAlign w:val="center"/>
          </w:tcPr>
          <w:p w:rsidR="00A43BA5" w:rsidRDefault="00A43BA5" w:rsidP="00245962">
            <w:pPr>
              <w:pStyle w:val="a9"/>
              <w:rPr>
                <w:color w:val="auto"/>
              </w:rPr>
            </w:pPr>
            <w:r>
              <w:rPr>
                <w:rFonts w:hint="eastAsia"/>
                <w:color w:val="auto"/>
              </w:rPr>
              <w:t>安康市</w:t>
            </w:r>
          </w:p>
        </w:tc>
        <w:tc>
          <w:tcPr>
            <w:tcW w:w="1025" w:type="dxa"/>
            <w:vAlign w:val="center"/>
          </w:tcPr>
          <w:p w:rsidR="00A43BA5" w:rsidRDefault="00A43BA5" w:rsidP="00245962">
            <w:pPr>
              <w:pStyle w:val="a9"/>
              <w:rPr>
                <w:color w:val="auto"/>
              </w:rPr>
            </w:pPr>
            <w:r>
              <w:rPr>
                <w:color w:val="auto"/>
              </w:rPr>
              <w:t>2019</w:t>
            </w:r>
          </w:p>
        </w:tc>
        <w:tc>
          <w:tcPr>
            <w:tcW w:w="812" w:type="dxa"/>
            <w:vAlign w:val="center"/>
          </w:tcPr>
          <w:p w:rsidR="00A43BA5" w:rsidRDefault="00A43BA5" w:rsidP="00245962">
            <w:pPr>
              <w:pStyle w:val="a9"/>
              <w:rPr>
                <w:color w:val="auto"/>
              </w:rPr>
            </w:pPr>
            <w:r>
              <w:rPr>
                <w:color w:val="auto"/>
              </w:rPr>
              <w:t>300</w:t>
            </w:r>
          </w:p>
        </w:tc>
        <w:tc>
          <w:tcPr>
            <w:tcW w:w="1499" w:type="dxa"/>
            <w:vAlign w:val="center"/>
          </w:tcPr>
          <w:p w:rsidR="00A43BA5" w:rsidRDefault="00A43BA5" w:rsidP="00245962">
            <w:pPr>
              <w:pStyle w:val="a9"/>
              <w:rPr>
                <w:color w:val="auto"/>
              </w:rPr>
            </w:pPr>
            <w:r>
              <w:rPr>
                <w:rFonts w:hint="eastAsia"/>
                <w:color w:val="auto"/>
              </w:rPr>
              <w:t>各县区生态环境分局</w:t>
            </w:r>
          </w:p>
        </w:tc>
      </w:tr>
      <w:tr w:rsidR="00A43BA5" w:rsidTr="00245962">
        <w:trPr>
          <w:trHeight w:val="454"/>
          <w:jc w:val="center"/>
        </w:trPr>
        <w:tc>
          <w:tcPr>
            <w:tcW w:w="1197" w:type="dxa"/>
            <w:vMerge/>
          </w:tcPr>
          <w:p w:rsidR="00A43BA5" w:rsidRDefault="00A43BA5" w:rsidP="00245962">
            <w:pPr>
              <w:pStyle w:val="a9"/>
              <w:rPr>
                <w:color w:val="auto"/>
              </w:rPr>
            </w:pPr>
          </w:p>
        </w:tc>
        <w:tc>
          <w:tcPr>
            <w:tcW w:w="812" w:type="dxa"/>
            <w:vAlign w:val="center"/>
          </w:tcPr>
          <w:p w:rsidR="00A43BA5" w:rsidRDefault="00A43BA5" w:rsidP="00245962">
            <w:pPr>
              <w:pStyle w:val="a9"/>
              <w:rPr>
                <w:color w:val="auto"/>
              </w:rPr>
            </w:pPr>
            <w:r>
              <w:rPr>
                <w:color w:val="auto"/>
              </w:rPr>
              <w:t>50</w:t>
            </w:r>
          </w:p>
        </w:tc>
        <w:tc>
          <w:tcPr>
            <w:tcW w:w="1481" w:type="dxa"/>
            <w:vAlign w:val="center"/>
          </w:tcPr>
          <w:p w:rsidR="00A43BA5" w:rsidRDefault="00A43BA5" w:rsidP="00245962">
            <w:pPr>
              <w:pStyle w:val="a9"/>
              <w:rPr>
                <w:color w:val="auto"/>
              </w:rPr>
            </w:pPr>
            <w:r>
              <w:rPr>
                <w:rFonts w:hint="eastAsia"/>
                <w:color w:val="auto"/>
              </w:rPr>
              <w:t>省级生态文明建设示范镇创建工程</w:t>
            </w:r>
          </w:p>
        </w:tc>
        <w:tc>
          <w:tcPr>
            <w:tcW w:w="6371" w:type="dxa"/>
            <w:vAlign w:val="center"/>
          </w:tcPr>
          <w:p w:rsidR="00A43BA5" w:rsidRDefault="00A43BA5" w:rsidP="00245962">
            <w:pPr>
              <w:pStyle w:val="a9"/>
              <w:jc w:val="left"/>
              <w:rPr>
                <w:color w:val="auto"/>
              </w:rPr>
            </w:pPr>
            <w:r>
              <w:rPr>
                <w:rFonts w:hint="eastAsia"/>
                <w:color w:val="auto"/>
              </w:rPr>
              <w:t>编制省级生态文明建设示范镇方案。</w:t>
            </w:r>
          </w:p>
        </w:tc>
        <w:tc>
          <w:tcPr>
            <w:tcW w:w="901" w:type="dxa"/>
            <w:vAlign w:val="center"/>
          </w:tcPr>
          <w:p w:rsidR="00A43BA5" w:rsidRDefault="00A43BA5" w:rsidP="00245962">
            <w:pPr>
              <w:pStyle w:val="a9"/>
              <w:rPr>
                <w:color w:val="auto"/>
              </w:rPr>
            </w:pPr>
            <w:r>
              <w:rPr>
                <w:rFonts w:hint="eastAsia"/>
                <w:color w:val="auto"/>
              </w:rPr>
              <w:t>安康市</w:t>
            </w:r>
          </w:p>
        </w:tc>
        <w:tc>
          <w:tcPr>
            <w:tcW w:w="1025" w:type="dxa"/>
            <w:vAlign w:val="center"/>
          </w:tcPr>
          <w:p w:rsidR="00A43BA5" w:rsidRDefault="00A43BA5" w:rsidP="00245962">
            <w:pPr>
              <w:pStyle w:val="a9"/>
              <w:rPr>
                <w:color w:val="auto"/>
              </w:rPr>
            </w:pPr>
            <w:r>
              <w:rPr>
                <w:color w:val="auto"/>
              </w:rPr>
              <w:t>2019-2020</w:t>
            </w:r>
          </w:p>
        </w:tc>
        <w:tc>
          <w:tcPr>
            <w:tcW w:w="812" w:type="dxa"/>
            <w:vAlign w:val="center"/>
          </w:tcPr>
          <w:p w:rsidR="00A43BA5" w:rsidRDefault="00A43BA5" w:rsidP="00245962">
            <w:pPr>
              <w:pStyle w:val="a9"/>
              <w:rPr>
                <w:color w:val="auto"/>
              </w:rPr>
            </w:pPr>
            <w:r>
              <w:rPr>
                <w:color w:val="auto"/>
              </w:rPr>
              <w:t>150</w:t>
            </w:r>
          </w:p>
        </w:tc>
        <w:tc>
          <w:tcPr>
            <w:tcW w:w="1499" w:type="dxa"/>
            <w:vAlign w:val="center"/>
          </w:tcPr>
          <w:p w:rsidR="00A43BA5" w:rsidRDefault="00A43BA5" w:rsidP="00245962">
            <w:pPr>
              <w:pStyle w:val="a9"/>
              <w:rPr>
                <w:color w:val="auto"/>
              </w:rPr>
            </w:pPr>
            <w:r>
              <w:rPr>
                <w:rFonts w:hint="eastAsia"/>
                <w:color w:val="auto"/>
              </w:rPr>
              <w:t>各县区生态环境分局</w:t>
            </w:r>
          </w:p>
        </w:tc>
      </w:tr>
      <w:tr w:rsidR="00A43BA5" w:rsidTr="00245962">
        <w:trPr>
          <w:trHeight w:val="454"/>
          <w:jc w:val="center"/>
        </w:trPr>
        <w:tc>
          <w:tcPr>
            <w:tcW w:w="1197" w:type="dxa"/>
            <w:vMerge w:val="restart"/>
            <w:vAlign w:val="center"/>
          </w:tcPr>
          <w:p w:rsidR="00A43BA5" w:rsidRDefault="00A43BA5" w:rsidP="00245962">
            <w:pPr>
              <w:pStyle w:val="a9"/>
              <w:rPr>
                <w:color w:val="auto"/>
              </w:rPr>
            </w:pPr>
            <w:r>
              <w:rPr>
                <w:rFonts w:hint="eastAsia"/>
                <w:color w:val="auto"/>
              </w:rPr>
              <w:t>生态文化</w:t>
            </w:r>
          </w:p>
        </w:tc>
        <w:tc>
          <w:tcPr>
            <w:tcW w:w="812" w:type="dxa"/>
            <w:vAlign w:val="center"/>
          </w:tcPr>
          <w:p w:rsidR="00A43BA5" w:rsidRDefault="00A43BA5" w:rsidP="00245962">
            <w:pPr>
              <w:pStyle w:val="a9"/>
              <w:rPr>
                <w:color w:val="auto"/>
              </w:rPr>
            </w:pPr>
            <w:r>
              <w:rPr>
                <w:color w:val="auto"/>
              </w:rPr>
              <w:t>51</w:t>
            </w:r>
          </w:p>
        </w:tc>
        <w:tc>
          <w:tcPr>
            <w:tcW w:w="1481" w:type="dxa"/>
            <w:vAlign w:val="center"/>
          </w:tcPr>
          <w:p w:rsidR="00A43BA5" w:rsidRDefault="00A43BA5" w:rsidP="00245962">
            <w:pPr>
              <w:pStyle w:val="a9"/>
              <w:rPr>
                <w:color w:val="auto"/>
              </w:rPr>
            </w:pPr>
            <w:r>
              <w:rPr>
                <w:rFonts w:hint="eastAsia"/>
                <w:color w:val="auto"/>
              </w:rPr>
              <w:t>环境宣教能力建设</w:t>
            </w:r>
          </w:p>
        </w:tc>
        <w:tc>
          <w:tcPr>
            <w:tcW w:w="6371" w:type="dxa"/>
            <w:vAlign w:val="center"/>
          </w:tcPr>
          <w:p w:rsidR="00A43BA5" w:rsidRDefault="00A43BA5" w:rsidP="00245962">
            <w:pPr>
              <w:pStyle w:val="a9"/>
              <w:jc w:val="left"/>
              <w:rPr>
                <w:color w:val="auto"/>
              </w:rPr>
            </w:pPr>
            <w:r>
              <w:rPr>
                <w:rFonts w:hint="eastAsia"/>
                <w:color w:val="auto"/>
              </w:rPr>
              <w:t>完成安康市环境宣教能力标准化建设。</w:t>
            </w:r>
          </w:p>
        </w:tc>
        <w:tc>
          <w:tcPr>
            <w:tcW w:w="901" w:type="dxa"/>
            <w:vAlign w:val="center"/>
          </w:tcPr>
          <w:p w:rsidR="00A43BA5" w:rsidRDefault="00A43BA5" w:rsidP="00245962">
            <w:pPr>
              <w:pStyle w:val="a9"/>
              <w:rPr>
                <w:color w:val="auto"/>
              </w:rPr>
            </w:pPr>
            <w:r>
              <w:rPr>
                <w:rFonts w:hint="eastAsia"/>
                <w:color w:val="auto"/>
              </w:rPr>
              <w:t>安康市</w:t>
            </w:r>
          </w:p>
        </w:tc>
        <w:tc>
          <w:tcPr>
            <w:tcW w:w="1025" w:type="dxa"/>
            <w:vAlign w:val="center"/>
          </w:tcPr>
          <w:p w:rsidR="00A43BA5" w:rsidRDefault="00A43BA5" w:rsidP="00245962">
            <w:pPr>
              <w:pStyle w:val="a9"/>
              <w:rPr>
                <w:color w:val="auto"/>
              </w:rPr>
            </w:pPr>
            <w:r>
              <w:rPr>
                <w:color w:val="auto"/>
              </w:rPr>
              <w:t>2019-2022</w:t>
            </w:r>
          </w:p>
        </w:tc>
        <w:tc>
          <w:tcPr>
            <w:tcW w:w="812" w:type="dxa"/>
            <w:vAlign w:val="center"/>
          </w:tcPr>
          <w:p w:rsidR="00A43BA5" w:rsidRDefault="00A43BA5" w:rsidP="00245962">
            <w:pPr>
              <w:pStyle w:val="a9"/>
              <w:rPr>
                <w:color w:val="auto"/>
              </w:rPr>
            </w:pPr>
            <w:r>
              <w:rPr>
                <w:color w:val="auto"/>
              </w:rPr>
              <w:t>50</w:t>
            </w:r>
          </w:p>
        </w:tc>
        <w:tc>
          <w:tcPr>
            <w:tcW w:w="1499" w:type="dxa"/>
            <w:vAlign w:val="center"/>
          </w:tcPr>
          <w:p w:rsidR="00A43BA5" w:rsidRDefault="00A43BA5" w:rsidP="00245962">
            <w:pPr>
              <w:pStyle w:val="a9"/>
              <w:rPr>
                <w:color w:val="auto"/>
              </w:rPr>
            </w:pPr>
            <w:r>
              <w:rPr>
                <w:rFonts w:hint="eastAsia"/>
                <w:color w:val="auto"/>
              </w:rPr>
              <w:t>安康市生态环境局</w:t>
            </w:r>
          </w:p>
        </w:tc>
      </w:tr>
      <w:tr w:rsidR="00A43BA5" w:rsidTr="00245962">
        <w:trPr>
          <w:trHeight w:val="454"/>
          <w:jc w:val="center"/>
        </w:trPr>
        <w:tc>
          <w:tcPr>
            <w:tcW w:w="1197" w:type="dxa"/>
            <w:vMerge/>
            <w:vAlign w:val="center"/>
          </w:tcPr>
          <w:p w:rsidR="00A43BA5" w:rsidRDefault="00A43BA5" w:rsidP="00245962">
            <w:pPr>
              <w:pStyle w:val="a9"/>
              <w:rPr>
                <w:color w:val="auto"/>
              </w:rPr>
            </w:pPr>
          </w:p>
        </w:tc>
        <w:tc>
          <w:tcPr>
            <w:tcW w:w="812" w:type="dxa"/>
            <w:vAlign w:val="center"/>
          </w:tcPr>
          <w:p w:rsidR="00A43BA5" w:rsidRDefault="00A43BA5" w:rsidP="00245962">
            <w:pPr>
              <w:pStyle w:val="a9"/>
              <w:rPr>
                <w:color w:val="auto"/>
              </w:rPr>
            </w:pPr>
            <w:r>
              <w:rPr>
                <w:color w:val="auto"/>
              </w:rPr>
              <w:t>52</w:t>
            </w:r>
          </w:p>
        </w:tc>
        <w:tc>
          <w:tcPr>
            <w:tcW w:w="1481" w:type="dxa"/>
            <w:vAlign w:val="center"/>
          </w:tcPr>
          <w:p w:rsidR="00A43BA5" w:rsidRDefault="00A43BA5" w:rsidP="00245962">
            <w:pPr>
              <w:pStyle w:val="a9"/>
              <w:rPr>
                <w:color w:val="auto"/>
              </w:rPr>
            </w:pPr>
            <w:r>
              <w:rPr>
                <w:rFonts w:hint="eastAsia"/>
                <w:color w:val="auto"/>
              </w:rPr>
              <w:t>党政领导干部参加生态文明培训</w:t>
            </w:r>
          </w:p>
        </w:tc>
        <w:tc>
          <w:tcPr>
            <w:tcW w:w="6371" w:type="dxa"/>
            <w:vAlign w:val="center"/>
          </w:tcPr>
          <w:p w:rsidR="00A43BA5" w:rsidRDefault="00A43BA5" w:rsidP="00245962">
            <w:pPr>
              <w:pStyle w:val="a9"/>
              <w:jc w:val="left"/>
              <w:rPr>
                <w:color w:val="auto"/>
              </w:rPr>
            </w:pPr>
            <w:r>
              <w:rPr>
                <w:rFonts w:hint="eastAsia"/>
                <w:color w:val="auto"/>
              </w:rPr>
              <w:t>积极组织安康市党政领导干部参加生态文明专题培训、辅导报告、网络培训等。</w:t>
            </w:r>
          </w:p>
        </w:tc>
        <w:tc>
          <w:tcPr>
            <w:tcW w:w="901" w:type="dxa"/>
            <w:vAlign w:val="center"/>
          </w:tcPr>
          <w:p w:rsidR="00A43BA5" w:rsidRDefault="00A43BA5" w:rsidP="00245962">
            <w:pPr>
              <w:pStyle w:val="a9"/>
              <w:rPr>
                <w:color w:val="auto"/>
              </w:rPr>
            </w:pPr>
            <w:r>
              <w:rPr>
                <w:rFonts w:hint="eastAsia"/>
                <w:color w:val="auto"/>
              </w:rPr>
              <w:t>安康市</w:t>
            </w:r>
          </w:p>
        </w:tc>
        <w:tc>
          <w:tcPr>
            <w:tcW w:w="1025" w:type="dxa"/>
            <w:vAlign w:val="center"/>
          </w:tcPr>
          <w:p w:rsidR="00A43BA5" w:rsidRDefault="00A43BA5" w:rsidP="00245962">
            <w:pPr>
              <w:pStyle w:val="a9"/>
              <w:rPr>
                <w:color w:val="auto"/>
              </w:rPr>
            </w:pPr>
            <w:r>
              <w:rPr>
                <w:color w:val="auto"/>
              </w:rPr>
              <w:t>2019-2022</w:t>
            </w:r>
          </w:p>
        </w:tc>
        <w:tc>
          <w:tcPr>
            <w:tcW w:w="812" w:type="dxa"/>
            <w:vAlign w:val="center"/>
          </w:tcPr>
          <w:p w:rsidR="00A43BA5" w:rsidRDefault="00A43BA5" w:rsidP="00245962">
            <w:pPr>
              <w:pStyle w:val="a9"/>
              <w:rPr>
                <w:color w:val="auto"/>
              </w:rPr>
            </w:pPr>
            <w:r>
              <w:rPr>
                <w:color w:val="auto"/>
              </w:rPr>
              <w:t>50</w:t>
            </w:r>
          </w:p>
        </w:tc>
        <w:tc>
          <w:tcPr>
            <w:tcW w:w="1499" w:type="dxa"/>
            <w:vAlign w:val="center"/>
          </w:tcPr>
          <w:p w:rsidR="00A43BA5" w:rsidRDefault="00A43BA5" w:rsidP="00245962">
            <w:pPr>
              <w:pStyle w:val="a9"/>
              <w:rPr>
                <w:color w:val="auto"/>
              </w:rPr>
            </w:pPr>
            <w:r>
              <w:rPr>
                <w:rFonts w:hint="eastAsia"/>
                <w:color w:val="auto"/>
              </w:rPr>
              <w:t>安康市组织部</w:t>
            </w:r>
          </w:p>
        </w:tc>
      </w:tr>
      <w:tr w:rsidR="00A43BA5" w:rsidTr="00245962">
        <w:trPr>
          <w:trHeight w:val="454"/>
          <w:jc w:val="center"/>
        </w:trPr>
        <w:tc>
          <w:tcPr>
            <w:tcW w:w="11787" w:type="dxa"/>
            <w:gridSpan w:val="6"/>
            <w:tcBorders>
              <w:bottom w:val="single" w:sz="12" w:space="0" w:color="000000"/>
            </w:tcBorders>
            <w:vAlign w:val="center"/>
          </w:tcPr>
          <w:p w:rsidR="00A43BA5" w:rsidRDefault="00A43BA5" w:rsidP="00245962">
            <w:pPr>
              <w:pStyle w:val="a9"/>
              <w:rPr>
                <w:color w:val="auto"/>
              </w:rPr>
            </w:pPr>
            <w:r>
              <w:rPr>
                <w:rFonts w:hint="eastAsia"/>
                <w:color w:val="auto"/>
              </w:rPr>
              <w:t>总计</w:t>
            </w:r>
          </w:p>
        </w:tc>
        <w:tc>
          <w:tcPr>
            <w:tcW w:w="812" w:type="dxa"/>
            <w:tcBorders>
              <w:bottom w:val="single" w:sz="12" w:space="0" w:color="000000"/>
            </w:tcBorders>
            <w:vAlign w:val="center"/>
          </w:tcPr>
          <w:p w:rsidR="00A43BA5" w:rsidRDefault="00A43BA5" w:rsidP="00245962">
            <w:pPr>
              <w:widowControl/>
              <w:ind w:firstLineChars="0" w:firstLine="0"/>
              <w:jc w:val="center"/>
              <w:textAlignment w:val="center"/>
              <w:rPr>
                <w:w w:val="90"/>
                <w:szCs w:val="24"/>
              </w:rPr>
            </w:pPr>
            <w:r>
              <w:rPr>
                <w:w w:val="90"/>
                <w:szCs w:val="24"/>
              </w:rPr>
              <w:t>1135512</w:t>
            </w:r>
          </w:p>
        </w:tc>
        <w:tc>
          <w:tcPr>
            <w:tcW w:w="1499" w:type="dxa"/>
            <w:tcBorders>
              <w:bottom w:val="single" w:sz="12" w:space="0" w:color="000000"/>
            </w:tcBorders>
            <w:vAlign w:val="center"/>
          </w:tcPr>
          <w:p w:rsidR="00A43BA5" w:rsidRDefault="00A43BA5" w:rsidP="00245962">
            <w:pPr>
              <w:pStyle w:val="a9"/>
              <w:rPr>
                <w:color w:val="auto"/>
              </w:rPr>
            </w:pPr>
          </w:p>
        </w:tc>
      </w:tr>
    </w:tbl>
    <w:p w:rsidR="00A43BA5" w:rsidRDefault="00A43BA5" w:rsidP="00A43BA5">
      <w:pPr>
        <w:pStyle w:val="a6"/>
        <w:jc w:val="both"/>
      </w:pPr>
    </w:p>
    <w:p w:rsidR="00211A60" w:rsidRDefault="00211A60" w:rsidP="00A43BA5">
      <w:pPr>
        <w:ind w:firstLine="480"/>
      </w:pPr>
      <w:bookmarkStart w:id="436" w:name="_GoBack"/>
      <w:bookmarkEnd w:id="436"/>
    </w:p>
    <w:sectPr w:rsidR="00211A60">
      <w:headerReference w:type="even" r:id="rId61"/>
      <w:headerReference w:type="default" r:id="rId62"/>
      <w:footerReference w:type="even" r:id="rId63"/>
      <w:footerReference w:type="default" r:id="rId64"/>
      <w:pgSz w:w="16840" w:h="11907" w:orient="landscape"/>
      <w:pgMar w:top="1701" w:right="1531" w:bottom="1644" w:left="1531" w:header="1134" w:footer="141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C8D" w:rsidRDefault="00960C8D" w:rsidP="00A43BA5">
      <w:pPr>
        <w:spacing w:line="240" w:lineRule="auto"/>
        <w:ind w:firstLine="480"/>
      </w:pPr>
      <w:r>
        <w:separator/>
      </w:r>
    </w:p>
  </w:endnote>
  <w:endnote w:type="continuationSeparator" w:id="0">
    <w:p w:rsidR="00960C8D" w:rsidRDefault="00960C8D" w:rsidP="00A43BA5">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A5" w:rsidRDefault="00A43BA5">
    <w:pPr>
      <w:pStyle w:val="a5"/>
      <w:framePr w:wrap="around" w:vAnchor="text" w:hAnchor="margin" w:xAlign="outside" w:y="1"/>
      <w:ind w:firstLineChars="0" w:firstLine="0"/>
      <w:rPr>
        <w:rStyle w:val="ab"/>
        <w:rFonts w:ascii="宋体"/>
        <w:sz w:val="28"/>
        <w:szCs w:val="28"/>
      </w:rPr>
    </w:pPr>
    <w:r>
      <w:rPr>
        <w:rStyle w:val="ab"/>
        <w:rFonts w:ascii="宋体"/>
        <w:sz w:val="28"/>
        <w:szCs w:val="28"/>
      </w:rPr>
      <w:t>-</w:t>
    </w:r>
    <w:r>
      <w:rPr>
        <w:rStyle w:val="ab"/>
        <w:rFonts w:ascii="宋体" w:hAnsi="宋体"/>
        <w:sz w:val="28"/>
        <w:szCs w:val="28"/>
      </w:rPr>
      <w:fldChar w:fldCharType="begin"/>
    </w:r>
    <w:r>
      <w:rPr>
        <w:rStyle w:val="ab"/>
        <w:rFonts w:ascii="宋体" w:hAnsi="宋体"/>
        <w:sz w:val="28"/>
        <w:szCs w:val="28"/>
      </w:rPr>
      <w:instrText xml:space="preserve">PAGE  </w:instrText>
    </w:r>
    <w:r>
      <w:rPr>
        <w:rStyle w:val="ab"/>
        <w:rFonts w:ascii="宋体" w:hAnsi="宋体"/>
        <w:sz w:val="28"/>
        <w:szCs w:val="28"/>
      </w:rPr>
      <w:fldChar w:fldCharType="separate"/>
    </w:r>
    <w:r>
      <w:rPr>
        <w:rStyle w:val="ab"/>
        <w:rFonts w:ascii="宋体" w:hAnsi="宋体"/>
        <w:noProof/>
        <w:sz w:val="28"/>
        <w:szCs w:val="28"/>
      </w:rPr>
      <w:t>2</w:t>
    </w:r>
    <w:r>
      <w:rPr>
        <w:rStyle w:val="ab"/>
        <w:rFonts w:ascii="宋体" w:hAnsi="宋体"/>
        <w:sz w:val="28"/>
        <w:szCs w:val="28"/>
      </w:rPr>
      <w:fldChar w:fldCharType="end"/>
    </w:r>
    <w:r>
      <w:rPr>
        <w:rStyle w:val="ab"/>
        <w:rFonts w:ascii="宋体"/>
        <w:sz w:val="28"/>
        <w:szCs w:val="28"/>
      </w:rPr>
      <w:t>-</w:t>
    </w:r>
  </w:p>
  <w:p w:rsidR="00A43BA5" w:rsidRDefault="00A43BA5">
    <w:pPr>
      <w:pStyle w:val="a5"/>
      <w:ind w:right="360" w:firstLineChars="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8E" w:rsidRDefault="00960C8D">
    <w:pPr>
      <w:pStyle w:val="a5"/>
      <w:ind w:right="360" w:firstLineChars="0" w:firstLine="360"/>
    </w:pPr>
    <w:r>
      <w:rPr>
        <w:noProof/>
      </w:rPr>
      <mc:AlternateContent>
        <mc:Choice Requires="wps">
          <w:drawing>
            <wp:anchor distT="0" distB="0" distL="114300" distR="114300" simplePos="0" relativeHeight="251660288" behindDoc="0" locked="0" layoutInCell="1" allowOverlap="1" wp14:anchorId="34CA8237" wp14:editId="57F234F9">
              <wp:simplePos x="0" y="0"/>
              <wp:positionH relativeFrom="margin">
                <wp:align>outside</wp:align>
              </wp:positionH>
              <wp:positionV relativeFrom="paragraph">
                <wp:posOffset>0</wp:posOffset>
              </wp:positionV>
              <wp:extent cx="445135" cy="34607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D8E" w:rsidRDefault="00960C8D">
                          <w:pPr>
                            <w:pStyle w:val="a5"/>
                            <w:ind w:firstLineChars="0" w:firstLine="0"/>
                            <w:rPr>
                              <w:rStyle w:val="ab"/>
                              <w:rFonts w:ascii="宋体"/>
                              <w:sz w:val="28"/>
                              <w:szCs w:val="28"/>
                            </w:rPr>
                          </w:pPr>
                          <w:r>
                            <w:rPr>
                              <w:rStyle w:val="ab"/>
                              <w:rFonts w:ascii="宋体"/>
                              <w:sz w:val="28"/>
                              <w:szCs w:val="28"/>
                            </w:rPr>
                            <w:t>-</w:t>
                          </w:r>
                          <w:r>
                            <w:rPr>
                              <w:rStyle w:val="ab"/>
                              <w:rFonts w:ascii="宋体" w:hAnsi="宋体"/>
                              <w:sz w:val="28"/>
                              <w:szCs w:val="28"/>
                            </w:rPr>
                            <w:fldChar w:fldCharType="begin"/>
                          </w:r>
                          <w:r>
                            <w:rPr>
                              <w:rStyle w:val="ab"/>
                              <w:rFonts w:ascii="宋体" w:hAnsi="宋体"/>
                              <w:sz w:val="28"/>
                              <w:szCs w:val="28"/>
                            </w:rPr>
                            <w:instrText xml:space="preserve">PAGE  </w:instrText>
                          </w:r>
                          <w:r>
                            <w:rPr>
                              <w:rStyle w:val="ab"/>
                              <w:rFonts w:ascii="宋体" w:hAnsi="宋体"/>
                              <w:sz w:val="28"/>
                              <w:szCs w:val="28"/>
                            </w:rPr>
                            <w:fldChar w:fldCharType="separate"/>
                          </w:r>
                          <w:r>
                            <w:rPr>
                              <w:rStyle w:val="ab"/>
                              <w:rFonts w:ascii="宋体" w:hAnsi="宋体"/>
                              <w:noProof/>
                              <w:sz w:val="28"/>
                              <w:szCs w:val="28"/>
                            </w:rPr>
                            <w:t>164</w:t>
                          </w:r>
                          <w:r>
                            <w:rPr>
                              <w:rStyle w:val="ab"/>
                              <w:rFonts w:ascii="宋体" w:hAnsi="宋体"/>
                              <w:sz w:val="28"/>
                              <w:szCs w:val="28"/>
                            </w:rPr>
                            <w:fldChar w:fldCharType="end"/>
                          </w:r>
                          <w:r>
                            <w:rPr>
                              <w:rStyle w:val="ab"/>
                              <w:rFonts w:ascii="宋体"/>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87" type="#_x0000_t202" style="position:absolute;left:0;text-align:left;margin-left:-16.15pt;margin-top:0;width:35.05pt;height:27.25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AbrAIAAK0FAAAOAAAAZHJzL2Uyb0RvYy54bWysVG1vmzAQ/j5p/8Hyd8pLTRJQydSGME3q&#10;XqR2P8ABE6yBjWw30E377zubkKatJk3b+GAd9vm5e+4e39W7sWvRgSnNpchweBFgxEQpKy72Gf56&#10;X3grjLShoqKtFCzDj0zjd+u3b66GPmWRbGRbMYUAROh06DPcGNOnvq/LhnVUX8ieCTispeqogV+1&#10;9ytFB0DvWj8KgoU/SFX1SpZMa9jNp0O8dvh1zUrzua41M6jNMORm3KrcurOrv76i6V7RvuHlMQ36&#10;F1l0lAsIeoLKqaHoQfFXUB0vldSyNhel7HxZ17xkjgOwCYMXbO4a2jPHBYqj+1OZ9P+DLT8dvijE&#10;qwxHGAnaQYvu2WjQjRzR0lZn6HUKTnc9uJkRtqHLjqnub2X5TSMhNw0Ve3atlBwaRivILrQ3/bOr&#10;E462ILvho6wgDH0w0gGNteps6aAYCNChS4+nzthUStgkJA4vY4xKOLoki2AZuwg0nS/3Spv3THbI&#10;GhlW0HgHTg+32thkaDq72FhCFrxtXfNb8WwDHKcdCA1X7ZlNwvXyRxIk29V2RTwSLbYeCfLcuy42&#10;xFsU4TLOL/PNJg9/2rghSRteVUzYMLOuQvJnfTsqfFLESVlatryycDYlrfa7TavQgYKuC/cdC3Lm&#10;5j9PwxUBuLygFEYkuIkSr1islh4pSOwly2DlBWFykywCkpC8eE7plgv275TQkOEkjuJJS7/lFrjv&#10;NTeadtzA5Gh5l+HVyYmmVoFbUbnWGsrbyT4rhU3/qRTQ7rnRTq9WopNYzbgb3cMgNrrV8k5WjyBg&#10;JUFgoFKYemA0Un3HaIAJkmEBIw6j9oOAJ2CHzWyo2djNBhUlXMywwWgyN2YaSg+94vsGcOdHdg3P&#10;pOBOwk85HB8XzATH5Di/7NA5/3deT1N2/QsAAP//AwBQSwMEFAAGAAgAAAAhAInacd7YAAAAAwEA&#10;AA8AAABkcnMvZG93bnJldi54bWxMj8FqwzAQRO+F/IPYQm+NnNI0wbEcQqCX3pqWQG4ba2OZSisj&#10;KY7991V7aS8Lwwwzb6vt6KwYKMTOs4LFvABB3Hjdcavg8+P1cQ0iJmSN1jMpmCjCtp7dVVhqf+N3&#10;Gg6pFbmEY4kKTEp9KWVsDDmMc98TZ+/ig8OUZWilDnjL5c7Kp6J4kQ47zgsGe9obar4OV6dgNR49&#10;9ZH2dLoMTTDdtLZvk1IP9+NuAyLRmP7C8IOf0aHOTGd/ZR2FVZAfSb83e6tiAeKsYPm8BFlX8j97&#10;/Q0AAP//AwBQSwECLQAUAAYACAAAACEAtoM4kv4AAADhAQAAEwAAAAAAAAAAAAAAAAAAAAAAW0Nv&#10;bnRlbnRfVHlwZXNdLnhtbFBLAQItABQABgAIAAAAIQA4/SH/1gAAAJQBAAALAAAAAAAAAAAAAAAA&#10;AC8BAABfcmVscy8ucmVsc1BLAQItABQABgAIAAAAIQCL+4AbrAIAAK0FAAAOAAAAAAAAAAAAAAAA&#10;AC4CAABkcnMvZTJvRG9jLnhtbFBLAQItABQABgAIAAAAIQCJ2nHe2AAAAAMBAAAPAAAAAAAAAAAA&#10;AAAAAAYFAABkcnMvZG93bnJldi54bWxQSwUGAAAAAAQABADzAAAACwYAAAAA&#10;" filled="f" stroked="f">
              <v:textbox style="mso-fit-shape-to-text:t" inset="0,0,0,0">
                <w:txbxContent>
                  <w:p w:rsidR="00742D8E" w:rsidRDefault="00960C8D">
                    <w:pPr>
                      <w:pStyle w:val="a5"/>
                      <w:ind w:firstLineChars="0" w:firstLine="0"/>
                      <w:rPr>
                        <w:rStyle w:val="ab"/>
                        <w:rFonts w:ascii="宋体"/>
                        <w:sz w:val="28"/>
                        <w:szCs w:val="28"/>
                      </w:rPr>
                    </w:pPr>
                    <w:r>
                      <w:rPr>
                        <w:rStyle w:val="ab"/>
                        <w:rFonts w:ascii="宋体"/>
                        <w:sz w:val="28"/>
                        <w:szCs w:val="28"/>
                      </w:rPr>
                      <w:t>-</w:t>
                    </w:r>
                    <w:r>
                      <w:rPr>
                        <w:rStyle w:val="ab"/>
                        <w:rFonts w:ascii="宋体" w:hAnsi="宋体"/>
                        <w:sz w:val="28"/>
                        <w:szCs w:val="28"/>
                      </w:rPr>
                      <w:fldChar w:fldCharType="begin"/>
                    </w:r>
                    <w:r>
                      <w:rPr>
                        <w:rStyle w:val="ab"/>
                        <w:rFonts w:ascii="宋体" w:hAnsi="宋体"/>
                        <w:sz w:val="28"/>
                        <w:szCs w:val="28"/>
                      </w:rPr>
                      <w:instrText xml:space="preserve">PAGE  </w:instrText>
                    </w:r>
                    <w:r>
                      <w:rPr>
                        <w:rStyle w:val="ab"/>
                        <w:rFonts w:ascii="宋体" w:hAnsi="宋体"/>
                        <w:sz w:val="28"/>
                        <w:szCs w:val="28"/>
                      </w:rPr>
                      <w:fldChar w:fldCharType="separate"/>
                    </w:r>
                    <w:r>
                      <w:rPr>
                        <w:rStyle w:val="ab"/>
                        <w:rFonts w:ascii="宋体" w:hAnsi="宋体"/>
                        <w:noProof/>
                        <w:sz w:val="28"/>
                        <w:szCs w:val="28"/>
                      </w:rPr>
                      <w:t>164</w:t>
                    </w:r>
                    <w:r>
                      <w:rPr>
                        <w:rStyle w:val="ab"/>
                        <w:rFonts w:ascii="宋体" w:hAnsi="宋体"/>
                        <w:sz w:val="28"/>
                        <w:szCs w:val="28"/>
                      </w:rPr>
                      <w:fldChar w:fldCharType="end"/>
                    </w:r>
                    <w:r>
                      <w:rPr>
                        <w:rStyle w:val="ab"/>
                        <w:rFonts w:ascii="宋体"/>
                        <w:sz w:val="28"/>
                        <w:szCs w:val="28"/>
                      </w:rPr>
                      <w:t>-</w:t>
                    </w:r>
                  </w:p>
                </w:txbxContent>
              </v:textbox>
              <w10:wrap anchorx="margin"/>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8E" w:rsidRDefault="00960C8D" w:rsidP="00C63915">
    <w:pPr>
      <w:pStyle w:val="a5"/>
      <w:ind w:right="360" w:firstLine="360"/>
    </w:pPr>
    <w:r>
      <w:rPr>
        <w:noProof/>
      </w:rPr>
      <mc:AlternateContent>
        <mc:Choice Requires="wps">
          <w:drawing>
            <wp:anchor distT="0" distB="0" distL="114300" distR="114300" simplePos="0" relativeHeight="251659264" behindDoc="0" locked="0" layoutInCell="1" allowOverlap="1" wp14:anchorId="4D2BC5BC" wp14:editId="234DA6B9">
              <wp:simplePos x="0" y="0"/>
              <wp:positionH relativeFrom="margin">
                <wp:align>outside</wp:align>
              </wp:positionH>
              <wp:positionV relativeFrom="paragraph">
                <wp:posOffset>0</wp:posOffset>
              </wp:positionV>
              <wp:extent cx="445135" cy="34607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D8E" w:rsidRDefault="00960C8D">
                          <w:pPr>
                            <w:pStyle w:val="a5"/>
                            <w:ind w:firstLineChars="0" w:firstLine="0"/>
                            <w:rPr>
                              <w:rStyle w:val="ab"/>
                              <w:rFonts w:ascii="宋体"/>
                              <w:sz w:val="28"/>
                              <w:szCs w:val="28"/>
                            </w:rPr>
                          </w:pPr>
                          <w:r>
                            <w:rPr>
                              <w:rStyle w:val="ab"/>
                              <w:rFonts w:ascii="宋体"/>
                              <w:sz w:val="28"/>
                              <w:szCs w:val="28"/>
                            </w:rPr>
                            <w:t>-</w:t>
                          </w:r>
                          <w:r>
                            <w:rPr>
                              <w:rStyle w:val="ab"/>
                              <w:rFonts w:ascii="宋体" w:hAnsi="宋体"/>
                              <w:sz w:val="28"/>
                              <w:szCs w:val="28"/>
                            </w:rPr>
                            <w:fldChar w:fldCharType="begin"/>
                          </w:r>
                          <w:r>
                            <w:rPr>
                              <w:rStyle w:val="ab"/>
                              <w:rFonts w:ascii="宋体" w:hAnsi="宋体"/>
                              <w:sz w:val="28"/>
                              <w:szCs w:val="28"/>
                            </w:rPr>
                            <w:instrText xml:space="preserve">PAGE  </w:instrText>
                          </w:r>
                          <w:r>
                            <w:rPr>
                              <w:rStyle w:val="ab"/>
                              <w:rFonts w:ascii="宋体" w:hAnsi="宋体"/>
                              <w:sz w:val="28"/>
                              <w:szCs w:val="28"/>
                            </w:rPr>
                            <w:fldChar w:fldCharType="separate"/>
                          </w:r>
                          <w:r w:rsidR="00A43BA5">
                            <w:rPr>
                              <w:rStyle w:val="ab"/>
                              <w:rFonts w:ascii="宋体" w:hAnsi="宋体"/>
                              <w:noProof/>
                              <w:sz w:val="28"/>
                              <w:szCs w:val="28"/>
                            </w:rPr>
                            <w:t>163</w:t>
                          </w:r>
                          <w:r>
                            <w:rPr>
                              <w:rStyle w:val="ab"/>
                              <w:rFonts w:ascii="宋体" w:hAnsi="宋体"/>
                              <w:sz w:val="28"/>
                              <w:szCs w:val="28"/>
                            </w:rPr>
                            <w:fldChar w:fldCharType="end"/>
                          </w:r>
                          <w:r>
                            <w:rPr>
                              <w:rStyle w:val="ab"/>
                              <w:rFonts w:ascii="宋体"/>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88" type="#_x0000_t202" style="position:absolute;left:0;text-align:left;margin-left:-16.15pt;margin-top:0;width:35.05pt;height:27.2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9D9qwIAAK0FAAAOAAAAZHJzL2Uyb0RvYy54bWysVG1vmzAQ/j5p/8HydwqkJgFUMrUhTJO6&#10;F6ndD3DABGtgI9sNdNP++84mpGmrSdM2PliHfX7unrvHd/Vu7Fp0YEpzKTIcXgQYMVHKiot9hr/e&#10;F16MkTZUVLSVgmX4kWn8bv32zdXQp2whG9lWTCEAETod+gw3xvSp7+uyYR3VF7JnAg5rqTpq4Fft&#10;/UrRAdC71l8EwdIfpKp6JUumNezm0yFeO/y6ZqX5XNeaGdRmGHIzblVu3dnVX1/RdK9o3/DymAb9&#10;iyw6ygUEPUHl1FD0oPgrqI6XSmpZm4tSdr6sa14yxwHYhMELNncN7ZnjAsXR/alM+v/Blp8OXxTi&#10;FfQOI0E7aNE9Gw26kSOKbXWGXqfgdNeDmxlh23paprq/leU3jYTcNFTs2bVScmgYrSC70N70z65O&#10;ONqC7IaPsoIw9MFIBzTWqrOAUAwE6NClx1NnbColbBIShZcRRiUcXZJlsIpcBJrOl3ulzXsmO2SN&#10;DCtovAOnh1ttbDI0nV1sLCEL3rau+a14tgGO0w6Ehqv2zCbhevkjCZJtvI2JRxbLrUeCPPeuiw3x&#10;lkW4ivLLfLPJw582bkjShlcVEzbMrKuQ/FnfjgqfFHFSlpYtryycTUmr/W7TKnSgoOvCfceCnLn5&#10;z9NwRQAuLyiFCxLcLBKvWMYrjxQk8pJVEHtBmNwky4AkJC+eU7rlgv07JTRkOIkW0aSl33IL3Pea&#10;G007bmBytLzLcHxyoqlV4FZUrrWG8nayz0ph038qBbR7brTTq5XoJFYz7kb3MJzUrJZ3snoEASsJ&#10;AgOVwtQDo5HqO0YDTJAMCxhxGLUfBDwBO2xmQ83GbjaoKOFihg1Gk7kx01B66BXfN4A7P7JreCYF&#10;dxJ+yuH4uGAmOCbH+WWHzvm/83qasutfAAAA//8DAFBLAwQUAAYACAAAACEAidpx3tgAAAADAQAA&#10;DwAAAGRycy9kb3ducmV2LnhtbEyPwWrDMBBE74X8g9hCb42c0jTBsRxCoJfempZAbhtrY5lKKyMp&#10;jv33VXtpLwvDDDNvq+3orBgoxM6zgsW8AEHceN1xq+Dz4/VxDSImZI3WMymYKMK2nt1VWGp/43ca&#10;DqkVuYRjiQpMSn0pZWwMOYxz3xNn7+KDw5RlaKUOeMvlzsqnoniRDjvOCwZ72htqvg5Xp2A1Hj31&#10;kfZ0ugxNMN20tm+TUg/3424DItGY/sLwg5/Roc5MZ39lHYVVkB9Jvzd7q2IB4qxg+bwEWVfyP3v9&#10;DQAA//8DAFBLAQItABQABgAIAAAAIQC2gziS/gAAAOEBAAATAAAAAAAAAAAAAAAAAAAAAABbQ29u&#10;dGVudF9UeXBlc10ueG1sUEsBAi0AFAAGAAgAAAAhADj9If/WAAAAlAEAAAsAAAAAAAAAAAAAAAAA&#10;LwEAAF9yZWxzLy5yZWxzUEsBAi0AFAAGAAgAAAAhAFxb0P2rAgAArQUAAA4AAAAAAAAAAAAAAAAA&#10;LgIAAGRycy9lMm9Eb2MueG1sUEsBAi0AFAAGAAgAAAAhAInacd7YAAAAAwEAAA8AAAAAAAAAAAAA&#10;AAAABQUAAGRycy9kb3ducmV2LnhtbFBLBQYAAAAABAAEAPMAAAAKBgAAAAA=&#10;" filled="f" stroked="f">
              <v:textbox style="mso-fit-shape-to-text:t" inset="0,0,0,0">
                <w:txbxContent>
                  <w:p w:rsidR="00742D8E" w:rsidRDefault="00960C8D">
                    <w:pPr>
                      <w:pStyle w:val="a5"/>
                      <w:ind w:firstLineChars="0" w:firstLine="0"/>
                      <w:rPr>
                        <w:rStyle w:val="ab"/>
                        <w:rFonts w:ascii="宋体"/>
                        <w:sz w:val="28"/>
                        <w:szCs w:val="28"/>
                      </w:rPr>
                    </w:pPr>
                    <w:r>
                      <w:rPr>
                        <w:rStyle w:val="ab"/>
                        <w:rFonts w:ascii="宋体"/>
                        <w:sz w:val="28"/>
                        <w:szCs w:val="28"/>
                      </w:rPr>
                      <w:t>-</w:t>
                    </w:r>
                    <w:r>
                      <w:rPr>
                        <w:rStyle w:val="ab"/>
                        <w:rFonts w:ascii="宋体" w:hAnsi="宋体"/>
                        <w:sz w:val="28"/>
                        <w:szCs w:val="28"/>
                      </w:rPr>
                      <w:fldChar w:fldCharType="begin"/>
                    </w:r>
                    <w:r>
                      <w:rPr>
                        <w:rStyle w:val="ab"/>
                        <w:rFonts w:ascii="宋体" w:hAnsi="宋体"/>
                        <w:sz w:val="28"/>
                        <w:szCs w:val="28"/>
                      </w:rPr>
                      <w:instrText xml:space="preserve">PAGE  </w:instrText>
                    </w:r>
                    <w:r>
                      <w:rPr>
                        <w:rStyle w:val="ab"/>
                        <w:rFonts w:ascii="宋体" w:hAnsi="宋体"/>
                        <w:sz w:val="28"/>
                        <w:szCs w:val="28"/>
                      </w:rPr>
                      <w:fldChar w:fldCharType="separate"/>
                    </w:r>
                    <w:r w:rsidR="00A43BA5">
                      <w:rPr>
                        <w:rStyle w:val="ab"/>
                        <w:rFonts w:ascii="宋体" w:hAnsi="宋体"/>
                        <w:noProof/>
                        <w:sz w:val="28"/>
                        <w:szCs w:val="28"/>
                      </w:rPr>
                      <w:t>163</w:t>
                    </w:r>
                    <w:r>
                      <w:rPr>
                        <w:rStyle w:val="ab"/>
                        <w:rFonts w:ascii="宋体" w:hAnsi="宋体"/>
                        <w:sz w:val="28"/>
                        <w:szCs w:val="28"/>
                      </w:rPr>
                      <w:fldChar w:fldCharType="end"/>
                    </w:r>
                    <w:r>
                      <w:rPr>
                        <w:rStyle w:val="ab"/>
                        <w:rFonts w:ascii="宋体"/>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A5" w:rsidRDefault="00A43BA5" w:rsidP="00C63915">
    <w:pPr>
      <w:pStyle w:val="a5"/>
      <w:framePr w:wrap="around" w:vAnchor="text" w:hAnchor="margin" w:xAlign="outside" w:y="1"/>
      <w:ind w:firstLine="560"/>
      <w:rPr>
        <w:rStyle w:val="ab"/>
        <w:rFonts w:ascii="宋体"/>
        <w:sz w:val="28"/>
        <w:szCs w:val="28"/>
      </w:rPr>
    </w:pPr>
    <w:r>
      <w:rPr>
        <w:rStyle w:val="ab"/>
        <w:rFonts w:ascii="宋体"/>
        <w:sz w:val="28"/>
        <w:szCs w:val="28"/>
      </w:rPr>
      <w:t>-</w:t>
    </w:r>
    <w:r>
      <w:rPr>
        <w:rStyle w:val="ab"/>
        <w:rFonts w:ascii="宋体" w:hAnsi="宋体"/>
        <w:sz w:val="28"/>
        <w:szCs w:val="28"/>
      </w:rPr>
      <w:fldChar w:fldCharType="begin"/>
    </w:r>
    <w:r>
      <w:rPr>
        <w:rStyle w:val="ab"/>
        <w:rFonts w:ascii="宋体" w:hAnsi="宋体"/>
        <w:sz w:val="28"/>
        <w:szCs w:val="28"/>
      </w:rPr>
      <w:instrText xml:space="preserve">PAGE  </w:instrText>
    </w:r>
    <w:r>
      <w:rPr>
        <w:rStyle w:val="ab"/>
        <w:rFonts w:ascii="宋体" w:hAnsi="宋体"/>
        <w:sz w:val="28"/>
        <w:szCs w:val="28"/>
      </w:rPr>
      <w:fldChar w:fldCharType="separate"/>
    </w:r>
    <w:r>
      <w:rPr>
        <w:rStyle w:val="ab"/>
        <w:rFonts w:ascii="宋体" w:hAnsi="宋体"/>
        <w:noProof/>
        <w:sz w:val="28"/>
        <w:szCs w:val="28"/>
      </w:rPr>
      <w:t>3</w:t>
    </w:r>
    <w:r>
      <w:rPr>
        <w:rStyle w:val="ab"/>
        <w:rFonts w:ascii="宋体" w:hAnsi="宋体"/>
        <w:sz w:val="28"/>
        <w:szCs w:val="28"/>
      </w:rPr>
      <w:fldChar w:fldCharType="end"/>
    </w:r>
    <w:r>
      <w:rPr>
        <w:rStyle w:val="ab"/>
        <w:rFonts w:ascii="宋体"/>
        <w:sz w:val="28"/>
        <w:szCs w:val="28"/>
      </w:rPr>
      <w:t>-</w:t>
    </w:r>
  </w:p>
  <w:p w:rsidR="00A43BA5" w:rsidRDefault="00A43BA5">
    <w:pPr>
      <w:pStyle w:val="a5"/>
      <w:ind w:right="360" w:firstLineChars="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A5" w:rsidRDefault="00A43BA5">
    <w:pPr>
      <w:pStyle w:val="a5"/>
      <w:ind w:firstLineChars="0" w:firstLine="0"/>
    </w:pPr>
    <w:r>
      <w:rPr>
        <w:noProof/>
      </w:rPr>
      <mc:AlternateContent>
        <mc:Choice Requires="wps">
          <w:drawing>
            <wp:anchor distT="0" distB="0" distL="114300" distR="114300" simplePos="0" relativeHeight="251662336" behindDoc="0" locked="0" layoutInCell="1" allowOverlap="1" wp14:anchorId="6A314DEE" wp14:editId="00879787">
              <wp:simplePos x="0" y="0"/>
              <wp:positionH relativeFrom="margin">
                <wp:align>outside</wp:align>
              </wp:positionH>
              <wp:positionV relativeFrom="paragraph">
                <wp:posOffset>0</wp:posOffset>
              </wp:positionV>
              <wp:extent cx="267335" cy="3460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BA5" w:rsidRDefault="00A43BA5">
                          <w:pPr>
                            <w:pStyle w:val="a5"/>
                            <w:ind w:firstLineChars="0" w:firstLine="0"/>
                            <w:rPr>
                              <w:rStyle w:val="ab"/>
                              <w:rFonts w:ascii="宋体"/>
                              <w:sz w:val="28"/>
                              <w:szCs w:val="28"/>
                            </w:rPr>
                          </w:pPr>
                          <w:r>
                            <w:rPr>
                              <w:rStyle w:val="ab"/>
                              <w:rFonts w:ascii="宋体"/>
                              <w:sz w:val="28"/>
                              <w:szCs w:val="28"/>
                            </w:rPr>
                            <w:t>-</w:t>
                          </w:r>
                          <w:r>
                            <w:rPr>
                              <w:rStyle w:val="ab"/>
                              <w:rFonts w:ascii="宋体" w:hAnsi="宋体"/>
                              <w:sz w:val="28"/>
                              <w:szCs w:val="28"/>
                            </w:rPr>
                            <w:fldChar w:fldCharType="begin"/>
                          </w:r>
                          <w:r>
                            <w:rPr>
                              <w:rStyle w:val="ab"/>
                              <w:rFonts w:ascii="宋体" w:hAnsi="宋体"/>
                              <w:sz w:val="28"/>
                              <w:szCs w:val="28"/>
                            </w:rPr>
                            <w:instrText xml:space="preserve">PAGE  </w:instrText>
                          </w:r>
                          <w:r>
                            <w:rPr>
                              <w:rStyle w:val="ab"/>
                              <w:rFonts w:ascii="宋体" w:hAnsi="宋体"/>
                              <w:sz w:val="28"/>
                              <w:szCs w:val="28"/>
                            </w:rPr>
                            <w:fldChar w:fldCharType="separate"/>
                          </w:r>
                          <w:r>
                            <w:rPr>
                              <w:rStyle w:val="ab"/>
                              <w:rFonts w:ascii="宋体" w:hAnsi="宋体"/>
                              <w:noProof/>
                              <w:sz w:val="28"/>
                              <w:szCs w:val="28"/>
                            </w:rPr>
                            <w:t>8</w:t>
                          </w:r>
                          <w:r>
                            <w:rPr>
                              <w:rStyle w:val="ab"/>
                              <w:rFonts w:ascii="宋体" w:hAnsi="宋体"/>
                              <w:sz w:val="28"/>
                              <w:szCs w:val="28"/>
                            </w:rPr>
                            <w:fldChar w:fldCharType="end"/>
                          </w:r>
                          <w:r>
                            <w:rPr>
                              <w:rStyle w:val="ab"/>
                              <w:rFonts w:ascii="宋体"/>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83" type="#_x0000_t202" style="position:absolute;margin-left:-30.15pt;margin-top:0;width:21.05pt;height:27.25pt;z-index:25166233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5XqQIAAKY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Q4x4qSFFt3TQaONGNDcVKfvVAJOdx246QG2ocuWqepuRfFdIS62NeEHeiOl6GtKSsjONzfdi6sj&#10;jjIg+/6TKCEMedDCAg2VbE3poBgI0KFLj+fOmFQK2Ayi5Xy+wKiAo3kYecuFjUCS6XInlf5ARYuM&#10;kWIJjbfg5HirtEmGJJOLicVFzprGNr/hLzbAcdyB0HDVnJkkbC9/xl68W+1WoRMG0c4JvSxzbvJt&#10;6ES5v1xk82y7zfwnE9cPk5qVJeUmzKQrP/yzvp0UPirirCwlGlYaOJOSkof9tpHoSEDXuf1OBblw&#10;c1+mYYsAXF5R8oPQ2wSxk0erpRPm4cKJl97K8fx4E0deGIdZ/pLSLeP03ymhPsXxIliMWvotN89+&#10;b7mRpGUaJkfD2hSvzk4kMQrc8dK2VhPWjPZFKUz6z6WAdk+Ntno1Eh3Fqof9AChGxHtRPoJypQBl&#10;gTxh3IFRC/kDox5GR4o5zDaMmo8ctG+mzGTIydhPBuEFXEyxxmg0t3qcRg+dZIcacKfXdQPvI2dW&#10;u885nF4VDANL4TS4zLS5/Ldez+N1/QsAAP//AwBQSwMEFAAGAAgAAAAhAN9LEnjYAAAAAwEAAA8A&#10;AABkcnMvZG93bnJldi54bWxMj8FqwzAQRO+F/IPYQm+NnJC0wbUcQqCX3pKWQm+KtbFMpZWRFMf+&#10;+256aS8Lwwwzb6vt6J0YMKYukILFvACB1ATTUavg4/31cQMiZU1Gu0CoYMIE23p2V+nShCsdcDjm&#10;VnAJpVIrsDn3pZSpseh1moceib1ziF5nlrGVJuorl3snl0XxJL3uiBes7nFvsfk+XryC5/EzYJ9w&#10;j1/noYm2mzbubVLq4X7cvYDIOOa/MNzwGR1qZjqFC5kknAJ+JP9e9lbLBYiTgvVqDbKu5H/2+gcA&#10;AP//AwBQSwECLQAUAAYACAAAACEAtoM4kv4AAADhAQAAEwAAAAAAAAAAAAAAAAAAAAAAW0NvbnRl&#10;bnRfVHlwZXNdLnhtbFBLAQItABQABgAIAAAAIQA4/SH/1gAAAJQBAAALAAAAAAAAAAAAAAAAAC8B&#10;AABfcmVscy8ucmVsc1BLAQItABQABgAIAAAAIQArio5XqQIAAKYFAAAOAAAAAAAAAAAAAAAAAC4C&#10;AABkcnMvZTJvRG9jLnhtbFBLAQItABQABgAIAAAAIQDfSxJ42AAAAAMBAAAPAAAAAAAAAAAAAAAA&#10;AAMFAABkcnMvZG93bnJldi54bWxQSwUGAAAAAAQABADzAAAACAYAAAAA&#10;" filled="f" stroked="f">
              <v:textbox style="mso-fit-shape-to-text:t" inset="0,0,0,0">
                <w:txbxContent>
                  <w:p w:rsidR="00A43BA5" w:rsidRDefault="00A43BA5">
                    <w:pPr>
                      <w:pStyle w:val="a5"/>
                      <w:ind w:firstLineChars="0" w:firstLine="0"/>
                      <w:rPr>
                        <w:rStyle w:val="ab"/>
                        <w:rFonts w:ascii="宋体"/>
                        <w:sz w:val="28"/>
                        <w:szCs w:val="28"/>
                      </w:rPr>
                    </w:pPr>
                    <w:r>
                      <w:rPr>
                        <w:rStyle w:val="ab"/>
                        <w:rFonts w:ascii="宋体"/>
                        <w:sz w:val="28"/>
                        <w:szCs w:val="28"/>
                      </w:rPr>
                      <w:t>-</w:t>
                    </w:r>
                    <w:r>
                      <w:rPr>
                        <w:rStyle w:val="ab"/>
                        <w:rFonts w:ascii="宋体" w:hAnsi="宋体"/>
                        <w:sz w:val="28"/>
                        <w:szCs w:val="28"/>
                      </w:rPr>
                      <w:fldChar w:fldCharType="begin"/>
                    </w:r>
                    <w:r>
                      <w:rPr>
                        <w:rStyle w:val="ab"/>
                        <w:rFonts w:ascii="宋体" w:hAnsi="宋体"/>
                        <w:sz w:val="28"/>
                        <w:szCs w:val="28"/>
                      </w:rPr>
                      <w:instrText xml:space="preserve">PAGE  </w:instrText>
                    </w:r>
                    <w:r>
                      <w:rPr>
                        <w:rStyle w:val="ab"/>
                        <w:rFonts w:ascii="宋体" w:hAnsi="宋体"/>
                        <w:sz w:val="28"/>
                        <w:szCs w:val="28"/>
                      </w:rPr>
                      <w:fldChar w:fldCharType="separate"/>
                    </w:r>
                    <w:r>
                      <w:rPr>
                        <w:rStyle w:val="ab"/>
                        <w:rFonts w:ascii="宋体" w:hAnsi="宋体"/>
                        <w:noProof/>
                        <w:sz w:val="28"/>
                        <w:szCs w:val="28"/>
                      </w:rPr>
                      <w:t>8</w:t>
                    </w:r>
                    <w:r>
                      <w:rPr>
                        <w:rStyle w:val="ab"/>
                        <w:rFonts w:ascii="宋体" w:hAnsi="宋体"/>
                        <w:sz w:val="28"/>
                        <w:szCs w:val="28"/>
                      </w:rPr>
                      <w:fldChar w:fldCharType="end"/>
                    </w:r>
                    <w:r>
                      <w:rPr>
                        <w:rStyle w:val="ab"/>
                        <w:rFonts w:ascii="宋体"/>
                        <w:sz w:val="28"/>
                        <w:szCs w:val="28"/>
                      </w:rPr>
                      <w:t>-</w:t>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A5" w:rsidRDefault="00A43BA5">
    <w:pPr>
      <w:pStyle w:val="a5"/>
      <w:ind w:firstLineChars="0" w:firstLine="0"/>
    </w:pPr>
    <w:r>
      <w:rPr>
        <w:noProof/>
      </w:rPr>
      <mc:AlternateContent>
        <mc:Choice Requires="wps">
          <w:drawing>
            <wp:anchor distT="0" distB="0" distL="114300" distR="114300" simplePos="0" relativeHeight="251661312" behindDoc="0" locked="0" layoutInCell="1" allowOverlap="1" wp14:anchorId="760A43D0" wp14:editId="02D879DA">
              <wp:simplePos x="0" y="0"/>
              <wp:positionH relativeFrom="margin">
                <wp:align>outside</wp:align>
              </wp:positionH>
              <wp:positionV relativeFrom="paragraph">
                <wp:posOffset>0</wp:posOffset>
              </wp:positionV>
              <wp:extent cx="286385" cy="3708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BA5" w:rsidRDefault="00A43BA5">
                          <w:pPr>
                            <w:pStyle w:val="a5"/>
                            <w:ind w:firstLineChars="0" w:firstLine="0"/>
                            <w:rPr>
                              <w:rStyle w:val="ab"/>
                              <w:rFonts w:ascii="宋体"/>
                              <w:sz w:val="30"/>
                              <w:szCs w:val="30"/>
                            </w:rPr>
                          </w:pPr>
                          <w:r>
                            <w:rPr>
                              <w:rStyle w:val="ab"/>
                              <w:rFonts w:ascii="宋体"/>
                              <w:sz w:val="30"/>
                              <w:szCs w:val="30"/>
                            </w:rPr>
                            <w:t>-</w:t>
                          </w:r>
                          <w:r>
                            <w:rPr>
                              <w:rStyle w:val="ab"/>
                              <w:rFonts w:ascii="宋体" w:hAnsi="宋体"/>
                              <w:sz w:val="30"/>
                              <w:szCs w:val="30"/>
                            </w:rPr>
                            <w:fldChar w:fldCharType="begin"/>
                          </w:r>
                          <w:r>
                            <w:rPr>
                              <w:rStyle w:val="ab"/>
                              <w:rFonts w:ascii="宋体" w:hAnsi="宋体"/>
                              <w:sz w:val="30"/>
                              <w:szCs w:val="30"/>
                            </w:rPr>
                            <w:instrText xml:space="preserve">PAGE  </w:instrText>
                          </w:r>
                          <w:r>
                            <w:rPr>
                              <w:rStyle w:val="ab"/>
                              <w:rFonts w:ascii="宋体" w:hAnsi="宋体"/>
                              <w:sz w:val="30"/>
                              <w:szCs w:val="30"/>
                            </w:rPr>
                            <w:fldChar w:fldCharType="separate"/>
                          </w:r>
                          <w:r>
                            <w:rPr>
                              <w:rStyle w:val="ab"/>
                              <w:rFonts w:ascii="宋体" w:hAnsi="宋体"/>
                              <w:noProof/>
                              <w:sz w:val="30"/>
                              <w:szCs w:val="30"/>
                            </w:rPr>
                            <w:t>9</w:t>
                          </w:r>
                          <w:r>
                            <w:rPr>
                              <w:rStyle w:val="ab"/>
                              <w:rFonts w:ascii="宋体" w:hAnsi="宋体"/>
                              <w:sz w:val="30"/>
                              <w:szCs w:val="30"/>
                            </w:rPr>
                            <w:fldChar w:fldCharType="end"/>
                          </w:r>
                          <w:r>
                            <w:rPr>
                              <w:rStyle w:val="ab"/>
                              <w:rFonts w:ascii="宋体"/>
                              <w:sz w:val="30"/>
                              <w:szCs w:val="3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84" type="#_x0000_t202" style="position:absolute;margin-left:-28.65pt;margin-top:0;width:22.55pt;height:29.2pt;z-index:25166131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DzrgIAAK0FAAAOAAAAZHJzL2Uyb0RvYy54bWysVNuOmzAQfa/Uf7D8znIJyQJastoNoaq0&#10;vUi7/QDHmGAVbGR7A9uq/96xCcleXqq2PFiDPT5zZuZ4rq7HrkUHpjSXIsfhRYARE1RWXOxz/O2h&#10;9BKMtCGiIq0ULMdPTOPr9ft3V0OfsUg2sq2YQgAidDb0OW6M6TPf17RhHdEXsmcCDmupOmLgV+39&#10;SpEB0LvWj4Jg5Q9SVb2SlGkNu8V0iNcOv64ZNV/qWjOD2hwDN+NW5dadXf31Fcn2ivQNp0ca5C9Y&#10;dIQLCHqCKogh6FHxN1Adp0pqWZsLKjtf1jWnzOUA2YTBq2zuG9IzlwsUR/enMun/B0s/H74qxKsc&#10;LzASpIMWPbDRoFs5othWZ+h1Bk73PbiZEbahyy5T3d9J+l0jITcNEXt2o5QcGkYqYBfam/6zqxOO&#10;tiC74ZOsIAx5NNIBjbXqbOmgGAjQoUtPp85YKhQ2o2S1SJYYUThaXAZJ7Drnk2y+3CttPjDZIWvk&#10;WEHjHTg53GljyZBsdrGxhCx527rmt+LFBjhOOxAartozS8L18mcapNtkm8ReHK22XhwUhXdTbmJv&#10;VYaXy2JRbDZF+MvGDeOs4VXFhA0z6yqM/6xvR4VPijgpS8uWVxbOUtJqv9u0Ch0I6Lp0nys5nJzd&#10;/Jc0XBEgl1cphVEc3EapV66SSy8u46WXQoG9IExv01UQp3FRvkzpjgv27ymhIcfpMlpOWjqTfpVb&#10;4L63uZGs4wYmR8u7HCcnJ5JZBW5F5VprCG8n+1kpLP1zKaDdc6OdXq1EJ7GacTe6h+HEbLW8k9UT&#10;CFhJEBioFKYeGI1UPzAaYILkWMCIw6j9KOAJ2GEzG2o2drNBBIWLOTYYTebGTEPpsVd83wDu/Mhu&#10;4JmU3En4zOH4uGAmuEyO88sOnef/zus8Zde/AQAA//8DAFBLAwQUAAYACAAAACEAPwXPeNgAAAAD&#10;AQAADwAAAGRycy9kb3ducmV2LnhtbEyPwU7DMBBE70j9B2srcaNOUQtRiFOhSly4UVAlbtt4G0fY&#10;68h20+TvMVzgstJoRjNv693krBgpxN6zgvWqAEHcet1zp+Dj/eWuBBETskbrmRTMFGHXLG5qrLS/&#10;8huNh9SJXMKxQgUmpaGSMraGHMaVH4izd/bBYcoydFIHvOZyZ+V9UTxIhz3nBYMD7Q21X4eLU/A4&#10;HT0Nkfb0eR7bYPq5tK+zUrfL6fkJRKIp/YXhBz+jQ5OZTv7COgqrID+Sfm/2Nts1iJOCbbkB2dTy&#10;P3vzDQAA//8DAFBLAQItABQABgAIAAAAIQC2gziS/gAAAOEBAAATAAAAAAAAAAAAAAAAAAAAAABb&#10;Q29udGVudF9UeXBlc10ueG1sUEsBAi0AFAAGAAgAAAAhADj9If/WAAAAlAEAAAsAAAAAAAAAAAAA&#10;AAAALwEAAF9yZWxzLy5yZWxzUEsBAi0AFAAGAAgAAAAhACtkwPOuAgAArQUAAA4AAAAAAAAAAAAA&#10;AAAALgIAAGRycy9lMm9Eb2MueG1sUEsBAi0AFAAGAAgAAAAhAD8Fz3jYAAAAAwEAAA8AAAAAAAAA&#10;AAAAAAAACAUAAGRycy9kb3ducmV2LnhtbFBLBQYAAAAABAAEAPMAAAANBgAAAAA=&#10;" filled="f" stroked="f">
              <v:textbox style="mso-fit-shape-to-text:t" inset="0,0,0,0">
                <w:txbxContent>
                  <w:p w:rsidR="00A43BA5" w:rsidRDefault="00A43BA5">
                    <w:pPr>
                      <w:pStyle w:val="a5"/>
                      <w:ind w:firstLineChars="0" w:firstLine="0"/>
                      <w:rPr>
                        <w:rStyle w:val="ab"/>
                        <w:rFonts w:ascii="宋体"/>
                        <w:sz w:val="30"/>
                        <w:szCs w:val="30"/>
                      </w:rPr>
                    </w:pPr>
                    <w:r>
                      <w:rPr>
                        <w:rStyle w:val="ab"/>
                        <w:rFonts w:ascii="宋体"/>
                        <w:sz w:val="30"/>
                        <w:szCs w:val="30"/>
                      </w:rPr>
                      <w:t>-</w:t>
                    </w:r>
                    <w:r>
                      <w:rPr>
                        <w:rStyle w:val="ab"/>
                        <w:rFonts w:ascii="宋体" w:hAnsi="宋体"/>
                        <w:sz w:val="30"/>
                        <w:szCs w:val="30"/>
                      </w:rPr>
                      <w:fldChar w:fldCharType="begin"/>
                    </w:r>
                    <w:r>
                      <w:rPr>
                        <w:rStyle w:val="ab"/>
                        <w:rFonts w:ascii="宋体" w:hAnsi="宋体"/>
                        <w:sz w:val="30"/>
                        <w:szCs w:val="30"/>
                      </w:rPr>
                      <w:instrText xml:space="preserve">PAGE  </w:instrText>
                    </w:r>
                    <w:r>
                      <w:rPr>
                        <w:rStyle w:val="ab"/>
                        <w:rFonts w:ascii="宋体" w:hAnsi="宋体"/>
                        <w:sz w:val="30"/>
                        <w:szCs w:val="30"/>
                      </w:rPr>
                      <w:fldChar w:fldCharType="separate"/>
                    </w:r>
                    <w:r>
                      <w:rPr>
                        <w:rStyle w:val="ab"/>
                        <w:rFonts w:ascii="宋体" w:hAnsi="宋体"/>
                        <w:noProof/>
                        <w:sz w:val="30"/>
                        <w:szCs w:val="30"/>
                      </w:rPr>
                      <w:t>9</w:t>
                    </w:r>
                    <w:r>
                      <w:rPr>
                        <w:rStyle w:val="ab"/>
                        <w:rFonts w:ascii="宋体" w:hAnsi="宋体"/>
                        <w:sz w:val="30"/>
                        <w:szCs w:val="30"/>
                      </w:rPr>
                      <w:fldChar w:fldCharType="end"/>
                    </w:r>
                    <w:r>
                      <w:rPr>
                        <w:rStyle w:val="ab"/>
                        <w:rFonts w:ascii="宋体"/>
                        <w:sz w:val="30"/>
                        <w:szCs w:val="30"/>
                      </w:rPr>
                      <w:t>-</w:t>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A5" w:rsidRDefault="00A43BA5">
    <w:pPr>
      <w:pStyle w:val="a5"/>
      <w:framePr w:wrap="around" w:vAnchor="text" w:hAnchor="margin" w:xAlign="outside" w:y="1"/>
      <w:spacing w:line="240" w:lineRule="auto"/>
      <w:ind w:firstLineChars="0" w:firstLine="0"/>
      <w:rPr>
        <w:rStyle w:val="ab"/>
        <w:rFonts w:ascii="宋体"/>
        <w:sz w:val="28"/>
        <w:szCs w:val="28"/>
      </w:rPr>
    </w:pPr>
    <w:r>
      <w:rPr>
        <w:rStyle w:val="ab"/>
        <w:rFonts w:ascii="宋体"/>
        <w:sz w:val="28"/>
        <w:szCs w:val="28"/>
      </w:rPr>
      <w:t>-</w:t>
    </w:r>
    <w:r>
      <w:rPr>
        <w:rStyle w:val="ab"/>
        <w:rFonts w:ascii="宋体" w:hAnsi="宋体"/>
        <w:sz w:val="28"/>
        <w:szCs w:val="28"/>
      </w:rPr>
      <w:fldChar w:fldCharType="begin"/>
    </w:r>
    <w:r>
      <w:rPr>
        <w:rStyle w:val="ab"/>
        <w:rFonts w:ascii="宋体" w:hAnsi="宋体"/>
        <w:sz w:val="28"/>
        <w:szCs w:val="28"/>
      </w:rPr>
      <w:instrText xml:space="preserve">PAGE  </w:instrText>
    </w:r>
    <w:r>
      <w:rPr>
        <w:rStyle w:val="ab"/>
        <w:rFonts w:ascii="宋体" w:hAnsi="宋体"/>
        <w:sz w:val="28"/>
        <w:szCs w:val="28"/>
      </w:rPr>
      <w:fldChar w:fldCharType="separate"/>
    </w:r>
    <w:r>
      <w:rPr>
        <w:rStyle w:val="ab"/>
        <w:rFonts w:ascii="宋体" w:hAnsi="宋体"/>
        <w:noProof/>
        <w:sz w:val="28"/>
        <w:szCs w:val="28"/>
      </w:rPr>
      <w:t>46</w:t>
    </w:r>
    <w:r>
      <w:rPr>
        <w:rStyle w:val="ab"/>
        <w:rFonts w:ascii="宋体" w:hAnsi="宋体"/>
        <w:sz w:val="28"/>
        <w:szCs w:val="28"/>
      </w:rPr>
      <w:fldChar w:fldCharType="end"/>
    </w:r>
    <w:r>
      <w:rPr>
        <w:rStyle w:val="ab"/>
        <w:rFonts w:ascii="宋体"/>
        <w:sz w:val="28"/>
        <w:szCs w:val="28"/>
      </w:rPr>
      <w:t>-</w:t>
    </w:r>
  </w:p>
  <w:p w:rsidR="00A43BA5" w:rsidRDefault="00A43BA5">
    <w:pPr>
      <w:pStyle w:val="a5"/>
      <w:ind w:right="360" w:firstLineChars="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A5" w:rsidRDefault="00A43BA5">
    <w:pPr>
      <w:pStyle w:val="a5"/>
      <w:framePr w:wrap="around" w:vAnchor="text" w:hAnchor="margin" w:xAlign="outside" w:y="1"/>
      <w:spacing w:line="240" w:lineRule="auto"/>
      <w:ind w:firstLineChars="0" w:firstLine="0"/>
      <w:rPr>
        <w:rStyle w:val="ab"/>
        <w:rFonts w:ascii="宋体"/>
        <w:sz w:val="28"/>
        <w:szCs w:val="28"/>
      </w:rPr>
    </w:pPr>
    <w:r>
      <w:rPr>
        <w:rStyle w:val="ab"/>
        <w:rFonts w:ascii="宋体"/>
        <w:sz w:val="28"/>
        <w:szCs w:val="28"/>
      </w:rPr>
      <w:t>-</w:t>
    </w:r>
    <w:r>
      <w:rPr>
        <w:rStyle w:val="ab"/>
        <w:rFonts w:ascii="宋体" w:hAnsi="宋体"/>
        <w:sz w:val="28"/>
        <w:szCs w:val="28"/>
      </w:rPr>
      <w:fldChar w:fldCharType="begin"/>
    </w:r>
    <w:r>
      <w:rPr>
        <w:rStyle w:val="ab"/>
        <w:rFonts w:ascii="宋体" w:hAnsi="宋体"/>
        <w:sz w:val="28"/>
        <w:szCs w:val="28"/>
      </w:rPr>
      <w:instrText xml:space="preserve">PAGE  </w:instrText>
    </w:r>
    <w:r>
      <w:rPr>
        <w:rStyle w:val="ab"/>
        <w:rFonts w:ascii="宋体" w:hAnsi="宋体"/>
        <w:sz w:val="28"/>
        <w:szCs w:val="28"/>
      </w:rPr>
      <w:fldChar w:fldCharType="separate"/>
    </w:r>
    <w:r>
      <w:rPr>
        <w:rStyle w:val="ab"/>
        <w:rFonts w:ascii="宋体" w:hAnsi="宋体"/>
        <w:noProof/>
        <w:sz w:val="28"/>
        <w:szCs w:val="28"/>
      </w:rPr>
      <w:t>81</w:t>
    </w:r>
    <w:r>
      <w:rPr>
        <w:rStyle w:val="ab"/>
        <w:rFonts w:ascii="宋体" w:hAnsi="宋体"/>
        <w:sz w:val="28"/>
        <w:szCs w:val="28"/>
      </w:rPr>
      <w:fldChar w:fldCharType="end"/>
    </w:r>
    <w:r>
      <w:rPr>
        <w:rStyle w:val="ab"/>
        <w:rFonts w:ascii="宋体"/>
        <w:sz w:val="28"/>
        <w:szCs w:val="28"/>
      </w:rPr>
      <w:t>-</w:t>
    </w:r>
  </w:p>
  <w:p w:rsidR="00A43BA5" w:rsidRDefault="00A43BA5" w:rsidP="00C63915">
    <w:pPr>
      <w:pStyle w:val="a5"/>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A5" w:rsidRDefault="00A43BA5">
    <w:pPr>
      <w:pStyle w:val="a5"/>
      <w:framePr w:wrap="around" w:vAnchor="text" w:hAnchor="margin" w:xAlign="outside" w:y="1"/>
      <w:spacing w:line="240" w:lineRule="auto"/>
      <w:ind w:firstLineChars="0" w:firstLine="0"/>
      <w:rPr>
        <w:rStyle w:val="ab"/>
        <w:rFonts w:ascii="宋体"/>
        <w:sz w:val="28"/>
        <w:szCs w:val="28"/>
      </w:rPr>
    </w:pPr>
    <w:r>
      <w:rPr>
        <w:rStyle w:val="ab"/>
        <w:rFonts w:ascii="宋体"/>
        <w:sz w:val="28"/>
        <w:szCs w:val="28"/>
      </w:rPr>
      <w:t>-</w:t>
    </w:r>
    <w:r>
      <w:rPr>
        <w:rStyle w:val="ab"/>
        <w:rFonts w:ascii="宋体" w:hAnsi="宋体"/>
        <w:sz w:val="28"/>
        <w:szCs w:val="28"/>
      </w:rPr>
      <w:fldChar w:fldCharType="begin"/>
    </w:r>
    <w:r>
      <w:rPr>
        <w:rStyle w:val="ab"/>
        <w:rFonts w:ascii="宋体" w:hAnsi="宋体"/>
        <w:sz w:val="28"/>
        <w:szCs w:val="28"/>
      </w:rPr>
      <w:instrText xml:space="preserve">PAGE  </w:instrText>
    </w:r>
    <w:r>
      <w:rPr>
        <w:rStyle w:val="ab"/>
        <w:rFonts w:ascii="宋体" w:hAnsi="宋体"/>
        <w:sz w:val="28"/>
        <w:szCs w:val="28"/>
      </w:rPr>
      <w:fldChar w:fldCharType="separate"/>
    </w:r>
    <w:r>
      <w:rPr>
        <w:rStyle w:val="ab"/>
        <w:rFonts w:ascii="宋体" w:hAnsi="宋体"/>
        <w:noProof/>
        <w:sz w:val="28"/>
        <w:szCs w:val="28"/>
      </w:rPr>
      <w:t>64</w:t>
    </w:r>
    <w:r>
      <w:rPr>
        <w:rStyle w:val="ab"/>
        <w:rFonts w:ascii="宋体" w:hAnsi="宋体"/>
        <w:sz w:val="28"/>
        <w:szCs w:val="28"/>
      </w:rPr>
      <w:fldChar w:fldCharType="end"/>
    </w:r>
    <w:r>
      <w:rPr>
        <w:rStyle w:val="ab"/>
        <w:rFonts w:ascii="宋体"/>
        <w:sz w:val="28"/>
        <w:szCs w:val="28"/>
      </w:rPr>
      <w:t>-</w:t>
    </w:r>
  </w:p>
  <w:p w:rsidR="00A43BA5" w:rsidRDefault="00A43BA5">
    <w:pPr>
      <w:pStyle w:val="a5"/>
      <w:ind w:right="360" w:firstLineChars="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A5" w:rsidRDefault="00A43BA5">
    <w:pPr>
      <w:pStyle w:val="a5"/>
      <w:ind w:right="360" w:firstLineChars="0" w:firstLine="360"/>
    </w:pPr>
    <w:r>
      <w:rPr>
        <w:noProof/>
      </w:rPr>
      <mc:AlternateContent>
        <mc:Choice Requires="wps">
          <w:drawing>
            <wp:anchor distT="0" distB="0" distL="114300" distR="114300" simplePos="0" relativeHeight="251660288" behindDoc="0" locked="0" layoutInCell="1" allowOverlap="1" wp14:anchorId="33CEF4E7" wp14:editId="2596165D">
              <wp:simplePos x="0" y="0"/>
              <wp:positionH relativeFrom="margin">
                <wp:align>outside</wp:align>
              </wp:positionH>
              <wp:positionV relativeFrom="paragraph">
                <wp:posOffset>0</wp:posOffset>
              </wp:positionV>
              <wp:extent cx="445135" cy="346075"/>
              <wp:effectExtent l="0" t="0" r="5715" b="9525"/>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 cy="346075"/>
                      </a:xfrm>
                      <a:prstGeom prst="rect">
                        <a:avLst/>
                      </a:prstGeom>
                      <a:noFill/>
                      <a:ln w="6350">
                        <a:noFill/>
                      </a:ln>
                    </wps:spPr>
                    <wps:txbx>
                      <w:txbxContent>
                        <w:p w:rsidR="00A43BA5" w:rsidRDefault="00A43BA5">
                          <w:pPr>
                            <w:pStyle w:val="a5"/>
                            <w:ind w:firstLineChars="0" w:firstLine="0"/>
                            <w:rPr>
                              <w:rFonts w:ascii="宋体"/>
                              <w:sz w:val="28"/>
                              <w:szCs w:val="28"/>
                            </w:rPr>
                          </w:pPr>
                          <w:r>
                            <w:rPr>
                              <w:rFonts w:asci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noProof/>
                              <w:sz w:val="28"/>
                              <w:szCs w:val="28"/>
                            </w:rPr>
                            <w:t>154</w:t>
                          </w:r>
                          <w:r>
                            <w:rPr>
                              <w:rFonts w:ascii="宋体" w:hAnsi="宋体"/>
                              <w:sz w:val="28"/>
                              <w:szCs w:val="28"/>
                            </w:rPr>
                            <w:fldChar w:fldCharType="end"/>
                          </w:r>
                          <w:r>
                            <w:rPr>
                              <w:rFonts w:ascii="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7" o:spid="_x0000_s1085" type="#_x0000_t202" style="position:absolute;left:0;text-align:left;margin-left:-16.15pt;margin-top:0;width:35.05pt;height:27.25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iBZJwIAACcEAAAOAAAAZHJzL2Uyb0RvYy54bWysU82O0zAQviPxDpbvNOnvoqjpquyqCKli&#10;VyqIs+s4TYTtsWy3SXkAeANOe+HOc/U5GDtNuwJOiIszmfnm75uZ+W2rJDkI62rQOR0OUkqE5lDU&#10;epfTjx9Wr15T4jzTBZOgRU6PwtHbxcsX88ZkYgQVyEJYgkG0yxqT08p7kyWJ45VQzA3ACI3GEqxi&#10;Hn/tLiksazC6kskoTWdJA7YwFrhwDrX3nZEuYvyyFNw/lKUTnsicYm0+vja+2/AmiznLdpaZqubn&#10;Mtg/VKFYrTHpJdQ984zsbf1HKFVzCw5KP+CgEijLmovYA3YzTH/rZlMxI2IvSI4zF5rc/wvL3x8e&#10;LakLnN0NJZopnNHp+7fT08/Tj68EdUhQY1yGuI1BpG/fQIvg2Kwza+CfHUKSZ5jOwSE6ENKWVoUv&#10;tkrQEWdwvPAuWk84KieT6XA8pYSjaTyZpTfTkDa5Ohvr/FsBigQhpxbHGgtgh7XzHbSHhFwaVrWU&#10;qGeZ1KTJ6Ww8TaPDxYLBpT7X3ZUaOvDtto1kjPq+t1AcsW0L3eY4w1c11rBmzj8yi6uCDeH6+wd8&#10;SgmYC84SJRXYL3/TBzxOEK2UNLh6OdV4G5TIdxonG7a0F2wvbHtB79Ud4C4P8awMjyI6WC97sbSg&#10;PuFNLEMONDHNMVNOfS/e+W798aa4WC4jCHfRML/WG8Ovs13uPfIY6Q3cdEycKcNtjAM6X05Y9+f/&#10;EXW978UvAAAA//8DAFBLAwQUAAYACAAAACEA5Y/YwdwAAAADAQAADwAAAGRycy9kb3ducmV2Lnht&#10;bEyPwW7CMBBE75X4B2sr9VYcILQozQZFSD0g9VLSQ3sz8ZJEjddWbCDw9XV7KZeVRjOaeZuvR9OL&#10;Ew2+s4wwmyYgiGurO24QPqrXxxUIHxRr1VsmhAt5WBeTu1xl2p75nU670IhYwj5TCG0ILpPS1y0Z&#10;5afWEUfvYAejQpRDI/WgzrHc9HKeJE/SqI7jQqscbVqqv3dHgxC2bjUvm2vq3q5fh6oqFz79XCA+&#10;3I/lC4hAY/gPwy9+RIciMu3tkbUXPUJ8JPzd6D0nMxB7hGW6BFnk8pa9+AEAAP//AwBQSwECLQAU&#10;AAYACAAAACEAtoM4kv4AAADhAQAAEwAAAAAAAAAAAAAAAAAAAAAAW0NvbnRlbnRfVHlwZXNdLnht&#10;bFBLAQItABQABgAIAAAAIQA4/SH/1gAAAJQBAAALAAAAAAAAAAAAAAAAAC8BAABfcmVscy8ucmVs&#10;c1BLAQItABQABgAIAAAAIQDm5iBZJwIAACcEAAAOAAAAAAAAAAAAAAAAAC4CAABkcnMvZTJvRG9j&#10;LnhtbFBLAQItABQABgAIAAAAIQDlj9jB3AAAAAMBAAAPAAAAAAAAAAAAAAAAAIEEAABkcnMvZG93&#10;bnJldi54bWxQSwUGAAAAAAQABADzAAAAigUAAAAA&#10;" filled="f" stroked="f" strokeweight=".5pt">
              <v:path arrowok="t"/>
              <v:textbox style="mso-fit-shape-to-text:t" inset="0,0,0,0">
                <w:txbxContent>
                  <w:p w:rsidR="00A43BA5" w:rsidRDefault="00A43BA5">
                    <w:pPr>
                      <w:pStyle w:val="a5"/>
                      <w:ind w:firstLineChars="0" w:firstLine="0"/>
                      <w:rPr>
                        <w:rFonts w:ascii="宋体"/>
                        <w:sz w:val="28"/>
                        <w:szCs w:val="28"/>
                      </w:rPr>
                    </w:pPr>
                    <w:r>
                      <w:rPr>
                        <w:rFonts w:asci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noProof/>
                        <w:sz w:val="28"/>
                        <w:szCs w:val="28"/>
                      </w:rPr>
                      <w:t>154</w:t>
                    </w:r>
                    <w:r>
                      <w:rPr>
                        <w:rFonts w:ascii="宋体" w:hAnsi="宋体"/>
                        <w:sz w:val="28"/>
                        <w:szCs w:val="28"/>
                      </w:rPr>
                      <w:fldChar w:fldCharType="end"/>
                    </w:r>
                    <w:r>
                      <w:rPr>
                        <w:rFonts w:ascii="宋体"/>
                        <w:sz w:val="28"/>
                        <w:szCs w:val="28"/>
                      </w:rPr>
                      <w:t>-</w:t>
                    </w:r>
                  </w:p>
                </w:txbxContent>
              </v:textbox>
              <w10:wrap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A5" w:rsidRDefault="00A43BA5">
    <w:pPr>
      <w:pStyle w:val="a5"/>
      <w:ind w:right="360" w:firstLineChars="0" w:firstLine="360"/>
    </w:pPr>
    <w:r>
      <w:rPr>
        <w:noProof/>
      </w:rPr>
      <mc:AlternateContent>
        <mc:Choice Requires="wps">
          <w:drawing>
            <wp:anchor distT="0" distB="0" distL="114300" distR="114300" simplePos="0" relativeHeight="251659264" behindDoc="0" locked="0" layoutInCell="1" allowOverlap="1" wp14:anchorId="28CF4E58" wp14:editId="33FD5312">
              <wp:simplePos x="0" y="0"/>
              <wp:positionH relativeFrom="margin">
                <wp:align>outside</wp:align>
              </wp:positionH>
              <wp:positionV relativeFrom="paragraph">
                <wp:posOffset>0</wp:posOffset>
              </wp:positionV>
              <wp:extent cx="445135" cy="346075"/>
              <wp:effectExtent l="0" t="0" r="5715" b="9525"/>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 cy="346075"/>
                      </a:xfrm>
                      <a:prstGeom prst="rect">
                        <a:avLst/>
                      </a:prstGeom>
                      <a:noFill/>
                      <a:ln w="6350">
                        <a:noFill/>
                      </a:ln>
                    </wps:spPr>
                    <wps:txbx>
                      <w:txbxContent>
                        <w:p w:rsidR="00A43BA5" w:rsidRDefault="00A43BA5">
                          <w:pPr>
                            <w:pStyle w:val="a5"/>
                            <w:ind w:firstLineChars="0" w:firstLine="0"/>
                            <w:rPr>
                              <w:rFonts w:ascii="宋体"/>
                              <w:sz w:val="28"/>
                              <w:szCs w:val="28"/>
                            </w:rPr>
                          </w:pPr>
                          <w:r>
                            <w:rPr>
                              <w:rFonts w:asci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noProof/>
                              <w:sz w:val="28"/>
                              <w:szCs w:val="28"/>
                            </w:rPr>
                            <w:t>154</w:t>
                          </w:r>
                          <w:r>
                            <w:rPr>
                              <w:rFonts w:ascii="宋体" w:hAnsi="宋体"/>
                              <w:sz w:val="28"/>
                              <w:szCs w:val="28"/>
                            </w:rPr>
                            <w:fldChar w:fldCharType="end"/>
                          </w:r>
                          <w:r>
                            <w:rPr>
                              <w:rFonts w:ascii="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6" o:spid="_x0000_s1086" type="#_x0000_t202" style="position:absolute;left:0;text-align:left;margin-left:-16.15pt;margin-top:0;width:35.05pt;height:27.2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NwJwIAACcEAAAOAAAAZHJzL2Uyb0RvYy54bWysU82O0zAQviPxDpbvNOn2BxQ1XZVdFSFV&#10;7EoFcXYdp42If2S7TcoDwBtw4sKd5+pz8Nlp2hVwQlycycw3f9/MzG5bWZODsK7SKqfDQUqJUFwX&#10;ldrm9MP75YtXlDjPVMFqrUROj8LR2/nzZ7PGZOJG73RdCEsQRLmsMTndeW+yJHF8JyRzA22EgrHU&#10;VjKPX7tNCssaRJd1cpOm06TRtjBWc+EctPedkc5j/LIU3D+UpROe1DlFbT6+Nr6b8CbzGcu2lpld&#10;xc9lsH+oQrJKIekl1D3zjOxt9UcoWXGrnS79gGuZ6LKsuIg9oJth+ls36x0zIvYCcpy50OT+X1j+&#10;7vBoSVVgdlNKFJOY0enb19P3n6cfXwh0IKgxLgNubYD07WvdAhybdWal+ScHSPIE0zk4oAMhbWll&#10;+KJVAkfM4HjhXbSecCjH48lwNKGEwzQaT9OXk5A2uTob6/wboSUJQk4txhoLYIeV8x20h4RcSi+r&#10;uoaeZbUiTU6no0kaHS4WBK/Vue6u1NCBbzdtJGPU973RxRFtW91tjjN8WaGGFXP+kVmsChrC+vsH&#10;PGWtkUufJUp22n7+mz7gMUFYKWmwejlVuA1K6rcKkw1b2gu2Fza9oPbyTmOXhzgrw6MIB+vrXiyt&#10;lh9xE4uQAyamODLl1Pfine/WHzfFxWIRQdhFw/xKrQ2/znax9+Ax0hu46Zg4U4ZtjAM6X05Y96f/&#10;EXW97/kvAAAA//8DAFBLAwQUAAYACAAAACEA5Y/YwdwAAAADAQAADwAAAGRycy9kb3ducmV2Lnht&#10;bEyPwW7CMBBE75X4B2sr9VYcILQozQZFSD0g9VLSQ3sz8ZJEjddWbCDw9XV7KZeVRjOaeZuvR9OL&#10;Ew2+s4wwmyYgiGurO24QPqrXxxUIHxRr1VsmhAt5WBeTu1xl2p75nU670IhYwj5TCG0ILpPS1y0Z&#10;5afWEUfvYAejQpRDI/WgzrHc9HKeJE/SqI7jQqscbVqqv3dHgxC2bjUvm2vq3q5fh6oqFz79XCA+&#10;3I/lC4hAY/gPwy9+RIciMu3tkbUXPUJ8JPzd6D0nMxB7hGW6BFnk8pa9+AEAAP//AwBQSwECLQAU&#10;AAYACAAAACEAtoM4kv4AAADhAQAAEwAAAAAAAAAAAAAAAAAAAAAAW0NvbnRlbnRfVHlwZXNdLnht&#10;bFBLAQItABQABgAIAAAAIQA4/SH/1gAAAJQBAAALAAAAAAAAAAAAAAAAAC8BAABfcmVscy8ucmVs&#10;c1BLAQItABQABgAIAAAAIQATkZNwJwIAACcEAAAOAAAAAAAAAAAAAAAAAC4CAABkcnMvZTJvRG9j&#10;LnhtbFBLAQItABQABgAIAAAAIQDlj9jB3AAAAAMBAAAPAAAAAAAAAAAAAAAAAIEEAABkcnMvZG93&#10;bnJldi54bWxQSwUGAAAAAAQABADzAAAAigUAAAAA&#10;" filled="f" stroked="f" strokeweight=".5pt">
              <v:path arrowok="t"/>
              <v:textbox style="mso-fit-shape-to-text:t" inset="0,0,0,0">
                <w:txbxContent>
                  <w:p w:rsidR="00A43BA5" w:rsidRDefault="00A43BA5">
                    <w:pPr>
                      <w:pStyle w:val="a5"/>
                      <w:ind w:firstLineChars="0" w:firstLine="0"/>
                      <w:rPr>
                        <w:rFonts w:ascii="宋体"/>
                        <w:sz w:val="28"/>
                        <w:szCs w:val="28"/>
                      </w:rPr>
                    </w:pPr>
                    <w:r>
                      <w:rPr>
                        <w:rFonts w:asci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noProof/>
                        <w:sz w:val="28"/>
                        <w:szCs w:val="28"/>
                      </w:rPr>
                      <w:t>154</w:t>
                    </w:r>
                    <w:r>
                      <w:rPr>
                        <w:rFonts w:ascii="宋体" w:hAnsi="宋体"/>
                        <w:sz w:val="28"/>
                        <w:szCs w:val="28"/>
                      </w:rPr>
                      <w:fldChar w:fldCharType="end"/>
                    </w:r>
                    <w:r>
                      <w:rPr>
                        <w:rFonts w:ascii="宋体"/>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C8D" w:rsidRDefault="00960C8D" w:rsidP="00A43BA5">
      <w:pPr>
        <w:spacing w:line="240" w:lineRule="auto"/>
        <w:ind w:firstLine="480"/>
      </w:pPr>
      <w:r>
        <w:separator/>
      </w:r>
    </w:p>
  </w:footnote>
  <w:footnote w:type="continuationSeparator" w:id="0">
    <w:p w:rsidR="00960C8D" w:rsidRDefault="00960C8D" w:rsidP="00A43BA5">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A5" w:rsidRDefault="00A43BA5" w:rsidP="00C63915">
    <w:pPr>
      <w:pStyle w:val="a4"/>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A5" w:rsidRDefault="00A43BA5" w:rsidP="00C63915">
    <w:pPr>
      <w:pStyle w:val="a4"/>
      <w:pBdr>
        <w:bottom w:val="none" w:sz="0" w:space="0" w:color="auto"/>
      </w:pBdr>
      <w:ind w:firstLine="360"/>
      <w:rPr>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A5" w:rsidRDefault="00A43BA5" w:rsidP="00C63915">
    <w:pPr>
      <w:pStyle w:val="a4"/>
      <w:pBdr>
        <w:bottom w:val="none" w:sz="0" w:space="0" w:color="auto"/>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A5" w:rsidRDefault="00A43BA5" w:rsidP="00C63915">
    <w:pPr>
      <w:pStyle w:val="a4"/>
      <w:pBdr>
        <w:bottom w:val="none" w:sz="0" w:space="0" w:color="auto"/>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A5" w:rsidRDefault="00A43BA5" w:rsidP="00C63915">
    <w:pPr>
      <w:pStyle w:val="a4"/>
      <w:pBdr>
        <w:bottom w:val="none" w:sz="0" w:space="0" w:color="auto"/>
      </w:pBdr>
      <w:ind w:firstLine="360"/>
      <w:rPr>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8E" w:rsidRDefault="00960C8D" w:rsidP="00C63915">
    <w:pPr>
      <w:pStyle w:val="a4"/>
      <w:pBdr>
        <w:bottom w:val="none" w:sz="0" w:space="0" w:color="auto"/>
      </w:pBdr>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8E" w:rsidRDefault="00960C8D" w:rsidP="00C63915">
    <w:pPr>
      <w:pStyle w:val="a4"/>
      <w:pBdr>
        <w:bottom w:val="none" w:sz="0" w:space="0" w:color="auto"/>
      </w:pBdr>
      <w:ind w:firstLine="360"/>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110BA8"/>
    <w:multiLevelType w:val="singleLevel"/>
    <w:tmpl w:val="87110BA8"/>
    <w:lvl w:ilvl="0">
      <w:start w:val="1"/>
      <w:numFmt w:val="decimal"/>
      <w:suff w:val="nothing"/>
      <w:lvlText w:val="（%1）"/>
      <w:lvlJc w:val="left"/>
      <w:rPr>
        <w:rFonts w:cs="Times New Roman"/>
      </w:rPr>
    </w:lvl>
  </w:abstractNum>
  <w:abstractNum w:abstractNumId="1">
    <w:nsid w:val="AE9BF5D8"/>
    <w:multiLevelType w:val="singleLevel"/>
    <w:tmpl w:val="AE9BF5D8"/>
    <w:lvl w:ilvl="0">
      <w:start w:val="1"/>
      <w:numFmt w:val="decimal"/>
      <w:suff w:val="nothing"/>
      <w:lvlText w:val="（%1）"/>
      <w:lvlJc w:val="left"/>
      <w:rPr>
        <w:rFonts w:cs="Times New Roman"/>
      </w:rPr>
    </w:lvl>
  </w:abstractNum>
  <w:abstractNum w:abstractNumId="2">
    <w:nsid w:val="DE25A98C"/>
    <w:multiLevelType w:val="singleLevel"/>
    <w:tmpl w:val="DE25A98C"/>
    <w:lvl w:ilvl="0">
      <w:start w:val="1"/>
      <w:numFmt w:val="decimal"/>
      <w:suff w:val="nothing"/>
      <w:lvlText w:val="（%1）"/>
      <w:lvlJc w:val="left"/>
      <w:rPr>
        <w:rFonts w:cs="Times New Roman"/>
      </w:rPr>
    </w:lvl>
  </w:abstractNum>
  <w:abstractNum w:abstractNumId="3">
    <w:nsid w:val="048FB923"/>
    <w:multiLevelType w:val="singleLevel"/>
    <w:tmpl w:val="048FB923"/>
    <w:lvl w:ilvl="0">
      <w:start w:val="1"/>
      <w:numFmt w:val="decimal"/>
      <w:suff w:val="nothing"/>
      <w:lvlText w:val="（%1）"/>
      <w:lvlJc w:val="left"/>
      <w:rPr>
        <w:rFonts w:cs="Times New Roman"/>
      </w:rPr>
    </w:lvl>
  </w:abstractNum>
  <w:abstractNum w:abstractNumId="4">
    <w:nsid w:val="1EA7085F"/>
    <w:multiLevelType w:val="singleLevel"/>
    <w:tmpl w:val="1EA7085F"/>
    <w:lvl w:ilvl="0">
      <w:start w:val="1"/>
      <w:numFmt w:val="decimal"/>
      <w:suff w:val="nothing"/>
      <w:lvlText w:val="（%1）"/>
      <w:lvlJc w:val="left"/>
      <w:rPr>
        <w:rFonts w:cs="Times New Roman"/>
      </w:rPr>
    </w:lvl>
  </w:abstractNum>
  <w:abstractNum w:abstractNumId="5">
    <w:nsid w:val="24AA5757"/>
    <w:multiLevelType w:val="singleLevel"/>
    <w:tmpl w:val="24AA5757"/>
    <w:lvl w:ilvl="0">
      <w:start w:val="1"/>
      <w:numFmt w:val="decimal"/>
      <w:suff w:val="nothing"/>
      <w:lvlText w:val="（%1）"/>
      <w:lvlJc w:val="left"/>
      <w:rPr>
        <w:rFonts w:cs="Times New Roman"/>
      </w:rPr>
    </w:lvl>
  </w:abstractNum>
  <w:abstractNum w:abstractNumId="6">
    <w:nsid w:val="43D9485C"/>
    <w:multiLevelType w:val="singleLevel"/>
    <w:tmpl w:val="43D9485C"/>
    <w:lvl w:ilvl="0">
      <w:start w:val="1"/>
      <w:numFmt w:val="decimal"/>
      <w:suff w:val="nothing"/>
      <w:lvlText w:val="（%1）"/>
      <w:lvlJc w:val="left"/>
      <w:rPr>
        <w:rFonts w:cs="Times New Roman"/>
      </w:rPr>
    </w:lvl>
  </w:abstractNum>
  <w:abstractNum w:abstractNumId="7">
    <w:nsid w:val="6C13D71C"/>
    <w:multiLevelType w:val="singleLevel"/>
    <w:tmpl w:val="6C13D71C"/>
    <w:lvl w:ilvl="0">
      <w:start w:val="1"/>
      <w:numFmt w:val="decimal"/>
      <w:suff w:val="nothing"/>
      <w:lvlText w:val="（%1）"/>
      <w:lvlJc w:val="left"/>
      <w:rPr>
        <w:rFonts w:cs="Times New Roman"/>
      </w:rPr>
    </w:lvl>
  </w:abstractNum>
  <w:abstractNum w:abstractNumId="8">
    <w:nsid w:val="723482D0"/>
    <w:multiLevelType w:val="singleLevel"/>
    <w:tmpl w:val="723482D0"/>
    <w:lvl w:ilvl="0">
      <w:start w:val="1"/>
      <w:numFmt w:val="decimal"/>
      <w:suff w:val="nothing"/>
      <w:lvlText w:val="（%1）"/>
      <w:lvlJc w:val="left"/>
      <w:rPr>
        <w:rFonts w:cs="Times New Roman"/>
      </w:rPr>
    </w:lvl>
  </w:abstractNum>
  <w:abstractNum w:abstractNumId="9">
    <w:nsid w:val="72579402"/>
    <w:multiLevelType w:val="singleLevel"/>
    <w:tmpl w:val="72579402"/>
    <w:lvl w:ilvl="0">
      <w:start w:val="1"/>
      <w:numFmt w:val="decimal"/>
      <w:suff w:val="nothing"/>
      <w:lvlText w:val="（%1）"/>
      <w:lvlJc w:val="left"/>
      <w:rPr>
        <w:rFonts w:cs="Times New Roman"/>
      </w:rPr>
    </w:lvl>
  </w:abstractNum>
  <w:num w:numId="1">
    <w:abstractNumId w:val="1"/>
  </w:num>
  <w:num w:numId="2">
    <w:abstractNumId w:val="3"/>
  </w:num>
  <w:num w:numId="3">
    <w:abstractNumId w:val="9"/>
  </w:num>
  <w:num w:numId="4">
    <w:abstractNumId w:val="4"/>
  </w:num>
  <w:num w:numId="5">
    <w:abstractNumId w:val="7"/>
  </w:num>
  <w:num w:numId="6">
    <w:abstractNumId w:val="8"/>
  </w:num>
  <w:num w:numId="7">
    <w:abstractNumId w:val="5"/>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744"/>
    <w:rsid w:val="00211A60"/>
    <w:rsid w:val="00960C8D"/>
    <w:rsid w:val="00A43BA5"/>
    <w:rsid w:val="00E05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nhideWhenUsed="0" w:qFormat="1"/>
    <w:lsdException w:name="Normal (Web)" w:qFormat="1"/>
    <w:lsdException w:name="Balloon Text"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43BA5"/>
    <w:pPr>
      <w:widowControl w:val="0"/>
      <w:spacing w:line="360" w:lineRule="auto"/>
      <w:ind w:firstLineChars="200" w:firstLine="200"/>
      <w:jc w:val="both"/>
    </w:pPr>
    <w:rPr>
      <w:rFonts w:ascii="Times New Roman" w:eastAsia="宋体" w:hAnsi="Times New Roman" w:cs="Times New Roman"/>
      <w:sz w:val="24"/>
    </w:rPr>
  </w:style>
  <w:style w:type="paragraph" w:styleId="1">
    <w:name w:val="heading 1"/>
    <w:basedOn w:val="a"/>
    <w:next w:val="a"/>
    <w:link w:val="1Char"/>
    <w:uiPriority w:val="99"/>
    <w:qFormat/>
    <w:rsid w:val="00A43BA5"/>
    <w:pPr>
      <w:keepNext/>
      <w:keepLines/>
      <w:spacing w:before="340" w:after="330" w:line="578" w:lineRule="auto"/>
      <w:ind w:firstLineChars="0" w:firstLine="0"/>
      <w:jc w:val="center"/>
      <w:outlineLvl w:val="0"/>
    </w:pPr>
    <w:rPr>
      <w:rFonts w:ascii="Calibri" w:hAnsi="Calibri"/>
      <w:b/>
      <w:bCs/>
      <w:kern w:val="44"/>
      <w:sz w:val="32"/>
      <w:szCs w:val="44"/>
    </w:rPr>
  </w:style>
  <w:style w:type="paragraph" w:styleId="2">
    <w:name w:val="heading 2"/>
    <w:basedOn w:val="a"/>
    <w:next w:val="a"/>
    <w:link w:val="2Char"/>
    <w:uiPriority w:val="99"/>
    <w:qFormat/>
    <w:rsid w:val="00A43BA5"/>
    <w:pPr>
      <w:keepNext/>
      <w:keepLines/>
      <w:spacing w:before="260" w:after="260" w:line="416" w:lineRule="auto"/>
      <w:ind w:firstLineChars="0" w:firstLine="0"/>
      <w:outlineLvl w:val="1"/>
    </w:pPr>
    <w:rPr>
      <w:rFonts w:ascii="Arial" w:hAnsi="Arial"/>
      <w:b/>
      <w:bCs/>
      <w:kern w:val="0"/>
      <w:sz w:val="30"/>
      <w:szCs w:val="32"/>
    </w:rPr>
  </w:style>
  <w:style w:type="paragraph" w:styleId="3">
    <w:name w:val="heading 3"/>
    <w:basedOn w:val="a"/>
    <w:next w:val="a"/>
    <w:link w:val="3Char"/>
    <w:uiPriority w:val="99"/>
    <w:qFormat/>
    <w:rsid w:val="00A43BA5"/>
    <w:pPr>
      <w:keepNext/>
      <w:keepLines/>
      <w:spacing w:before="260" w:after="260"/>
      <w:ind w:firstLineChars="0" w:firstLine="0"/>
      <w:outlineLvl w:val="2"/>
    </w:pPr>
    <w:rPr>
      <w:rFonts w:ascii="Calibri" w:hAnsi="Calibri"/>
      <w:b/>
      <w:bCs/>
      <w:kern w:val="0"/>
      <w:sz w:val="28"/>
      <w:szCs w:val="32"/>
    </w:rPr>
  </w:style>
  <w:style w:type="paragraph" w:styleId="4">
    <w:name w:val="heading 4"/>
    <w:basedOn w:val="a"/>
    <w:next w:val="a"/>
    <w:link w:val="4Char"/>
    <w:uiPriority w:val="99"/>
    <w:qFormat/>
    <w:rsid w:val="00A43BA5"/>
    <w:pPr>
      <w:keepLines/>
      <w:spacing w:before="280" w:after="290" w:line="377" w:lineRule="auto"/>
      <w:ind w:firstLineChars="0" w:firstLine="0"/>
      <w:outlineLvl w:val="3"/>
    </w:pPr>
    <w:rPr>
      <w:rFonts w:ascii="Arial" w:hAnsi="Arial"/>
      <w:b/>
      <w:bCs/>
      <w:kern w:val="0"/>
      <w:sz w:val="20"/>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A43B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A43BA5"/>
    <w:rPr>
      <w:sz w:val="18"/>
      <w:szCs w:val="18"/>
    </w:rPr>
  </w:style>
  <w:style w:type="paragraph" w:styleId="a5">
    <w:name w:val="footer"/>
    <w:basedOn w:val="a"/>
    <w:link w:val="Char0"/>
    <w:uiPriority w:val="99"/>
    <w:unhideWhenUsed/>
    <w:qFormat/>
    <w:rsid w:val="00A43BA5"/>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A43BA5"/>
    <w:rPr>
      <w:sz w:val="18"/>
      <w:szCs w:val="18"/>
    </w:rPr>
  </w:style>
  <w:style w:type="character" w:customStyle="1" w:styleId="1Char">
    <w:name w:val="标题 1 Char"/>
    <w:basedOn w:val="a1"/>
    <w:link w:val="1"/>
    <w:uiPriority w:val="99"/>
    <w:qFormat/>
    <w:rsid w:val="00A43BA5"/>
    <w:rPr>
      <w:rFonts w:ascii="Calibri" w:eastAsia="宋体" w:hAnsi="Calibri" w:cs="Times New Roman"/>
      <w:b/>
      <w:bCs/>
      <w:kern w:val="44"/>
      <w:sz w:val="32"/>
      <w:szCs w:val="44"/>
    </w:rPr>
  </w:style>
  <w:style w:type="character" w:customStyle="1" w:styleId="2Char">
    <w:name w:val="标题 2 Char"/>
    <w:basedOn w:val="a1"/>
    <w:link w:val="2"/>
    <w:uiPriority w:val="99"/>
    <w:qFormat/>
    <w:rsid w:val="00A43BA5"/>
    <w:rPr>
      <w:rFonts w:ascii="Arial" w:eastAsia="宋体" w:hAnsi="Arial" w:cs="Times New Roman"/>
      <w:b/>
      <w:bCs/>
      <w:kern w:val="0"/>
      <w:sz w:val="30"/>
      <w:szCs w:val="32"/>
    </w:rPr>
  </w:style>
  <w:style w:type="character" w:customStyle="1" w:styleId="3Char">
    <w:name w:val="标题 3 Char"/>
    <w:basedOn w:val="a1"/>
    <w:link w:val="3"/>
    <w:uiPriority w:val="99"/>
    <w:qFormat/>
    <w:rsid w:val="00A43BA5"/>
    <w:rPr>
      <w:rFonts w:ascii="Calibri" w:eastAsia="宋体" w:hAnsi="Calibri" w:cs="Times New Roman"/>
      <w:b/>
      <w:bCs/>
      <w:kern w:val="0"/>
      <w:sz w:val="28"/>
      <w:szCs w:val="32"/>
    </w:rPr>
  </w:style>
  <w:style w:type="character" w:customStyle="1" w:styleId="4Char">
    <w:name w:val="标题 4 Char"/>
    <w:basedOn w:val="a1"/>
    <w:link w:val="4"/>
    <w:uiPriority w:val="99"/>
    <w:qFormat/>
    <w:rsid w:val="00A43BA5"/>
    <w:rPr>
      <w:rFonts w:ascii="Arial" w:eastAsia="宋体" w:hAnsi="Arial" w:cs="Times New Roman"/>
      <w:b/>
      <w:bCs/>
      <w:kern w:val="0"/>
      <w:sz w:val="20"/>
      <w:szCs w:val="28"/>
    </w:rPr>
  </w:style>
  <w:style w:type="paragraph" w:styleId="a0">
    <w:name w:val="Body Text"/>
    <w:basedOn w:val="a"/>
    <w:link w:val="Char1"/>
    <w:uiPriority w:val="99"/>
    <w:qFormat/>
    <w:rsid w:val="00A43BA5"/>
  </w:style>
  <w:style w:type="character" w:customStyle="1" w:styleId="Char1">
    <w:name w:val="正文文本 Char"/>
    <w:basedOn w:val="a1"/>
    <w:link w:val="a0"/>
    <w:uiPriority w:val="99"/>
    <w:qFormat/>
    <w:rsid w:val="00A43BA5"/>
    <w:rPr>
      <w:rFonts w:ascii="Times New Roman" w:eastAsia="宋体" w:hAnsi="Times New Roman" w:cs="Times New Roman"/>
      <w:sz w:val="24"/>
    </w:rPr>
  </w:style>
  <w:style w:type="paragraph" w:styleId="a6">
    <w:name w:val="Normal Indent"/>
    <w:basedOn w:val="a"/>
    <w:uiPriority w:val="99"/>
    <w:qFormat/>
    <w:rsid w:val="00A43BA5"/>
    <w:pPr>
      <w:spacing w:line="500" w:lineRule="exact"/>
      <w:ind w:firstLineChars="0" w:firstLine="0"/>
      <w:jc w:val="center"/>
    </w:pPr>
    <w:rPr>
      <w:b/>
      <w:sz w:val="21"/>
    </w:rPr>
  </w:style>
  <w:style w:type="paragraph" w:styleId="a7">
    <w:name w:val="Body Text Indent"/>
    <w:basedOn w:val="a"/>
    <w:link w:val="Char2"/>
    <w:uiPriority w:val="99"/>
    <w:qFormat/>
    <w:rsid w:val="00A43BA5"/>
    <w:pPr>
      <w:spacing w:after="120"/>
      <w:ind w:leftChars="200" w:left="420"/>
    </w:pPr>
  </w:style>
  <w:style w:type="character" w:customStyle="1" w:styleId="Char2">
    <w:name w:val="正文文本缩进 Char"/>
    <w:basedOn w:val="a1"/>
    <w:link w:val="a7"/>
    <w:uiPriority w:val="99"/>
    <w:qFormat/>
    <w:rsid w:val="00A43BA5"/>
    <w:rPr>
      <w:rFonts w:ascii="Times New Roman" w:eastAsia="宋体" w:hAnsi="Times New Roman" w:cs="Times New Roman"/>
      <w:sz w:val="24"/>
    </w:rPr>
  </w:style>
  <w:style w:type="paragraph" w:styleId="30">
    <w:name w:val="toc 3"/>
    <w:basedOn w:val="a"/>
    <w:next w:val="a"/>
    <w:uiPriority w:val="99"/>
    <w:qFormat/>
    <w:rsid w:val="00A43BA5"/>
    <w:pPr>
      <w:ind w:leftChars="400" w:left="840" w:firstLineChars="0" w:firstLine="0"/>
    </w:pPr>
  </w:style>
  <w:style w:type="paragraph" w:styleId="a8">
    <w:name w:val="Balloon Text"/>
    <w:basedOn w:val="a"/>
    <w:link w:val="Char3"/>
    <w:uiPriority w:val="99"/>
    <w:semiHidden/>
    <w:qFormat/>
    <w:rsid w:val="00A43BA5"/>
    <w:rPr>
      <w:sz w:val="18"/>
      <w:szCs w:val="18"/>
    </w:rPr>
  </w:style>
  <w:style w:type="character" w:customStyle="1" w:styleId="Char3">
    <w:name w:val="批注框文本 Char"/>
    <w:basedOn w:val="a1"/>
    <w:link w:val="a8"/>
    <w:uiPriority w:val="99"/>
    <w:semiHidden/>
    <w:qFormat/>
    <w:rsid w:val="00A43BA5"/>
    <w:rPr>
      <w:rFonts w:ascii="Times New Roman" w:eastAsia="宋体" w:hAnsi="Times New Roman" w:cs="Times New Roman"/>
      <w:sz w:val="18"/>
      <w:szCs w:val="18"/>
    </w:rPr>
  </w:style>
  <w:style w:type="paragraph" w:styleId="10">
    <w:name w:val="toc 1"/>
    <w:basedOn w:val="a"/>
    <w:next w:val="a"/>
    <w:uiPriority w:val="99"/>
    <w:qFormat/>
    <w:rsid w:val="00A43BA5"/>
    <w:pPr>
      <w:ind w:firstLineChars="0" w:firstLine="0"/>
    </w:pPr>
  </w:style>
  <w:style w:type="paragraph" w:styleId="20">
    <w:name w:val="toc 2"/>
    <w:basedOn w:val="a"/>
    <w:next w:val="a"/>
    <w:uiPriority w:val="99"/>
    <w:qFormat/>
    <w:rsid w:val="00A43BA5"/>
    <w:pPr>
      <w:ind w:leftChars="200" w:left="420" w:firstLineChars="0" w:firstLine="0"/>
    </w:pPr>
  </w:style>
  <w:style w:type="paragraph" w:styleId="a9">
    <w:name w:val="Normal (Web)"/>
    <w:basedOn w:val="a"/>
    <w:uiPriority w:val="99"/>
    <w:qFormat/>
    <w:rsid w:val="00A43BA5"/>
    <w:pPr>
      <w:widowControl/>
      <w:snapToGrid w:val="0"/>
      <w:spacing w:before="100" w:beforeAutospacing="1" w:after="100" w:afterAutospacing="1" w:line="240" w:lineRule="auto"/>
      <w:ind w:firstLineChars="0" w:firstLine="0"/>
      <w:jc w:val="center"/>
    </w:pPr>
    <w:rPr>
      <w:color w:val="000000"/>
      <w:kern w:val="0"/>
      <w:sz w:val="21"/>
      <w:szCs w:val="24"/>
    </w:rPr>
  </w:style>
  <w:style w:type="table" w:styleId="aa">
    <w:name w:val="Table Grid"/>
    <w:basedOn w:val="a2"/>
    <w:uiPriority w:val="99"/>
    <w:qFormat/>
    <w:rsid w:val="00A43BA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uiPriority w:val="99"/>
    <w:semiHidden/>
    <w:qFormat/>
    <w:rsid w:val="00A43BA5"/>
    <w:rPr>
      <w:rFonts w:cs="Times New Roman"/>
    </w:rPr>
  </w:style>
  <w:style w:type="character" w:styleId="ac">
    <w:name w:val="FollowedHyperlink"/>
    <w:basedOn w:val="a1"/>
    <w:uiPriority w:val="99"/>
    <w:qFormat/>
    <w:rsid w:val="00A43BA5"/>
    <w:rPr>
      <w:rFonts w:cs="Times New Roman"/>
      <w:color w:val="444444"/>
      <w:u w:val="none"/>
    </w:rPr>
  </w:style>
  <w:style w:type="character" w:styleId="ad">
    <w:name w:val="Emphasis"/>
    <w:basedOn w:val="a1"/>
    <w:uiPriority w:val="99"/>
    <w:qFormat/>
    <w:rsid w:val="00A43BA5"/>
    <w:rPr>
      <w:rFonts w:cs="Times New Roman"/>
    </w:rPr>
  </w:style>
  <w:style w:type="character" w:styleId="ae">
    <w:name w:val="Hyperlink"/>
    <w:basedOn w:val="a1"/>
    <w:uiPriority w:val="99"/>
    <w:qFormat/>
    <w:rsid w:val="00A43BA5"/>
    <w:rPr>
      <w:rFonts w:cs="Times New Roman"/>
      <w:color w:val="333333"/>
      <w:u w:val="none"/>
    </w:rPr>
  </w:style>
  <w:style w:type="paragraph" w:customStyle="1" w:styleId="Char4">
    <w:name w:val="Char"/>
    <w:basedOn w:val="a"/>
    <w:uiPriority w:val="99"/>
    <w:qFormat/>
    <w:rsid w:val="00A43BA5"/>
  </w:style>
  <w:style w:type="character" w:customStyle="1" w:styleId="font11">
    <w:name w:val="font11"/>
    <w:basedOn w:val="a1"/>
    <w:uiPriority w:val="99"/>
    <w:qFormat/>
    <w:rsid w:val="00A43BA5"/>
    <w:rPr>
      <w:rFonts w:ascii="宋体" w:eastAsia="宋体" w:hAnsi="宋体" w:cs="宋体"/>
      <w:b/>
      <w:color w:val="000000"/>
      <w:sz w:val="18"/>
      <w:szCs w:val="18"/>
      <w:u w:val="none"/>
    </w:rPr>
  </w:style>
  <w:style w:type="character" w:customStyle="1" w:styleId="font81">
    <w:name w:val="font81"/>
    <w:basedOn w:val="a1"/>
    <w:uiPriority w:val="99"/>
    <w:rsid w:val="00A43BA5"/>
    <w:rPr>
      <w:rFonts w:ascii="宋体" w:eastAsia="宋体" w:hAnsi="宋体" w:cs="宋体"/>
      <w:color w:val="000000"/>
      <w:sz w:val="18"/>
      <w:szCs w:val="18"/>
      <w:u w:val="none"/>
      <w:vertAlign w:val="superscript"/>
    </w:rPr>
  </w:style>
  <w:style w:type="character" w:customStyle="1" w:styleId="font61">
    <w:name w:val="font61"/>
    <w:basedOn w:val="a1"/>
    <w:uiPriority w:val="99"/>
    <w:qFormat/>
    <w:rsid w:val="00A43BA5"/>
    <w:rPr>
      <w:rFonts w:ascii="宋体" w:eastAsia="宋体" w:hAnsi="宋体" w:cs="宋体"/>
      <w:color w:val="000000"/>
      <w:sz w:val="18"/>
      <w:szCs w:val="18"/>
      <w:u w:val="none"/>
    </w:rPr>
  </w:style>
  <w:style w:type="paragraph" w:customStyle="1" w:styleId="af">
    <w:name w:val="a 表格"/>
    <w:basedOn w:val="a"/>
    <w:uiPriority w:val="99"/>
    <w:qFormat/>
    <w:rsid w:val="00A43BA5"/>
    <w:pPr>
      <w:jc w:val="center"/>
    </w:pPr>
    <w:rPr>
      <w:color w:val="000000"/>
      <w:kern w:val="0"/>
      <w:sz w:val="18"/>
      <w:szCs w:val="21"/>
      <w:lang w:val="en-GB"/>
    </w:rPr>
  </w:style>
  <w:style w:type="character" w:customStyle="1" w:styleId="fontstyle01">
    <w:name w:val="fontstyle01"/>
    <w:basedOn w:val="a1"/>
    <w:uiPriority w:val="99"/>
    <w:rsid w:val="00A43BA5"/>
    <w:rPr>
      <w:rFonts w:ascii="宋体" w:eastAsia="宋体" w:hAnsi="宋体" w:cs="宋体"/>
      <w:color w:val="000000"/>
      <w:sz w:val="24"/>
      <w:szCs w:val="24"/>
    </w:rPr>
  </w:style>
  <w:style w:type="character" w:customStyle="1" w:styleId="fontstyle21">
    <w:name w:val="fontstyle21"/>
    <w:basedOn w:val="a1"/>
    <w:uiPriority w:val="99"/>
    <w:qFormat/>
    <w:rsid w:val="00A43BA5"/>
    <w:rPr>
      <w:rFonts w:ascii="Times New Roman" w:hAnsi="Times New Roman" w:cs="Times New Roman"/>
      <w:color w:val="000000"/>
      <w:sz w:val="24"/>
      <w:szCs w:val="24"/>
    </w:rPr>
  </w:style>
  <w:style w:type="paragraph" w:customStyle="1" w:styleId="af0">
    <w:name w:val="a 正文"/>
    <w:basedOn w:val="p0"/>
    <w:uiPriority w:val="99"/>
    <w:qFormat/>
    <w:rsid w:val="00A43BA5"/>
    <w:pPr>
      <w:ind w:firstLine="480"/>
    </w:pPr>
    <w:rPr>
      <w:sz w:val="24"/>
      <w:szCs w:val="24"/>
    </w:rPr>
  </w:style>
  <w:style w:type="paragraph" w:customStyle="1" w:styleId="p0">
    <w:name w:val="p0"/>
    <w:basedOn w:val="a"/>
    <w:uiPriority w:val="99"/>
    <w:rsid w:val="00A43BA5"/>
    <w:pPr>
      <w:widowControl/>
    </w:pPr>
    <w:rPr>
      <w:kern w:val="0"/>
      <w:sz w:val="21"/>
      <w:szCs w:val="21"/>
    </w:rPr>
  </w:style>
  <w:style w:type="paragraph" w:customStyle="1" w:styleId="31">
    <w:name w:val="标题3"/>
    <w:basedOn w:val="3"/>
    <w:uiPriority w:val="99"/>
    <w:qFormat/>
    <w:rsid w:val="00A43BA5"/>
  </w:style>
  <w:style w:type="paragraph" w:customStyle="1" w:styleId="Default">
    <w:name w:val="Default"/>
    <w:uiPriority w:val="99"/>
    <w:qFormat/>
    <w:rsid w:val="00A43BA5"/>
    <w:pPr>
      <w:widowControl w:val="0"/>
      <w:autoSpaceDE w:val="0"/>
      <w:autoSpaceDN w:val="0"/>
      <w:adjustRightInd w:val="0"/>
    </w:pPr>
    <w:rPr>
      <w:rFonts w:ascii="宋体" w:eastAsia="宋体" w:hAnsi="宋体" w:cs="Times New Roman"/>
      <w:color w:val="000000"/>
      <w:kern w:val="0"/>
      <w:sz w:val="24"/>
      <w:szCs w:val="20"/>
    </w:rPr>
  </w:style>
  <w:style w:type="paragraph" w:styleId="af1">
    <w:name w:val="List Paragraph"/>
    <w:basedOn w:val="a"/>
    <w:uiPriority w:val="99"/>
    <w:qFormat/>
    <w:rsid w:val="00A43BA5"/>
    <w:pPr>
      <w:ind w:firstLine="420"/>
    </w:pPr>
  </w:style>
  <w:style w:type="paragraph" w:customStyle="1" w:styleId="af2">
    <w:name w:val="表格图片表头"/>
    <w:basedOn w:val="a0"/>
    <w:uiPriority w:val="99"/>
    <w:qFormat/>
    <w:rsid w:val="00A43BA5"/>
    <w:pPr>
      <w:spacing w:line="240" w:lineRule="auto"/>
      <w:ind w:firstLineChars="0" w:firstLine="0"/>
      <w:jc w:val="center"/>
    </w:pPr>
    <w:rPr>
      <w:b/>
      <w:sz w:val="21"/>
    </w:rPr>
  </w:style>
  <w:style w:type="character" w:customStyle="1" w:styleId="bm">
    <w:name w:val="bm"/>
    <w:basedOn w:val="a1"/>
    <w:uiPriority w:val="99"/>
    <w:qFormat/>
    <w:rsid w:val="00A43BA5"/>
    <w:rPr>
      <w:rFonts w:cs="Times New Roman"/>
      <w:b/>
      <w:color w:val="2A70BF"/>
      <w:sz w:val="24"/>
      <w:szCs w:val="24"/>
    </w:rPr>
  </w:style>
  <w:style w:type="character" w:customStyle="1" w:styleId="hover10">
    <w:name w:val="hover10"/>
    <w:basedOn w:val="a1"/>
    <w:uiPriority w:val="99"/>
    <w:qFormat/>
    <w:rsid w:val="00A43BA5"/>
    <w:rPr>
      <w:rFonts w:cs="Times New Roman"/>
      <w:bdr w:val="single" w:sz="6" w:space="0" w:color="A6CAEE"/>
      <w:shd w:val="clear" w:color="auto" w:fill="EFF6FD"/>
    </w:rPr>
  </w:style>
  <w:style w:type="character" w:customStyle="1" w:styleId="xjbm">
    <w:name w:val="xjbm"/>
    <w:basedOn w:val="a1"/>
    <w:uiPriority w:val="99"/>
    <w:rsid w:val="00A43BA5"/>
    <w:rPr>
      <w:rFonts w:cs="Times New Roman"/>
    </w:rPr>
  </w:style>
  <w:style w:type="character" w:customStyle="1" w:styleId="current">
    <w:name w:val="current"/>
    <w:basedOn w:val="a1"/>
    <w:uiPriority w:val="99"/>
    <w:qFormat/>
    <w:rsid w:val="00A43BA5"/>
    <w:rPr>
      <w:rFonts w:cs="Times New Roman"/>
      <w:b/>
      <w:color w:val="FFFFFF"/>
      <w:bdr w:val="single" w:sz="6" w:space="0" w:color="1170C2"/>
      <w:shd w:val="clear" w:color="auto" w:fill="1170C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nhideWhenUsed="0" w:qFormat="1"/>
    <w:lsdException w:name="Normal (Web)" w:qFormat="1"/>
    <w:lsdException w:name="Balloon Text"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43BA5"/>
    <w:pPr>
      <w:widowControl w:val="0"/>
      <w:spacing w:line="360" w:lineRule="auto"/>
      <w:ind w:firstLineChars="200" w:firstLine="200"/>
      <w:jc w:val="both"/>
    </w:pPr>
    <w:rPr>
      <w:rFonts w:ascii="Times New Roman" w:eastAsia="宋体" w:hAnsi="Times New Roman" w:cs="Times New Roman"/>
      <w:sz w:val="24"/>
    </w:rPr>
  </w:style>
  <w:style w:type="paragraph" w:styleId="1">
    <w:name w:val="heading 1"/>
    <w:basedOn w:val="a"/>
    <w:next w:val="a"/>
    <w:link w:val="1Char"/>
    <w:uiPriority w:val="99"/>
    <w:qFormat/>
    <w:rsid w:val="00A43BA5"/>
    <w:pPr>
      <w:keepNext/>
      <w:keepLines/>
      <w:spacing w:before="340" w:after="330" w:line="578" w:lineRule="auto"/>
      <w:ind w:firstLineChars="0" w:firstLine="0"/>
      <w:jc w:val="center"/>
      <w:outlineLvl w:val="0"/>
    </w:pPr>
    <w:rPr>
      <w:rFonts w:ascii="Calibri" w:hAnsi="Calibri"/>
      <w:b/>
      <w:bCs/>
      <w:kern w:val="44"/>
      <w:sz w:val="32"/>
      <w:szCs w:val="44"/>
    </w:rPr>
  </w:style>
  <w:style w:type="paragraph" w:styleId="2">
    <w:name w:val="heading 2"/>
    <w:basedOn w:val="a"/>
    <w:next w:val="a"/>
    <w:link w:val="2Char"/>
    <w:uiPriority w:val="99"/>
    <w:qFormat/>
    <w:rsid w:val="00A43BA5"/>
    <w:pPr>
      <w:keepNext/>
      <w:keepLines/>
      <w:spacing w:before="260" w:after="260" w:line="416" w:lineRule="auto"/>
      <w:ind w:firstLineChars="0" w:firstLine="0"/>
      <w:outlineLvl w:val="1"/>
    </w:pPr>
    <w:rPr>
      <w:rFonts w:ascii="Arial" w:hAnsi="Arial"/>
      <w:b/>
      <w:bCs/>
      <w:kern w:val="0"/>
      <w:sz w:val="30"/>
      <w:szCs w:val="32"/>
    </w:rPr>
  </w:style>
  <w:style w:type="paragraph" w:styleId="3">
    <w:name w:val="heading 3"/>
    <w:basedOn w:val="a"/>
    <w:next w:val="a"/>
    <w:link w:val="3Char"/>
    <w:uiPriority w:val="99"/>
    <w:qFormat/>
    <w:rsid w:val="00A43BA5"/>
    <w:pPr>
      <w:keepNext/>
      <w:keepLines/>
      <w:spacing w:before="260" w:after="260"/>
      <w:ind w:firstLineChars="0" w:firstLine="0"/>
      <w:outlineLvl w:val="2"/>
    </w:pPr>
    <w:rPr>
      <w:rFonts w:ascii="Calibri" w:hAnsi="Calibri"/>
      <w:b/>
      <w:bCs/>
      <w:kern w:val="0"/>
      <w:sz w:val="28"/>
      <w:szCs w:val="32"/>
    </w:rPr>
  </w:style>
  <w:style w:type="paragraph" w:styleId="4">
    <w:name w:val="heading 4"/>
    <w:basedOn w:val="a"/>
    <w:next w:val="a"/>
    <w:link w:val="4Char"/>
    <w:uiPriority w:val="99"/>
    <w:qFormat/>
    <w:rsid w:val="00A43BA5"/>
    <w:pPr>
      <w:keepLines/>
      <w:spacing w:before="280" w:after="290" w:line="377" w:lineRule="auto"/>
      <w:ind w:firstLineChars="0" w:firstLine="0"/>
      <w:outlineLvl w:val="3"/>
    </w:pPr>
    <w:rPr>
      <w:rFonts w:ascii="Arial" w:hAnsi="Arial"/>
      <w:b/>
      <w:bCs/>
      <w:kern w:val="0"/>
      <w:sz w:val="20"/>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A43B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A43BA5"/>
    <w:rPr>
      <w:sz w:val="18"/>
      <w:szCs w:val="18"/>
    </w:rPr>
  </w:style>
  <w:style w:type="paragraph" w:styleId="a5">
    <w:name w:val="footer"/>
    <w:basedOn w:val="a"/>
    <w:link w:val="Char0"/>
    <w:uiPriority w:val="99"/>
    <w:unhideWhenUsed/>
    <w:qFormat/>
    <w:rsid w:val="00A43BA5"/>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A43BA5"/>
    <w:rPr>
      <w:sz w:val="18"/>
      <w:szCs w:val="18"/>
    </w:rPr>
  </w:style>
  <w:style w:type="character" w:customStyle="1" w:styleId="1Char">
    <w:name w:val="标题 1 Char"/>
    <w:basedOn w:val="a1"/>
    <w:link w:val="1"/>
    <w:uiPriority w:val="99"/>
    <w:qFormat/>
    <w:rsid w:val="00A43BA5"/>
    <w:rPr>
      <w:rFonts w:ascii="Calibri" w:eastAsia="宋体" w:hAnsi="Calibri" w:cs="Times New Roman"/>
      <w:b/>
      <w:bCs/>
      <w:kern w:val="44"/>
      <w:sz w:val="32"/>
      <w:szCs w:val="44"/>
    </w:rPr>
  </w:style>
  <w:style w:type="character" w:customStyle="1" w:styleId="2Char">
    <w:name w:val="标题 2 Char"/>
    <w:basedOn w:val="a1"/>
    <w:link w:val="2"/>
    <w:uiPriority w:val="99"/>
    <w:qFormat/>
    <w:rsid w:val="00A43BA5"/>
    <w:rPr>
      <w:rFonts w:ascii="Arial" w:eastAsia="宋体" w:hAnsi="Arial" w:cs="Times New Roman"/>
      <w:b/>
      <w:bCs/>
      <w:kern w:val="0"/>
      <w:sz w:val="30"/>
      <w:szCs w:val="32"/>
    </w:rPr>
  </w:style>
  <w:style w:type="character" w:customStyle="1" w:styleId="3Char">
    <w:name w:val="标题 3 Char"/>
    <w:basedOn w:val="a1"/>
    <w:link w:val="3"/>
    <w:uiPriority w:val="99"/>
    <w:qFormat/>
    <w:rsid w:val="00A43BA5"/>
    <w:rPr>
      <w:rFonts w:ascii="Calibri" w:eastAsia="宋体" w:hAnsi="Calibri" w:cs="Times New Roman"/>
      <w:b/>
      <w:bCs/>
      <w:kern w:val="0"/>
      <w:sz w:val="28"/>
      <w:szCs w:val="32"/>
    </w:rPr>
  </w:style>
  <w:style w:type="character" w:customStyle="1" w:styleId="4Char">
    <w:name w:val="标题 4 Char"/>
    <w:basedOn w:val="a1"/>
    <w:link w:val="4"/>
    <w:uiPriority w:val="99"/>
    <w:qFormat/>
    <w:rsid w:val="00A43BA5"/>
    <w:rPr>
      <w:rFonts w:ascii="Arial" w:eastAsia="宋体" w:hAnsi="Arial" w:cs="Times New Roman"/>
      <w:b/>
      <w:bCs/>
      <w:kern w:val="0"/>
      <w:sz w:val="20"/>
      <w:szCs w:val="28"/>
    </w:rPr>
  </w:style>
  <w:style w:type="paragraph" w:styleId="a0">
    <w:name w:val="Body Text"/>
    <w:basedOn w:val="a"/>
    <w:link w:val="Char1"/>
    <w:uiPriority w:val="99"/>
    <w:qFormat/>
    <w:rsid w:val="00A43BA5"/>
  </w:style>
  <w:style w:type="character" w:customStyle="1" w:styleId="Char1">
    <w:name w:val="正文文本 Char"/>
    <w:basedOn w:val="a1"/>
    <w:link w:val="a0"/>
    <w:uiPriority w:val="99"/>
    <w:qFormat/>
    <w:rsid w:val="00A43BA5"/>
    <w:rPr>
      <w:rFonts w:ascii="Times New Roman" w:eastAsia="宋体" w:hAnsi="Times New Roman" w:cs="Times New Roman"/>
      <w:sz w:val="24"/>
    </w:rPr>
  </w:style>
  <w:style w:type="paragraph" w:styleId="a6">
    <w:name w:val="Normal Indent"/>
    <w:basedOn w:val="a"/>
    <w:uiPriority w:val="99"/>
    <w:qFormat/>
    <w:rsid w:val="00A43BA5"/>
    <w:pPr>
      <w:spacing w:line="500" w:lineRule="exact"/>
      <w:ind w:firstLineChars="0" w:firstLine="0"/>
      <w:jc w:val="center"/>
    </w:pPr>
    <w:rPr>
      <w:b/>
      <w:sz w:val="21"/>
    </w:rPr>
  </w:style>
  <w:style w:type="paragraph" w:styleId="a7">
    <w:name w:val="Body Text Indent"/>
    <w:basedOn w:val="a"/>
    <w:link w:val="Char2"/>
    <w:uiPriority w:val="99"/>
    <w:qFormat/>
    <w:rsid w:val="00A43BA5"/>
    <w:pPr>
      <w:spacing w:after="120"/>
      <w:ind w:leftChars="200" w:left="420"/>
    </w:pPr>
  </w:style>
  <w:style w:type="character" w:customStyle="1" w:styleId="Char2">
    <w:name w:val="正文文本缩进 Char"/>
    <w:basedOn w:val="a1"/>
    <w:link w:val="a7"/>
    <w:uiPriority w:val="99"/>
    <w:qFormat/>
    <w:rsid w:val="00A43BA5"/>
    <w:rPr>
      <w:rFonts w:ascii="Times New Roman" w:eastAsia="宋体" w:hAnsi="Times New Roman" w:cs="Times New Roman"/>
      <w:sz w:val="24"/>
    </w:rPr>
  </w:style>
  <w:style w:type="paragraph" w:styleId="30">
    <w:name w:val="toc 3"/>
    <w:basedOn w:val="a"/>
    <w:next w:val="a"/>
    <w:uiPriority w:val="99"/>
    <w:qFormat/>
    <w:rsid w:val="00A43BA5"/>
    <w:pPr>
      <w:ind w:leftChars="400" w:left="840" w:firstLineChars="0" w:firstLine="0"/>
    </w:pPr>
  </w:style>
  <w:style w:type="paragraph" w:styleId="a8">
    <w:name w:val="Balloon Text"/>
    <w:basedOn w:val="a"/>
    <w:link w:val="Char3"/>
    <w:uiPriority w:val="99"/>
    <w:semiHidden/>
    <w:qFormat/>
    <w:rsid w:val="00A43BA5"/>
    <w:rPr>
      <w:sz w:val="18"/>
      <w:szCs w:val="18"/>
    </w:rPr>
  </w:style>
  <w:style w:type="character" w:customStyle="1" w:styleId="Char3">
    <w:name w:val="批注框文本 Char"/>
    <w:basedOn w:val="a1"/>
    <w:link w:val="a8"/>
    <w:uiPriority w:val="99"/>
    <w:semiHidden/>
    <w:qFormat/>
    <w:rsid w:val="00A43BA5"/>
    <w:rPr>
      <w:rFonts w:ascii="Times New Roman" w:eastAsia="宋体" w:hAnsi="Times New Roman" w:cs="Times New Roman"/>
      <w:sz w:val="18"/>
      <w:szCs w:val="18"/>
    </w:rPr>
  </w:style>
  <w:style w:type="paragraph" w:styleId="10">
    <w:name w:val="toc 1"/>
    <w:basedOn w:val="a"/>
    <w:next w:val="a"/>
    <w:uiPriority w:val="99"/>
    <w:qFormat/>
    <w:rsid w:val="00A43BA5"/>
    <w:pPr>
      <w:ind w:firstLineChars="0" w:firstLine="0"/>
    </w:pPr>
  </w:style>
  <w:style w:type="paragraph" w:styleId="20">
    <w:name w:val="toc 2"/>
    <w:basedOn w:val="a"/>
    <w:next w:val="a"/>
    <w:uiPriority w:val="99"/>
    <w:qFormat/>
    <w:rsid w:val="00A43BA5"/>
    <w:pPr>
      <w:ind w:leftChars="200" w:left="420" w:firstLineChars="0" w:firstLine="0"/>
    </w:pPr>
  </w:style>
  <w:style w:type="paragraph" w:styleId="a9">
    <w:name w:val="Normal (Web)"/>
    <w:basedOn w:val="a"/>
    <w:uiPriority w:val="99"/>
    <w:qFormat/>
    <w:rsid w:val="00A43BA5"/>
    <w:pPr>
      <w:widowControl/>
      <w:snapToGrid w:val="0"/>
      <w:spacing w:before="100" w:beforeAutospacing="1" w:after="100" w:afterAutospacing="1" w:line="240" w:lineRule="auto"/>
      <w:ind w:firstLineChars="0" w:firstLine="0"/>
      <w:jc w:val="center"/>
    </w:pPr>
    <w:rPr>
      <w:color w:val="000000"/>
      <w:kern w:val="0"/>
      <w:sz w:val="21"/>
      <w:szCs w:val="24"/>
    </w:rPr>
  </w:style>
  <w:style w:type="table" w:styleId="aa">
    <w:name w:val="Table Grid"/>
    <w:basedOn w:val="a2"/>
    <w:uiPriority w:val="99"/>
    <w:qFormat/>
    <w:rsid w:val="00A43BA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uiPriority w:val="99"/>
    <w:semiHidden/>
    <w:qFormat/>
    <w:rsid w:val="00A43BA5"/>
    <w:rPr>
      <w:rFonts w:cs="Times New Roman"/>
    </w:rPr>
  </w:style>
  <w:style w:type="character" w:styleId="ac">
    <w:name w:val="FollowedHyperlink"/>
    <w:basedOn w:val="a1"/>
    <w:uiPriority w:val="99"/>
    <w:qFormat/>
    <w:rsid w:val="00A43BA5"/>
    <w:rPr>
      <w:rFonts w:cs="Times New Roman"/>
      <w:color w:val="444444"/>
      <w:u w:val="none"/>
    </w:rPr>
  </w:style>
  <w:style w:type="character" w:styleId="ad">
    <w:name w:val="Emphasis"/>
    <w:basedOn w:val="a1"/>
    <w:uiPriority w:val="99"/>
    <w:qFormat/>
    <w:rsid w:val="00A43BA5"/>
    <w:rPr>
      <w:rFonts w:cs="Times New Roman"/>
    </w:rPr>
  </w:style>
  <w:style w:type="character" w:styleId="ae">
    <w:name w:val="Hyperlink"/>
    <w:basedOn w:val="a1"/>
    <w:uiPriority w:val="99"/>
    <w:qFormat/>
    <w:rsid w:val="00A43BA5"/>
    <w:rPr>
      <w:rFonts w:cs="Times New Roman"/>
      <w:color w:val="333333"/>
      <w:u w:val="none"/>
    </w:rPr>
  </w:style>
  <w:style w:type="paragraph" w:customStyle="1" w:styleId="Char4">
    <w:name w:val="Char"/>
    <w:basedOn w:val="a"/>
    <w:uiPriority w:val="99"/>
    <w:qFormat/>
    <w:rsid w:val="00A43BA5"/>
  </w:style>
  <w:style w:type="character" w:customStyle="1" w:styleId="font11">
    <w:name w:val="font11"/>
    <w:basedOn w:val="a1"/>
    <w:uiPriority w:val="99"/>
    <w:qFormat/>
    <w:rsid w:val="00A43BA5"/>
    <w:rPr>
      <w:rFonts w:ascii="宋体" w:eastAsia="宋体" w:hAnsi="宋体" w:cs="宋体"/>
      <w:b/>
      <w:color w:val="000000"/>
      <w:sz w:val="18"/>
      <w:szCs w:val="18"/>
      <w:u w:val="none"/>
    </w:rPr>
  </w:style>
  <w:style w:type="character" w:customStyle="1" w:styleId="font81">
    <w:name w:val="font81"/>
    <w:basedOn w:val="a1"/>
    <w:uiPriority w:val="99"/>
    <w:rsid w:val="00A43BA5"/>
    <w:rPr>
      <w:rFonts w:ascii="宋体" w:eastAsia="宋体" w:hAnsi="宋体" w:cs="宋体"/>
      <w:color w:val="000000"/>
      <w:sz w:val="18"/>
      <w:szCs w:val="18"/>
      <w:u w:val="none"/>
      <w:vertAlign w:val="superscript"/>
    </w:rPr>
  </w:style>
  <w:style w:type="character" w:customStyle="1" w:styleId="font61">
    <w:name w:val="font61"/>
    <w:basedOn w:val="a1"/>
    <w:uiPriority w:val="99"/>
    <w:qFormat/>
    <w:rsid w:val="00A43BA5"/>
    <w:rPr>
      <w:rFonts w:ascii="宋体" w:eastAsia="宋体" w:hAnsi="宋体" w:cs="宋体"/>
      <w:color w:val="000000"/>
      <w:sz w:val="18"/>
      <w:szCs w:val="18"/>
      <w:u w:val="none"/>
    </w:rPr>
  </w:style>
  <w:style w:type="paragraph" w:customStyle="1" w:styleId="af">
    <w:name w:val="a 表格"/>
    <w:basedOn w:val="a"/>
    <w:uiPriority w:val="99"/>
    <w:qFormat/>
    <w:rsid w:val="00A43BA5"/>
    <w:pPr>
      <w:jc w:val="center"/>
    </w:pPr>
    <w:rPr>
      <w:color w:val="000000"/>
      <w:kern w:val="0"/>
      <w:sz w:val="18"/>
      <w:szCs w:val="21"/>
      <w:lang w:val="en-GB"/>
    </w:rPr>
  </w:style>
  <w:style w:type="character" w:customStyle="1" w:styleId="fontstyle01">
    <w:name w:val="fontstyle01"/>
    <w:basedOn w:val="a1"/>
    <w:uiPriority w:val="99"/>
    <w:rsid w:val="00A43BA5"/>
    <w:rPr>
      <w:rFonts w:ascii="宋体" w:eastAsia="宋体" w:hAnsi="宋体" w:cs="宋体"/>
      <w:color w:val="000000"/>
      <w:sz w:val="24"/>
      <w:szCs w:val="24"/>
    </w:rPr>
  </w:style>
  <w:style w:type="character" w:customStyle="1" w:styleId="fontstyle21">
    <w:name w:val="fontstyle21"/>
    <w:basedOn w:val="a1"/>
    <w:uiPriority w:val="99"/>
    <w:qFormat/>
    <w:rsid w:val="00A43BA5"/>
    <w:rPr>
      <w:rFonts w:ascii="Times New Roman" w:hAnsi="Times New Roman" w:cs="Times New Roman"/>
      <w:color w:val="000000"/>
      <w:sz w:val="24"/>
      <w:szCs w:val="24"/>
    </w:rPr>
  </w:style>
  <w:style w:type="paragraph" w:customStyle="1" w:styleId="af0">
    <w:name w:val="a 正文"/>
    <w:basedOn w:val="p0"/>
    <w:uiPriority w:val="99"/>
    <w:qFormat/>
    <w:rsid w:val="00A43BA5"/>
    <w:pPr>
      <w:ind w:firstLine="480"/>
    </w:pPr>
    <w:rPr>
      <w:sz w:val="24"/>
      <w:szCs w:val="24"/>
    </w:rPr>
  </w:style>
  <w:style w:type="paragraph" w:customStyle="1" w:styleId="p0">
    <w:name w:val="p0"/>
    <w:basedOn w:val="a"/>
    <w:uiPriority w:val="99"/>
    <w:rsid w:val="00A43BA5"/>
    <w:pPr>
      <w:widowControl/>
    </w:pPr>
    <w:rPr>
      <w:kern w:val="0"/>
      <w:sz w:val="21"/>
      <w:szCs w:val="21"/>
    </w:rPr>
  </w:style>
  <w:style w:type="paragraph" w:customStyle="1" w:styleId="31">
    <w:name w:val="标题3"/>
    <w:basedOn w:val="3"/>
    <w:uiPriority w:val="99"/>
    <w:qFormat/>
    <w:rsid w:val="00A43BA5"/>
  </w:style>
  <w:style w:type="paragraph" w:customStyle="1" w:styleId="Default">
    <w:name w:val="Default"/>
    <w:uiPriority w:val="99"/>
    <w:qFormat/>
    <w:rsid w:val="00A43BA5"/>
    <w:pPr>
      <w:widowControl w:val="0"/>
      <w:autoSpaceDE w:val="0"/>
      <w:autoSpaceDN w:val="0"/>
      <w:adjustRightInd w:val="0"/>
    </w:pPr>
    <w:rPr>
      <w:rFonts w:ascii="宋体" w:eastAsia="宋体" w:hAnsi="宋体" w:cs="Times New Roman"/>
      <w:color w:val="000000"/>
      <w:kern w:val="0"/>
      <w:sz w:val="24"/>
      <w:szCs w:val="20"/>
    </w:rPr>
  </w:style>
  <w:style w:type="paragraph" w:styleId="af1">
    <w:name w:val="List Paragraph"/>
    <w:basedOn w:val="a"/>
    <w:uiPriority w:val="99"/>
    <w:qFormat/>
    <w:rsid w:val="00A43BA5"/>
    <w:pPr>
      <w:ind w:firstLine="420"/>
    </w:pPr>
  </w:style>
  <w:style w:type="paragraph" w:customStyle="1" w:styleId="af2">
    <w:name w:val="表格图片表头"/>
    <w:basedOn w:val="a0"/>
    <w:uiPriority w:val="99"/>
    <w:qFormat/>
    <w:rsid w:val="00A43BA5"/>
    <w:pPr>
      <w:spacing w:line="240" w:lineRule="auto"/>
      <w:ind w:firstLineChars="0" w:firstLine="0"/>
      <w:jc w:val="center"/>
    </w:pPr>
    <w:rPr>
      <w:b/>
      <w:sz w:val="21"/>
    </w:rPr>
  </w:style>
  <w:style w:type="character" w:customStyle="1" w:styleId="bm">
    <w:name w:val="bm"/>
    <w:basedOn w:val="a1"/>
    <w:uiPriority w:val="99"/>
    <w:qFormat/>
    <w:rsid w:val="00A43BA5"/>
    <w:rPr>
      <w:rFonts w:cs="Times New Roman"/>
      <w:b/>
      <w:color w:val="2A70BF"/>
      <w:sz w:val="24"/>
      <w:szCs w:val="24"/>
    </w:rPr>
  </w:style>
  <w:style w:type="character" w:customStyle="1" w:styleId="hover10">
    <w:name w:val="hover10"/>
    <w:basedOn w:val="a1"/>
    <w:uiPriority w:val="99"/>
    <w:qFormat/>
    <w:rsid w:val="00A43BA5"/>
    <w:rPr>
      <w:rFonts w:cs="Times New Roman"/>
      <w:bdr w:val="single" w:sz="6" w:space="0" w:color="A6CAEE"/>
      <w:shd w:val="clear" w:color="auto" w:fill="EFF6FD"/>
    </w:rPr>
  </w:style>
  <w:style w:type="character" w:customStyle="1" w:styleId="xjbm">
    <w:name w:val="xjbm"/>
    <w:basedOn w:val="a1"/>
    <w:uiPriority w:val="99"/>
    <w:rsid w:val="00A43BA5"/>
    <w:rPr>
      <w:rFonts w:cs="Times New Roman"/>
    </w:rPr>
  </w:style>
  <w:style w:type="character" w:customStyle="1" w:styleId="current">
    <w:name w:val="current"/>
    <w:basedOn w:val="a1"/>
    <w:uiPriority w:val="99"/>
    <w:qFormat/>
    <w:rsid w:val="00A43BA5"/>
    <w:rPr>
      <w:rFonts w:cs="Times New Roman"/>
      <w:b/>
      <w:color w:val="FFFFFF"/>
      <w:bdr w:val="single" w:sz="6" w:space="0" w:color="1170C2"/>
      <w:shd w:val="clear" w:color="auto" w:fill="1170C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s://baike.so.com/doc/5494349-5732261.html" TargetMode="External"/><Relationship Id="rId26" Type="http://schemas.openxmlformats.org/officeDocument/2006/relationships/hyperlink" Target="https://baike.so.com/doc/6050717-6263736.html" TargetMode="External"/><Relationship Id="rId39" Type="http://schemas.openxmlformats.org/officeDocument/2006/relationships/hyperlink" Target="http://baike.baidu.com/view/686201.htm" TargetMode="External"/><Relationship Id="rId21" Type="http://schemas.openxmlformats.org/officeDocument/2006/relationships/hyperlink" Target="https://baike.so.com/doc/5569080-5784259.html" TargetMode="External"/><Relationship Id="rId34" Type="http://schemas.openxmlformats.org/officeDocument/2006/relationships/chart" Target="charts/chart2.xml"/><Relationship Id="rId42" Type="http://schemas.openxmlformats.org/officeDocument/2006/relationships/footer" Target="footer5.xml"/><Relationship Id="rId47" Type="http://schemas.openxmlformats.org/officeDocument/2006/relationships/hyperlink" Target="https://xingzhengquhua.51240.com/610902000000__xingzhengquhua/" TargetMode="External"/><Relationship Id="rId50" Type="http://schemas.openxmlformats.org/officeDocument/2006/relationships/hyperlink" Target="https://xingzhengquhua.51240.com/610923000000__xingzhengquhua/" TargetMode="External"/><Relationship Id="rId55" Type="http://schemas.openxmlformats.org/officeDocument/2006/relationships/hyperlink" Target="https://xingzhengquhua.51240.com/610928000000__xingzhengquhua/" TargetMode="External"/><Relationship Id="rId63"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baike.so.com/doc/6050717-6263736.html" TargetMode="External"/><Relationship Id="rId20" Type="http://schemas.openxmlformats.org/officeDocument/2006/relationships/hyperlink" Target="https://baike.so.com/doc/5603998-5816607.html" TargetMode="External"/><Relationship Id="rId29" Type="http://schemas.openxmlformats.org/officeDocument/2006/relationships/hyperlink" Target="https://baike.so.com/doc/5365159-5600792.html" TargetMode="External"/><Relationship Id="rId41" Type="http://schemas.openxmlformats.org/officeDocument/2006/relationships/chart" Target="charts/chart3.xml"/><Relationship Id="rId54" Type="http://schemas.openxmlformats.org/officeDocument/2006/relationships/hyperlink" Target="https://xingzhengquhua.51240.com/610927000000__xingzhengquhua/" TargetMode="External"/><Relationship Id="rId62"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baike.so.com/doc/5363716-5599298.html" TargetMode="External"/><Relationship Id="rId32" Type="http://schemas.openxmlformats.org/officeDocument/2006/relationships/hyperlink" Target="https://baike.so.com/doc/6008391-6221376.html" TargetMode="External"/><Relationship Id="rId37" Type="http://schemas.openxmlformats.org/officeDocument/2006/relationships/hyperlink" Target="http://baike.baidu.com/view/717437.htm" TargetMode="External"/><Relationship Id="rId40" Type="http://schemas.openxmlformats.org/officeDocument/2006/relationships/hyperlink" Target="http://baike.baidu.com/view/2574458.htm" TargetMode="External"/><Relationship Id="rId45" Type="http://schemas.openxmlformats.org/officeDocument/2006/relationships/header" Target="header3.xml"/><Relationship Id="rId53" Type="http://schemas.openxmlformats.org/officeDocument/2006/relationships/hyperlink" Target="https://xingzhengquhua.51240.com/610926000000__xingzhengquhua/" TargetMode="External"/><Relationship Id="rId58" Type="http://schemas.openxmlformats.org/officeDocument/2006/relationships/header" Target="header5.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aike.so.com/doc/5667121-5879783.html" TargetMode="External"/><Relationship Id="rId23" Type="http://schemas.openxmlformats.org/officeDocument/2006/relationships/hyperlink" Target="https://baike.baidu.com/item/%E6%B1%89%E6%BB%A8%E5%8C%BA" TargetMode="External"/><Relationship Id="rId28" Type="http://schemas.openxmlformats.org/officeDocument/2006/relationships/hyperlink" Target="https://baike.so.com/doc/5494349-5732261.html" TargetMode="External"/><Relationship Id="rId36" Type="http://schemas.openxmlformats.org/officeDocument/2006/relationships/hyperlink" Target="http://baike.baidu.com/view/114013.htm" TargetMode="External"/><Relationship Id="rId49" Type="http://schemas.openxmlformats.org/officeDocument/2006/relationships/hyperlink" Target="https://xingzhengquhua.51240.com/610922000000__xingzhengquhua/" TargetMode="External"/><Relationship Id="rId57" Type="http://schemas.openxmlformats.org/officeDocument/2006/relationships/header" Target="header4.xml"/><Relationship Id="rId61"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baike.so.com/doc/5365159-5600792.html" TargetMode="External"/><Relationship Id="rId31" Type="http://schemas.openxmlformats.org/officeDocument/2006/relationships/hyperlink" Target="https://baike.so.com/doc/5569080-5784259.html" TargetMode="External"/><Relationship Id="rId44" Type="http://schemas.openxmlformats.org/officeDocument/2006/relationships/hyperlink" Target="http://www.yuanlin.com/B2B/Sell/C2/21/86.shtml" TargetMode="External"/><Relationship Id="rId52" Type="http://schemas.openxmlformats.org/officeDocument/2006/relationships/hyperlink" Target="https://xingzhengquhua.51240.com/610925000000__xingzhengquhua/" TargetMode="External"/><Relationship Id="rId60" Type="http://schemas.openxmlformats.org/officeDocument/2006/relationships/footer" Target="footer9.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aike.so.com/doc/5363716-5599298.html" TargetMode="External"/><Relationship Id="rId22" Type="http://schemas.openxmlformats.org/officeDocument/2006/relationships/hyperlink" Target="https://baike.so.com/doc/6008391-6221376.html" TargetMode="External"/><Relationship Id="rId27" Type="http://schemas.openxmlformats.org/officeDocument/2006/relationships/hyperlink" Target="https://baike.so.com/doc/5494832-5732744.html" TargetMode="External"/><Relationship Id="rId30" Type="http://schemas.openxmlformats.org/officeDocument/2006/relationships/hyperlink" Target="https://baike.so.com/doc/5603998-5816607.html" TargetMode="External"/><Relationship Id="rId35" Type="http://schemas.openxmlformats.org/officeDocument/2006/relationships/hyperlink" Target="http://baike.baidu.com/view/6510.htm" TargetMode="External"/><Relationship Id="rId43" Type="http://schemas.openxmlformats.org/officeDocument/2006/relationships/footer" Target="footer6.xml"/><Relationship Id="rId48" Type="http://schemas.openxmlformats.org/officeDocument/2006/relationships/hyperlink" Target="https://xingzhengquhua.51240.com/610921000000__xingzhengquhua/" TargetMode="External"/><Relationship Id="rId56" Type="http://schemas.openxmlformats.org/officeDocument/2006/relationships/hyperlink" Target="https://xingzhengquhua.51240.com/610929000000__xingzhengquhua/" TargetMode="External"/><Relationship Id="rId64" Type="http://schemas.openxmlformats.org/officeDocument/2006/relationships/footer" Target="footer11.xml"/><Relationship Id="rId8" Type="http://schemas.openxmlformats.org/officeDocument/2006/relationships/header" Target="header1.xml"/><Relationship Id="rId51" Type="http://schemas.openxmlformats.org/officeDocument/2006/relationships/hyperlink" Target="https://xingzhengquhua.51240.com/610924000000__xingzhengquhua/" TargetMode="Externa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yperlink" Target="https://baike.so.com/doc/5494832-5732744.html" TargetMode="External"/><Relationship Id="rId25" Type="http://schemas.openxmlformats.org/officeDocument/2006/relationships/hyperlink" Target="https://baike.so.com/doc/5667121-5879783.html" TargetMode="External"/><Relationship Id="rId33" Type="http://schemas.openxmlformats.org/officeDocument/2006/relationships/chart" Target="charts/chart1.xml"/><Relationship Id="rId38" Type="http://schemas.openxmlformats.org/officeDocument/2006/relationships/hyperlink" Target="http://baike.baidu.com/view/5325.htm" TargetMode="External"/><Relationship Id="rId46" Type="http://schemas.openxmlformats.org/officeDocument/2006/relationships/footer" Target="footer7.xml"/><Relationship Id="rId59" Type="http://schemas.openxmlformats.org/officeDocument/2006/relationships/footer" Target="footer8.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czx\Desktop\&#34920;&#2668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endParaRPr/>
          </a:p>
        </c:rich>
      </c:tx>
      <c:layout>
        <c:manualLayout>
          <c:xMode val="edge"/>
          <c:yMode val="edge"/>
          <c:x val="0.49547920433996384"/>
          <c:y val="2.1660649819494584E-2"/>
        </c:manualLayout>
      </c:layout>
      <c:overlay val="0"/>
      <c:spPr>
        <a:noFill/>
        <a:ln w="25089">
          <a:noFill/>
        </a:ln>
      </c:spPr>
    </c:title>
    <c:autoTitleDeleted val="0"/>
    <c:plotArea>
      <c:layout>
        <c:manualLayout>
          <c:layoutTarget val="inner"/>
          <c:xMode val="edge"/>
          <c:yMode val="edge"/>
          <c:x val="9.2224231464737794E-2"/>
          <c:y val="0.24187725631768953"/>
          <c:w val="0.82278481012658233"/>
          <c:h val="0.53068592057761732"/>
        </c:manualLayout>
      </c:layout>
      <c:barChart>
        <c:barDir val="col"/>
        <c:grouping val="clustered"/>
        <c:varyColors val="0"/>
        <c:ser>
          <c:idx val="0"/>
          <c:order val="0"/>
          <c:tx>
            <c:strRef>
              <c:f>Sheet1!$B$1</c:f>
              <c:strCache>
                <c:ptCount val="1"/>
                <c:pt idx="0">
                  <c:v>生产总值（亿元）</c:v>
                </c:pt>
              </c:strCache>
            </c:strRef>
          </c:tx>
          <c:spPr>
            <a:solidFill>
              <a:srgbClr val="5B9BD5"/>
            </a:solidFill>
            <a:ln w="25089">
              <a:noFill/>
            </a:ln>
          </c:spPr>
          <c:invertIfNegative val="0"/>
          <c:cat>
            <c:strRef>
              <c:f>Sheet1!$A$2:$A$6</c:f>
              <c:strCache>
                <c:ptCount val="5"/>
                <c:pt idx="0">
                  <c:v>2014年</c:v>
                </c:pt>
                <c:pt idx="1">
                  <c:v>2015年</c:v>
                </c:pt>
                <c:pt idx="2">
                  <c:v>2016年</c:v>
                </c:pt>
                <c:pt idx="3">
                  <c:v>2017年</c:v>
                </c:pt>
                <c:pt idx="4">
                  <c:v>2018年</c:v>
                </c:pt>
              </c:strCache>
            </c:strRef>
          </c:cat>
          <c:val>
            <c:numRef>
              <c:f>Sheet1!$B$2:$B$6</c:f>
              <c:numCache>
                <c:formatCode>General</c:formatCode>
                <c:ptCount val="5"/>
                <c:pt idx="0">
                  <c:v>689.44</c:v>
                </c:pt>
                <c:pt idx="1">
                  <c:v>755.05</c:v>
                </c:pt>
                <c:pt idx="2">
                  <c:v>842.86</c:v>
                </c:pt>
                <c:pt idx="3">
                  <c:v>974.66</c:v>
                </c:pt>
                <c:pt idx="4">
                  <c:v>1133.77</c:v>
                </c:pt>
              </c:numCache>
            </c:numRef>
          </c:val>
        </c:ser>
        <c:dLbls>
          <c:showLegendKey val="0"/>
          <c:showVal val="0"/>
          <c:showCatName val="0"/>
          <c:showSerName val="0"/>
          <c:showPercent val="0"/>
          <c:showBubbleSize val="0"/>
        </c:dLbls>
        <c:gapWidth val="219"/>
        <c:overlap val="-27"/>
        <c:axId val="354937856"/>
        <c:axId val="354940032"/>
      </c:barChart>
      <c:lineChart>
        <c:grouping val="stacked"/>
        <c:varyColors val="0"/>
        <c:ser>
          <c:idx val="1"/>
          <c:order val="1"/>
          <c:tx>
            <c:strRef>
              <c:f>Sheet1!$C$1</c:f>
              <c:strCache>
                <c:ptCount val="1"/>
                <c:pt idx="0">
                  <c:v>比上年增速（%）</c:v>
                </c:pt>
              </c:strCache>
            </c:strRef>
          </c:tx>
          <c:spPr>
            <a:ln w="28225" cap="rnd" cmpd="sng" algn="ctr">
              <a:solidFill>
                <a:schemeClr val="accent2"/>
              </a:solidFill>
              <a:prstDash val="solid"/>
              <a:round/>
            </a:ln>
            <a:effectLst/>
          </c:spPr>
          <c:marker>
            <c:symbol val="circle"/>
            <c:size val="4"/>
            <c:spPr>
              <a:solidFill>
                <a:schemeClr val="accent2"/>
              </a:solidFill>
              <a:ln w="9408" cap="flat" cmpd="sng" algn="ctr">
                <a:solidFill>
                  <a:schemeClr val="accent2"/>
                </a:solidFill>
                <a:prstDash val="solid"/>
                <a:round/>
              </a:ln>
              <a:effectLst/>
            </c:spPr>
          </c:marker>
          <c:cat>
            <c:strRef>
              <c:f>Sheet1!$A$2:$A$6</c:f>
              <c:strCache>
                <c:ptCount val="5"/>
                <c:pt idx="0">
                  <c:v>2014年</c:v>
                </c:pt>
                <c:pt idx="1">
                  <c:v>2015年</c:v>
                </c:pt>
                <c:pt idx="2">
                  <c:v>2016年</c:v>
                </c:pt>
                <c:pt idx="3">
                  <c:v>2017年</c:v>
                </c:pt>
                <c:pt idx="4">
                  <c:v>2018年</c:v>
                </c:pt>
              </c:strCache>
            </c:strRef>
          </c:cat>
          <c:val>
            <c:numRef>
              <c:f>Sheet1!$C$2:$C$6</c:f>
              <c:numCache>
                <c:formatCode>General</c:formatCode>
                <c:ptCount val="5"/>
                <c:pt idx="0">
                  <c:v>11.7</c:v>
                </c:pt>
                <c:pt idx="1">
                  <c:v>12.3</c:v>
                </c:pt>
                <c:pt idx="2">
                  <c:v>11.3</c:v>
                </c:pt>
                <c:pt idx="3">
                  <c:v>10.5</c:v>
                </c:pt>
                <c:pt idx="4">
                  <c:v>10.199999999999999</c:v>
                </c:pt>
              </c:numCache>
            </c:numRef>
          </c:val>
          <c:smooth val="0"/>
        </c:ser>
        <c:dLbls>
          <c:showLegendKey val="0"/>
          <c:showVal val="0"/>
          <c:showCatName val="0"/>
          <c:showSerName val="0"/>
          <c:showPercent val="0"/>
          <c:showBubbleSize val="0"/>
        </c:dLbls>
        <c:marker val="1"/>
        <c:smooth val="0"/>
        <c:axId val="354941568"/>
        <c:axId val="355086720"/>
      </c:lineChart>
      <c:catAx>
        <c:axId val="354937856"/>
        <c:scaling>
          <c:orientation val="minMax"/>
        </c:scaling>
        <c:delete val="0"/>
        <c:axPos val="b"/>
        <c:numFmt formatCode="General" sourceLinked="1"/>
        <c:majorTickMark val="none"/>
        <c:minorTickMark val="none"/>
        <c:tickLblPos val="nextTo"/>
        <c:spPr>
          <a:noFill/>
          <a:ln w="9408"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889" b="0" i="0" u="none" strike="noStrike" kern="1200" baseline="0">
                <a:solidFill>
                  <a:schemeClr val="tx1">
                    <a:lumMod val="65000"/>
                    <a:lumOff val="35000"/>
                  </a:schemeClr>
                </a:solidFill>
                <a:latin typeface="+mn-lt"/>
                <a:ea typeface="+mn-ea"/>
                <a:cs typeface="+mn-cs"/>
              </a:defRPr>
            </a:pPr>
            <a:endParaRPr lang="zh-CN"/>
          </a:p>
        </c:txPr>
        <c:crossAx val="354940032"/>
        <c:crosses val="autoZero"/>
        <c:auto val="1"/>
        <c:lblAlgn val="ctr"/>
        <c:lblOffset val="100"/>
        <c:noMultiLvlLbl val="0"/>
      </c:catAx>
      <c:valAx>
        <c:axId val="354940032"/>
        <c:scaling>
          <c:orientation val="minMax"/>
        </c:scaling>
        <c:delete val="0"/>
        <c:axPos val="l"/>
        <c:majorGridlines>
          <c:spPr>
            <a:ln w="9408"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ln w="6272">
            <a:noFill/>
          </a:ln>
        </c:spPr>
        <c:txPr>
          <a:bodyPr rot="-60000000" spcFirstLastPara="1" vertOverflow="ellipsis" vert="horz" wrap="square" anchor="ctr" anchorCtr="1"/>
          <a:lstStyle/>
          <a:p>
            <a:pPr>
              <a:defRPr lang="zh-CN" sz="889" b="0" i="0" u="none" strike="noStrike" kern="1200" baseline="0">
                <a:solidFill>
                  <a:schemeClr val="tx1">
                    <a:lumMod val="65000"/>
                    <a:lumOff val="35000"/>
                  </a:schemeClr>
                </a:solidFill>
                <a:latin typeface="+mn-lt"/>
                <a:ea typeface="+mn-ea"/>
                <a:cs typeface="+mn-cs"/>
              </a:defRPr>
            </a:pPr>
            <a:endParaRPr lang="zh-CN"/>
          </a:p>
        </c:txPr>
        <c:crossAx val="354937856"/>
        <c:crosses val="autoZero"/>
        <c:crossBetween val="between"/>
      </c:valAx>
      <c:catAx>
        <c:axId val="354941568"/>
        <c:scaling>
          <c:orientation val="minMax"/>
        </c:scaling>
        <c:delete val="1"/>
        <c:axPos val="b"/>
        <c:majorTickMark val="out"/>
        <c:minorTickMark val="none"/>
        <c:tickLblPos val="nextTo"/>
        <c:crossAx val="355086720"/>
        <c:crosses val="autoZero"/>
        <c:auto val="1"/>
        <c:lblAlgn val="ctr"/>
        <c:lblOffset val="100"/>
        <c:noMultiLvlLbl val="0"/>
      </c:catAx>
      <c:valAx>
        <c:axId val="355086720"/>
        <c:scaling>
          <c:orientation val="minMax"/>
        </c:scaling>
        <c:delete val="0"/>
        <c:axPos val="r"/>
        <c:numFmt formatCode="General" sourceLinked="1"/>
        <c:majorTickMark val="out"/>
        <c:minorTickMark val="none"/>
        <c:tickLblPos val="nextTo"/>
        <c:spPr>
          <a:ln w="6272">
            <a:noFill/>
          </a:ln>
        </c:spPr>
        <c:txPr>
          <a:bodyPr rot="-60000000" spcFirstLastPara="1" vertOverflow="ellipsis" vert="horz" wrap="square" anchor="ctr" anchorCtr="1"/>
          <a:lstStyle/>
          <a:p>
            <a:pPr>
              <a:defRPr lang="zh-CN" sz="889" b="0" i="0" u="none" strike="noStrike" kern="1200" baseline="0">
                <a:solidFill>
                  <a:schemeClr val="tx1">
                    <a:lumMod val="65000"/>
                    <a:lumOff val="35000"/>
                  </a:schemeClr>
                </a:solidFill>
                <a:latin typeface="+mn-lt"/>
                <a:ea typeface="+mn-ea"/>
                <a:cs typeface="+mn-cs"/>
              </a:defRPr>
            </a:pPr>
            <a:endParaRPr lang="zh-CN"/>
          </a:p>
        </c:txPr>
        <c:crossAx val="354941568"/>
        <c:crosses val="max"/>
        <c:crossBetween val="between"/>
      </c:valAx>
      <c:spPr>
        <a:noFill/>
        <a:ln w="25089">
          <a:noFill/>
        </a:ln>
      </c:spPr>
    </c:plotArea>
    <c:legend>
      <c:legendPos val="r"/>
      <c:layout>
        <c:manualLayout>
          <c:xMode val="edge"/>
          <c:yMode val="edge"/>
          <c:x val="0.22423146473779385"/>
          <c:y val="0.92418772563176899"/>
          <c:w val="0.54792043399638335"/>
          <c:h val="7.9422382671480149E-2"/>
        </c:manualLayout>
      </c:layout>
      <c:overlay val="0"/>
      <c:spPr>
        <a:noFill/>
        <a:ln w="25089">
          <a:noFill/>
        </a:ln>
      </c:spPr>
      <c:txPr>
        <a:bodyPr rot="0" spcFirstLastPara="1" vertOverflow="ellipsis" vert="horz" wrap="square" anchor="ctr" anchorCtr="1"/>
        <a:lstStyle/>
        <a:p>
          <a:pPr>
            <a:defRPr lang="zh-CN" sz="889"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408" cap="flat" cmpd="sng" algn="ctr">
      <a:solidFill>
        <a:schemeClr val="tx1">
          <a:lumMod val="15000"/>
          <a:lumOff val="85000"/>
        </a:schemeClr>
      </a:solidFill>
      <a:prstDash val="solid"/>
      <a:round/>
    </a:ln>
    <a:effectLst/>
  </c:spPr>
  <c:txPr>
    <a:bodyPr/>
    <a:lstStyle/>
    <a:p>
      <a:pPr>
        <a:defRPr lang="zh-CN"/>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758034026465026"/>
          <c:y val="0.11567164179104478"/>
          <c:w val="0.34971644612476371"/>
          <c:h val="0.69029850746268662"/>
        </c:manualLayout>
      </c:layout>
      <c:pieChart>
        <c:varyColors val="1"/>
        <c:ser>
          <c:idx val="0"/>
          <c:order val="0"/>
          <c:tx>
            <c:strRef>
              <c:f>Sheet1!$B$1</c:f>
              <c:strCache>
                <c:ptCount val="1"/>
                <c:pt idx="0">
                  <c:v>销售额</c:v>
                </c:pt>
              </c:strCache>
            </c:strRef>
          </c:tx>
          <c:dPt>
            <c:idx val="0"/>
            <c:bubble3D val="0"/>
            <c:spPr>
              <a:solidFill>
                <a:schemeClr val="accent1"/>
              </a:solidFill>
              <a:ln w="18864">
                <a:solidFill>
                  <a:schemeClr val="lt1"/>
                </a:solidFill>
              </a:ln>
              <a:effectLst/>
            </c:spPr>
          </c:dPt>
          <c:dPt>
            <c:idx val="1"/>
            <c:bubble3D val="0"/>
            <c:spPr>
              <a:solidFill>
                <a:schemeClr val="accent2"/>
              </a:solidFill>
              <a:ln w="18864">
                <a:solidFill>
                  <a:schemeClr val="lt1"/>
                </a:solidFill>
              </a:ln>
              <a:effectLst/>
            </c:spPr>
          </c:dPt>
          <c:dPt>
            <c:idx val="2"/>
            <c:bubble3D val="0"/>
            <c:spPr>
              <a:solidFill>
                <a:schemeClr val="accent3"/>
              </a:solidFill>
              <a:ln w="18864">
                <a:solidFill>
                  <a:schemeClr val="lt1"/>
                </a:solidFill>
              </a:ln>
              <a:effectLst/>
            </c:spPr>
          </c:dPt>
          <c:dLbls>
            <c:spPr>
              <a:noFill/>
              <a:ln w="25152">
                <a:noFill/>
              </a:ln>
            </c:spPr>
            <c:txPr>
              <a:bodyPr rot="0" spcFirstLastPara="1" vertOverflow="ellipsis" vert="horz" wrap="square" lIns="38100" tIns="19050" rIns="38100" bIns="19050" anchor="ctr" anchorCtr="1">
                <a:spAutoFit/>
              </a:bodyPr>
              <a:lstStyle/>
              <a:p>
                <a:pPr>
                  <a:defRPr lang="zh-CN" sz="891"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dLbls>
          <c:cat>
            <c:strRef>
              <c:f>Sheet1!$A$2:$A$4</c:f>
              <c:strCache>
                <c:ptCount val="3"/>
                <c:pt idx="0">
                  <c:v>第一产业</c:v>
                </c:pt>
                <c:pt idx="1">
                  <c:v>第二产业</c:v>
                </c:pt>
                <c:pt idx="2">
                  <c:v>第三产业</c:v>
                </c:pt>
              </c:strCache>
            </c:strRef>
          </c:cat>
          <c:val>
            <c:numRef>
              <c:f>Sheet1!$B$2:$B$4</c:f>
              <c:numCache>
                <c:formatCode>0.00%</c:formatCode>
                <c:ptCount val="3"/>
                <c:pt idx="0">
                  <c:v>0.109</c:v>
                </c:pt>
                <c:pt idx="1">
                  <c:v>0.55300000000000005</c:v>
                </c:pt>
                <c:pt idx="2">
                  <c:v>0.33800000000000002</c:v>
                </c:pt>
              </c:numCache>
            </c:numRef>
          </c:val>
        </c:ser>
        <c:dLbls>
          <c:showLegendKey val="0"/>
          <c:showVal val="1"/>
          <c:showCatName val="0"/>
          <c:showSerName val="0"/>
          <c:showPercent val="0"/>
          <c:showBubbleSize val="0"/>
          <c:showLeaderLines val="1"/>
        </c:dLbls>
        <c:firstSliceAng val="0"/>
      </c:pieChart>
      <c:spPr>
        <a:noFill/>
        <a:ln w="25152">
          <a:noFill/>
        </a:ln>
      </c:spPr>
    </c:plotArea>
    <c:legend>
      <c:legendPos val="r"/>
      <c:layout>
        <c:manualLayout>
          <c:xMode val="edge"/>
          <c:yMode val="edge"/>
          <c:x val="0.29111531190926276"/>
          <c:y val="0.92164179104477617"/>
          <c:w val="0.41587901701323249"/>
          <c:h val="8.2089552238805971E-2"/>
        </c:manualLayout>
      </c:layout>
      <c:overlay val="0"/>
      <c:spPr>
        <a:noFill/>
        <a:ln w="25152">
          <a:noFill/>
        </a:ln>
      </c:spPr>
      <c:txPr>
        <a:bodyPr rot="0" spcFirstLastPara="1" vertOverflow="ellipsis" vert="horz" wrap="square" anchor="ctr" anchorCtr="1"/>
        <a:lstStyle/>
        <a:p>
          <a:pPr>
            <a:defRPr lang="zh-CN" sz="891"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432" cap="flat" cmpd="sng" algn="ctr">
      <a:solidFill>
        <a:schemeClr val="tx1">
          <a:lumMod val="15000"/>
          <a:lumOff val="85000"/>
        </a:schemeClr>
      </a:solidFill>
      <a:round/>
    </a:ln>
    <a:effectLst/>
  </c:spPr>
  <c:txPr>
    <a:bodyPr/>
    <a:lstStyle/>
    <a:p>
      <a:pPr>
        <a:defRPr lang="zh-CN"/>
      </a:pPr>
      <a:endParaRPr lang="zh-CN"/>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tx>
            <c:strRef>
              <c:f>Sheet1!$L$2</c:f>
              <c:strCache>
                <c:ptCount val="1"/>
                <c:pt idx="0">
                  <c:v>2018</c:v>
                </c:pt>
              </c:strCache>
            </c:strRef>
          </c:tx>
          <c:spPr>
            <a:solidFill>
              <a:srgbClr val="4F81BD"/>
            </a:solidFill>
            <a:ln>
              <a:noFill/>
            </a:ln>
            <a:effectLst/>
          </c:spPr>
          <c:invertIfNegative val="1"/>
          <c:dLbls>
            <c:showLegendKey val="1"/>
            <c:showVal val="1"/>
            <c:showCatName val="1"/>
            <c:showSerName val="1"/>
            <c:showPercent val="1"/>
            <c:showBubbleSize val="1"/>
            <c:showLeaderLines val="0"/>
          </c:dLbls>
          <c:cat>
            <c:strRef>
              <c:f>Sheet1!$M$1:$R$1</c:f>
              <c:strCache>
                <c:ptCount val="6"/>
                <c:pt idx="0">
                  <c:v>1类昼间</c:v>
                </c:pt>
                <c:pt idx="1">
                  <c:v>1类夜间</c:v>
                </c:pt>
                <c:pt idx="2">
                  <c:v>2类昼间</c:v>
                </c:pt>
                <c:pt idx="3">
                  <c:v>2类夜间</c:v>
                </c:pt>
                <c:pt idx="4">
                  <c:v>4类昼间</c:v>
                </c:pt>
                <c:pt idx="5">
                  <c:v>4类夜间</c:v>
                </c:pt>
              </c:strCache>
            </c:strRef>
          </c:cat>
          <c:val>
            <c:numRef>
              <c:f>Sheet1!$M$2:$R$2</c:f>
              <c:numCache>
                <c:formatCode>General</c:formatCode>
                <c:ptCount val="6"/>
                <c:pt idx="0">
                  <c:v>52.3</c:v>
                </c:pt>
                <c:pt idx="1">
                  <c:v>44.1</c:v>
                </c:pt>
                <c:pt idx="2">
                  <c:v>53.3</c:v>
                </c:pt>
                <c:pt idx="3">
                  <c:v>47.6</c:v>
                </c:pt>
                <c:pt idx="4">
                  <c:v>60.2</c:v>
                </c:pt>
                <c:pt idx="5">
                  <c:v>53.4</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Lst>
        </c:ser>
        <c:ser>
          <c:idx val="1"/>
          <c:order val="1"/>
          <c:tx>
            <c:strRef>
              <c:f>Sheet1!$L$3</c:f>
              <c:strCache>
                <c:ptCount val="1"/>
                <c:pt idx="0">
                  <c:v>2017</c:v>
                </c:pt>
              </c:strCache>
            </c:strRef>
          </c:tx>
          <c:spPr>
            <a:solidFill>
              <a:srgbClr val="C0504D"/>
            </a:solidFill>
            <a:ln>
              <a:noFill/>
            </a:ln>
            <a:effectLst/>
          </c:spPr>
          <c:invertIfNegative val="1"/>
          <c:dLbls>
            <c:showLegendKey val="1"/>
            <c:showVal val="1"/>
            <c:showCatName val="1"/>
            <c:showSerName val="1"/>
            <c:showPercent val="1"/>
            <c:showBubbleSize val="1"/>
            <c:showLeaderLines val="0"/>
          </c:dLbls>
          <c:cat>
            <c:strRef>
              <c:f>Sheet1!$M$1:$R$1</c:f>
              <c:strCache>
                <c:ptCount val="6"/>
                <c:pt idx="0">
                  <c:v>1类昼间</c:v>
                </c:pt>
                <c:pt idx="1">
                  <c:v>1类夜间</c:v>
                </c:pt>
                <c:pt idx="2">
                  <c:v>2类昼间</c:v>
                </c:pt>
                <c:pt idx="3">
                  <c:v>2类夜间</c:v>
                </c:pt>
                <c:pt idx="4">
                  <c:v>4类昼间</c:v>
                </c:pt>
                <c:pt idx="5">
                  <c:v>4类夜间</c:v>
                </c:pt>
              </c:strCache>
            </c:strRef>
          </c:cat>
          <c:val>
            <c:numRef>
              <c:f>Sheet1!$M$3:$R$3</c:f>
              <c:numCache>
                <c:formatCode>General</c:formatCode>
                <c:ptCount val="6"/>
                <c:pt idx="0">
                  <c:v>49.8</c:v>
                </c:pt>
                <c:pt idx="1">
                  <c:v>43.3</c:v>
                </c:pt>
                <c:pt idx="2">
                  <c:v>52.4</c:v>
                </c:pt>
                <c:pt idx="3">
                  <c:v>48.8</c:v>
                </c:pt>
                <c:pt idx="4">
                  <c:v>62.4</c:v>
                </c:pt>
                <c:pt idx="5">
                  <c:v>53.4</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Lst>
        </c:ser>
        <c:ser>
          <c:idx val="2"/>
          <c:order val="2"/>
          <c:tx>
            <c:strRef>
              <c:f>Sheet1!$L$4</c:f>
              <c:strCache>
                <c:ptCount val="1"/>
                <c:pt idx="0">
                  <c:v>国家标准</c:v>
                </c:pt>
              </c:strCache>
            </c:strRef>
          </c:tx>
          <c:spPr>
            <a:solidFill>
              <a:srgbClr val="9BBB59"/>
            </a:solidFill>
            <a:ln>
              <a:noFill/>
            </a:ln>
            <a:effectLst/>
          </c:spPr>
          <c:invertIfNegative val="1"/>
          <c:dLbls>
            <c:showLegendKey val="1"/>
            <c:showVal val="1"/>
            <c:showCatName val="1"/>
            <c:showSerName val="1"/>
            <c:showPercent val="1"/>
            <c:showBubbleSize val="1"/>
            <c:showLeaderLines val="0"/>
          </c:dLbls>
          <c:cat>
            <c:strRef>
              <c:f>Sheet1!$M$1:$R$1</c:f>
              <c:strCache>
                <c:ptCount val="6"/>
                <c:pt idx="0">
                  <c:v>1类昼间</c:v>
                </c:pt>
                <c:pt idx="1">
                  <c:v>1类夜间</c:v>
                </c:pt>
                <c:pt idx="2">
                  <c:v>2类昼间</c:v>
                </c:pt>
                <c:pt idx="3">
                  <c:v>2类夜间</c:v>
                </c:pt>
                <c:pt idx="4">
                  <c:v>4类昼间</c:v>
                </c:pt>
                <c:pt idx="5">
                  <c:v>4类夜间</c:v>
                </c:pt>
              </c:strCache>
            </c:strRef>
          </c:cat>
          <c:val>
            <c:numRef>
              <c:f>Sheet1!$M$4:$R$4</c:f>
              <c:numCache>
                <c:formatCode>General</c:formatCode>
                <c:ptCount val="6"/>
                <c:pt idx="0">
                  <c:v>55</c:v>
                </c:pt>
                <c:pt idx="1">
                  <c:v>45</c:v>
                </c:pt>
                <c:pt idx="2">
                  <c:v>60</c:v>
                </c:pt>
                <c:pt idx="3">
                  <c:v>50</c:v>
                </c:pt>
                <c:pt idx="4">
                  <c:v>70</c:v>
                </c:pt>
                <c:pt idx="5">
                  <c:v>55</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Lst>
        </c:ser>
        <c:dLbls>
          <c:showLegendKey val="0"/>
          <c:showVal val="0"/>
          <c:showCatName val="0"/>
          <c:showSerName val="0"/>
          <c:showPercent val="0"/>
          <c:showBubbleSize val="0"/>
        </c:dLbls>
        <c:gapWidth val="219"/>
        <c:overlap val="-27"/>
        <c:axId val="315636352"/>
        <c:axId val="315654528"/>
        <c:extLst>
          <c:ext xmlns:c15="http://schemas.microsoft.com/office/drawing/2012/chart" uri="{02D57815-91ED-43cb-92C2-25804820EDAC}">
            <c15:filteredBarSeries>
              <c15:ser>
                <c:idx val="3"/>
                <c:order val="3"/>
                <c:tx>
                  <c:strRef>
                    <c:extLst>
                      <c:ext uri="{02D57815-91ED-43cb-92C2-25804820EDAC}">
                        <c15:formulaRef>
                          <c15:sqref>Sheet1!$L$5</c15:sqref>
                        </c15:formulaRef>
                      </c:ext>
                    </c:extLst>
                    <c:strCache>
                      <c:ptCount val="1"/>
                      <c:pt idx="0">
                        <c:v/>
                      </c:pt>
                    </c:strCache>
                  </c:strRef>
                </c:tx>
                <c:spPr>
                  <a:solidFill>
                    <a:schemeClr val="accent4"/>
                  </a:solidFill>
                  <a:ln>
                    <a:noFill/>
                  </a:ln>
                  <a:effectLst/>
                </c:spPr>
                <c:invertIfNegative val="0"/>
                <c:dLbls>
                  <c:delete val="1"/>
                </c:dLbls>
                <c:cat>
                  <c:strRef>
                    <c:extLst>
                      <c:ext uri="{02D57815-91ED-43cb-92C2-25804820EDAC}">
                        <c15:fullRef>
                          <c15:sqref/>
                        </c15:fullRef>
                        <c15:formulaRef>
                          <c15:sqref>Sheet1!$M$1:$R$1</c15:sqref>
                        </c15:formulaRef>
                      </c:ext>
                    </c:extLst>
                    <c:strCache>
                      <c:ptCount val="6"/>
                      <c:pt idx="0">
                        <c:v>1类昼间</c:v>
                      </c:pt>
                      <c:pt idx="1">
                        <c:v>1类夜间</c:v>
                      </c:pt>
                      <c:pt idx="2">
                        <c:v>2类昼间</c:v>
                      </c:pt>
                      <c:pt idx="3">
                        <c:v>2类夜间</c:v>
                      </c:pt>
                      <c:pt idx="4">
                        <c:v>4类昼间</c:v>
                      </c:pt>
                      <c:pt idx="5">
                        <c:v>4类夜间</c:v>
                      </c:pt>
                    </c:strCache>
                  </c:strRef>
                </c:cat>
                <c:val>
                  <c:numRef>
                    <c:extLst>
                      <c:ext uri="{02D57815-91ED-43cb-92C2-25804820EDAC}">
                        <c15:formulaRef>
                          <c15:sqref>Sheet1!$M$5:$R$5</c15:sqref>
                        </c15:formulaRef>
                      </c:ext>
                    </c:extLst>
                    <c:numCache>
                      <c:formatCode>General</c:formatCode>
                      <c:ptCount val="6"/>
                    </c:numCache>
                  </c:numRef>
                </c:val>
              </c15:ser>
            </c15:filteredBarSeries>
            <c15:filteredBarSeries>
              <c15:ser>
                <c:idx val="4"/>
                <c:order val="4"/>
                <c:tx>
                  <c:strRef>
                    <c:extLst>
                      <c:ext uri="{02D57815-91ED-43cb-92C2-25804820EDAC}">
                        <c15:formulaRef>
                          <c15:sqref>Sheet1!$L$6</c15:sqref>
                        </c15:formulaRef>
                      </c:ext>
                    </c:extLst>
                    <c:strCache>
                      <c:ptCount val="1"/>
                      <c:pt idx="0">
                        <c:v/>
                      </c:pt>
                    </c:strCache>
                  </c:strRef>
                </c:tx>
                <c:spPr>
                  <a:solidFill>
                    <a:schemeClr val="accent5"/>
                  </a:solidFill>
                  <a:ln>
                    <a:noFill/>
                  </a:ln>
                  <a:effectLst/>
                </c:spPr>
                <c:invertIfNegative val="0"/>
                <c:dLbls>
                  <c:delete val="1"/>
                </c:dLbls>
                <c:cat>
                  <c:strRef>
                    <c:extLst>
                      <c:ext uri="{02D57815-91ED-43cb-92C2-25804820EDAC}">
                        <c15:fullRef>
                          <c15:sqref/>
                        </c15:fullRef>
                        <c15:formulaRef>
                          <c15:sqref>Sheet1!$M$1:$R$1</c15:sqref>
                        </c15:formulaRef>
                      </c:ext>
                    </c:extLst>
                    <c:strCache>
                      <c:ptCount val="6"/>
                      <c:pt idx="0">
                        <c:v>1类昼间</c:v>
                      </c:pt>
                      <c:pt idx="1">
                        <c:v>1类夜间</c:v>
                      </c:pt>
                      <c:pt idx="2">
                        <c:v>2类昼间</c:v>
                      </c:pt>
                      <c:pt idx="3">
                        <c:v>2类夜间</c:v>
                      </c:pt>
                      <c:pt idx="4">
                        <c:v>4类昼间</c:v>
                      </c:pt>
                      <c:pt idx="5">
                        <c:v>4类夜间</c:v>
                      </c:pt>
                    </c:strCache>
                  </c:strRef>
                </c:cat>
                <c:val>
                  <c:numRef>
                    <c:extLst>
                      <c:ext uri="{02D57815-91ED-43cb-92C2-25804820EDAC}">
                        <c15:formulaRef>
                          <c15:sqref>Sheet1!$M$6:$R$6</c15:sqref>
                        </c15:formulaRef>
                      </c:ext>
                    </c:extLst>
                    <c:numCache>
                      <c:formatCode>General</c:formatCode>
                      <c:ptCount val="6"/>
                    </c:numCache>
                  </c:numRef>
                </c:val>
              </c15:ser>
            </c15:filteredBarSeries>
            <c15:filteredBarSeries>
              <c15:ser>
                <c:idx val="5"/>
                <c:order val="5"/>
                <c:tx>
                  <c:strRef>
                    <c:extLst>
                      <c:ext uri="{02D57815-91ED-43cb-92C2-25804820EDAC}">
                        <c15:formulaRef>
                          <c15:sqref>Sheet1!$L$7</c15:sqref>
                        </c15:formulaRef>
                      </c:ext>
                    </c:extLst>
                    <c:strCache>
                      <c:ptCount val="1"/>
                      <c:pt idx="0">
                        <c:v/>
                      </c:pt>
                    </c:strCache>
                  </c:strRef>
                </c:tx>
                <c:spPr>
                  <a:solidFill>
                    <a:schemeClr val="accent6"/>
                  </a:solidFill>
                  <a:ln>
                    <a:noFill/>
                  </a:ln>
                  <a:effectLst/>
                </c:spPr>
                <c:invertIfNegative val="0"/>
                <c:dLbls>
                  <c:delete val="1"/>
                </c:dLbls>
                <c:cat>
                  <c:strRef>
                    <c:extLst>
                      <c:ext uri="{02D57815-91ED-43cb-92C2-25804820EDAC}">
                        <c15:fullRef>
                          <c15:sqref/>
                        </c15:fullRef>
                        <c15:formulaRef>
                          <c15:sqref>Sheet1!$M$1:$R$1</c15:sqref>
                        </c15:formulaRef>
                      </c:ext>
                    </c:extLst>
                    <c:strCache>
                      <c:ptCount val="6"/>
                      <c:pt idx="0">
                        <c:v>1类昼间</c:v>
                      </c:pt>
                      <c:pt idx="1">
                        <c:v>1类夜间</c:v>
                      </c:pt>
                      <c:pt idx="2">
                        <c:v>2类昼间</c:v>
                      </c:pt>
                      <c:pt idx="3">
                        <c:v>2类夜间</c:v>
                      </c:pt>
                      <c:pt idx="4">
                        <c:v>4类昼间</c:v>
                      </c:pt>
                      <c:pt idx="5">
                        <c:v>4类夜间</c:v>
                      </c:pt>
                    </c:strCache>
                  </c:strRef>
                </c:cat>
                <c:val>
                  <c:numRef>
                    <c:extLst>
                      <c:ext uri="{02D57815-91ED-43cb-92C2-25804820EDAC}">
                        <c15:formulaRef>
                          <c15:sqref>Sheet1!$M$7:$R$7</c15:sqref>
                        </c15:formulaRef>
                      </c:ext>
                    </c:extLst>
                    <c:numCache>
                      <c:formatCode>General</c:formatCode>
                      <c:ptCount val="6"/>
                    </c:numCache>
                  </c:numRef>
                </c:val>
              </c15:ser>
            </c15:filteredBarSeries>
            <c15:filteredBarSeries>
              <c15:ser>
                <c:idx val="6"/>
                <c:order val="6"/>
                <c:tx>
                  <c:strRef>
                    <c:extLst>
                      <c:ext uri="{02D57815-91ED-43cb-92C2-25804820EDAC}">
                        <c15:formulaRef>
                          <c15:sqref>Sheet1!$L$8</c15:sqref>
                        </c15:formulaRef>
                      </c:ext>
                    </c:extLst>
                    <c:strCache>
                      <c:ptCount val="1"/>
                      <c:pt idx="0">
                        <c:v/>
                      </c:pt>
                    </c:strCache>
                  </c:strRef>
                </c:tx>
                <c:spPr>
                  <a:solidFill>
                    <a:schemeClr val="accent1">
                      <a:lumMod val="60000"/>
                    </a:schemeClr>
                  </a:solidFill>
                  <a:ln>
                    <a:noFill/>
                  </a:ln>
                  <a:effectLst/>
                </c:spPr>
                <c:invertIfNegative val="0"/>
                <c:dLbls>
                  <c:delete val="1"/>
                </c:dLbls>
                <c:cat>
                  <c:strRef>
                    <c:extLst>
                      <c:ext uri="{02D57815-91ED-43cb-92C2-25804820EDAC}">
                        <c15:fullRef>
                          <c15:sqref/>
                        </c15:fullRef>
                        <c15:formulaRef>
                          <c15:sqref>Sheet1!$M$1:$R$1</c15:sqref>
                        </c15:formulaRef>
                      </c:ext>
                    </c:extLst>
                    <c:strCache>
                      <c:ptCount val="6"/>
                      <c:pt idx="0">
                        <c:v>1类昼间</c:v>
                      </c:pt>
                      <c:pt idx="1">
                        <c:v>1类夜间</c:v>
                      </c:pt>
                      <c:pt idx="2">
                        <c:v>2类昼间</c:v>
                      </c:pt>
                      <c:pt idx="3">
                        <c:v>2类夜间</c:v>
                      </c:pt>
                      <c:pt idx="4">
                        <c:v>4类昼间</c:v>
                      </c:pt>
                      <c:pt idx="5">
                        <c:v>4类夜间</c:v>
                      </c:pt>
                    </c:strCache>
                  </c:strRef>
                </c:cat>
                <c:val>
                  <c:numRef>
                    <c:extLst>
                      <c:ext uri="{02D57815-91ED-43cb-92C2-25804820EDAC}">
                        <c15:formulaRef>
                          <c15:sqref>Sheet1!$M$8:$R$8</c15:sqref>
                        </c15:formulaRef>
                      </c:ext>
                    </c:extLst>
                    <c:numCache>
                      <c:formatCode>General</c:formatCode>
                      <c:ptCount val="6"/>
                    </c:numCache>
                  </c:numRef>
                </c:val>
              </c15:ser>
            </c15:filteredBarSeries>
            <c15:filteredBarSeries>
              <c15:ser>
                <c:idx val="7"/>
                <c:order val="7"/>
                <c:tx>
                  <c:strRef>
                    <c:extLst>
                      <c:ext uri="{02D57815-91ED-43cb-92C2-25804820EDAC}">
                        <c15:formulaRef>
                          <c15:sqref>Sheet1!$L$9</c15:sqref>
                        </c15:formulaRef>
                      </c:ext>
                    </c:extLst>
                    <c:strCache>
                      <c:ptCount val="1"/>
                      <c:pt idx="0">
                        <c:v/>
                      </c:pt>
                    </c:strCache>
                  </c:strRef>
                </c:tx>
                <c:spPr>
                  <a:solidFill>
                    <a:schemeClr val="accent2">
                      <a:lumMod val="60000"/>
                    </a:schemeClr>
                  </a:solidFill>
                  <a:ln>
                    <a:noFill/>
                  </a:ln>
                  <a:effectLst/>
                </c:spPr>
                <c:invertIfNegative val="0"/>
                <c:dLbls>
                  <c:delete val="1"/>
                </c:dLbls>
                <c:cat>
                  <c:strRef>
                    <c:extLst>
                      <c:ext uri="{02D57815-91ED-43cb-92C2-25804820EDAC}">
                        <c15:fullRef>
                          <c15:sqref/>
                        </c15:fullRef>
                        <c15:formulaRef>
                          <c15:sqref>Sheet1!$M$1:$R$1</c15:sqref>
                        </c15:formulaRef>
                      </c:ext>
                    </c:extLst>
                    <c:strCache>
                      <c:ptCount val="6"/>
                      <c:pt idx="0">
                        <c:v>1类昼间</c:v>
                      </c:pt>
                      <c:pt idx="1">
                        <c:v>1类夜间</c:v>
                      </c:pt>
                      <c:pt idx="2">
                        <c:v>2类昼间</c:v>
                      </c:pt>
                      <c:pt idx="3">
                        <c:v>2类夜间</c:v>
                      </c:pt>
                      <c:pt idx="4">
                        <c:v>4类昼间</c:v>
                      </c:pt>
                      <c:pt idx="5">
                        <c:v>4类夜间</c:v>
                      </c:pt>
                    </c:strCache>
                  </c:strRef>
                </c:cat>
                <c:val>
                  <c:numRef>
                    <c:extLst>
                      <c:ext uri="{02D57815-91ED-43cb-92C2-25804820EDAC}">
                        <c15:formulaRef>
                          <c15:sqref>Sheet1!$M$9:$R$9</c15:sqref>
                        </c15:formulaRef>
                      </c:ext>
                    </c:extLst>
                    <c:numCache>
                      <c:formatCode>General</c:formatCode>
                      <c:ptCount val="6"/>
                    </c:numCache>
                  </c:numRef>
                </c:val>
              </c15:ser>
            </c15:filteredBarSeries>
            <c15:filteredBarSeries>
              <c15:ser>
                <c:idx val="8"/>
                <c:order val="8"/>
                <c:tx>
                  <c:strRef>
                    <c:extLst>
                      <c:ext uri="{02D57815-91ED-43cb-92C2-25804820EDAC}">
                        <c15:formulaRef>
                          <c15:sqref>Sheet1!$L$10</c15:sqref>
                        </c15:formulaRef>
                      </c:ext>
                    </c:extLst>
                    <c:strCache>
                      <c:ptCount val="1"/>
                      <c:pt idx="0">
                        <c:v/>
                      </c:pt>
                    </c:strCache>
                  </c:strRef>
                </c:tx>
                <c:spPr>
                  <a:solidFill>
                    <a:schemeClr val="accent3">
                      <a:lumMod val="60000"/>
                    </a:schemeClr>
                  </a:solidFill>
                  <a:ln>
                    <a:noFill/>
                  </a:ln>
                  <a:effectLst/>
                </c:spPr>
                <c:invertIfNegative val="0"/>
                <c:dLbls>
                  <c:delete val="1"/>
                </c:dLbls>
                <c:cat>
                  <c:strRef>
                    <c:extLst>
                      <c:ext uri="{02D57815-91ED-43cb-92C2-25804820EDAC}">
                        <c15:fullRef>
                          <c15:sqref/>
                        </c15:fullRef>
                        <c15:formulaRef>
                          <c15:sqref>Sheet1!$M$1:$R$1</c15:sqref>
                        </c15:formulaRef>
                      </c:ext>
                    </c:extLst>
                    <c:strCache>
                      <c:ptCount val="6"/>
                      <c:pt idx="0">
                        <c:v>1类昼间</c:v>
                      </c:pt>
                      <c:pt idx="1">
                        <c:v>1类夜间</c:v>
                      </c:pt>
                      <c:pt idx="2">
                        <c:v>2类昼间</c:v>
                      </c:pt>
                      <c:pt idx="3">
                        <c:v>2类夜间</c:v>
                      </c:pt>
                      <c:pt idx="4">
                        <c:v>4类昼间</c:v>
                      </c:pt>
                      <c:pt idx="5">
                        <c:v>4类夜间</c:v>
                      </c:pt>
                    </c:strCache>
                  </c:strRef>
                </c:cat>
                <c:val>
                  <c:numRef>
                    <c:extLst>
                      <c:ext uri="{02D57815-91ED-43cb-92C2-25804820EDAC}">
                        <c15:formulaRef>
                          <c15:sqref>Sheet1!$M$10:$R$10</c15:sqref>
                        </c15:formulaRef>
                      </c:ext>
                    </c:extLst>
                    <c:numCache>
                      <c:formatCode>General</c:formatCode>
                      <c:ptCount val="6"/>
                    </c:numCache>
                  </c:numRef>
                </c:val>
              </c15:ser>
            </c15:filteredBarSeries>
            <c15:filteredBarSeries>
              <c15:ser>
                <c:idx val="9"/>
                <c:order val="9"/>
                <c:tx>
                  <c:strRef>
                    <c:extLst>
                      <c:ext uri="{02D57815-91ED-43cb-92C2-25804820EDAC}">
                        <c15:formulaRef>
                          <c15:sqref>Sheet1!$L$11</c15:sqref>
                        </c15:formulaRef>
                      </c:ext>
                    </c:extLst>
                    <c:strCache>
                      <c:ptCount val="1"/>
                      <c:pt idx="0">
                        <c:v/>
                      </c:pt>
                    </c:strCache>
                  </c:strRef>
                </c:tx>
                <c:spPr>
                  <a:solidFill>
                    <a:schemeClr val="accent4">
                      <a:lumMod val="60000"/>
                    </a:schemeClr>
                  </a:solidFill>
                  <a:ln>
                    <a:noFill/>
                  </a:ln>
                  <a:effectLst/>
                </c:spPr>
                <c:invertIfNegative val="0"/>
                <c:dLbls>
                  <c:delete val="1"/>
                </c:dLbls>
                <c:cat>
                  <c:strRef>
                    <c:extLst>
                      <c:ext uri="{02D57815-91ED-43cb-92C2-25804820EDAC}">
                        <c15:fullRef>
                          <c15:sqref/>
                        </c15:fullRef>
                        <c15:formulaRef>
                          <c15:sqref>Sheet1!$M$1:$R$1</c15:sqref>
                        </c15:formulaRef>
                      </c:ext>
                    </c:extLst>
                    <c:strCache>
                      <c:ptCount val="6"/>
                      <c:pt idx="0">
                        <c:v>1类昼间</c:v>
                      </c:pt>
                      <c:pt idx="1">
                        <c:v>1类夜间</c:v>
                      </c:pt>
                      <c:pt idx="2">
                        <c:v>2类昼间</c:v>
                      </c:pt>
                      <c:pt idx="3">
                        <c:v>2类夜间</c:v>
                      </c:pt>
                      <c:pt idx="4">
                        <c:v>4类昼间</c:v>
                      </c:pt>
                      <c:pt idx="5">
                        <c:v>4类夜间</c:v>
                      </c:pt>
                    </c:strCache>
                  </c:strRef>
                </c:cat>
                <c:val>
                  <c:numRef>
                    <c:extLst>
                      <c:ext uri="{02D57815-91ED-43cb-92C2-25804820EDAC}">
                        <c15:formulaRef>
                          <c15:sqref>Sheet1!$M$11:$R$11</c15:sqref>
                        </c15:formulaRef>
                      </c:ext>
                    </c:extLst>
                    <c:numCache>
                      <c:formatCode>General</c:formatCode>
                      <c:ptCount val="6"/>
                    </c:numCache>
                  </c:numRef>
                </c:val>
              </c15:ser>
            </c15:filteredBarSeries>
          </c:ext>
        </c:extLst>
      </c:barChart>
      <c:catAx>
        <c:axId val="315636352"/>
        <c:scaling>
          <c:orientation val="minMax"/>
        </c:scaling>
        <c:delete val="1"/>
        <c:axPos val="b"/>
        <c:numFmt formatCode="General" sourceLinked="1"/>
        <c:majorTickMark val="none"/>
        <c:minorTickMark val="cross"/>
        <c:tickLblPos val="nextTo"/>
        <c:crossAx val="315654528"/>
        <c:crosses val="autoZero"/>
        <c:auto val="1"/>
        <c:lblAlgn val="ctr"/>
        <c:lblOffset val="100"/>
        <c:noMultiLvlLbl val="1"/>
      </c:catAx>
      <c:valAx>
        <c:axId val="31565452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cross"/>
        <c:tickLblPos val="nextTo"/>
        <c:crossAx val="315636352"/>
        <c:crosses val="autoZero"/>
        <c:crossBetween val="between"/>
      </c:valAx>
      <c:spPr>
        <a:noFill/>
        <a:ln>
          <a:noFill/>
        </a:ln>
        <a:effectLst/>
      </c:spPr>
    </c:plotArea>
    <c:legend>
      <c:legendPos val="b"/>
      <c:overlay val="1"/>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163</Pages>
  <Words>14411</Words>
  <Characters>82145</Characters>
  <Application>Microsoft Office Word</Application>
  <DocSecurity>0</DocSecurity>
  <Lines>684</Lines>
  <Paragraphs>192</Paragraphs>
  <ScaleCrop>false</ScaleCrop>
  <Company>微软中国</Company>
  <LinksUpToDate>false</LinksUpToDate>
  <CharactersWithSpaces>96364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2023-05-23T02:04:00Z</dcterms:created>
  <dcterms:modified xsi:type="dcterms:W3CDTF">2023-05-23T02:04:00Z</dcterms:modified>
</cp:coreProperties>
</file>