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81" w:rsidRDefault="008C3981" w:rsidP="008C3981">
      <w:pPr>
        <w:widowControl/>
        <w:shd w:val="clear" w:color="auto" w:fill="FFFFFF"/>
        <w:spacing w:line="408" w:lineRule="atLeast"/>
        <w:jc w:val="center"/>
        <w:rPr>
          <w:rFonts w:ascii="宋体" w:hAnsi="宋体" w:cs="宋体"/>
          <w:b/>
          <w:kern w:val="0"/>
          <w:sz w:val="44"/>
          <w:szCs w:val="44"/>
        </w:rPr>
      </w:pPr>
      <w:proofErr w:type="gramStart"/>
      <w:r>
        <w:rPr>
          <w:rFonts w:ascii="宋体" w:hAnsi="宋体" w:cs="宋体" w:hint="eastAsia"/>
          <w:b/>
          <w:bCs/>
          <w:kern w:val="0"/>
          <w:sz w:val="44"/>
          <w:szCs w:val="44"/>
        </w:rPr>
        <w:t>《</w:t>
      </w:r>
      <w:proofErr w:type="gramEnd"/>
      <w:r>
        <w:rPr>
          <w:rFonts w:ascii="宋体" w:hAnsi="宋体" w:cs="宋体" w:hint="eastAsia"/>
          <w:b/>
          <w:bCs/>
          <w:kern w:val="0"/>
          <w:sz w:val="44"/>
          <w:szCs w:val="44"/>
        </w:rPr>
        <w:t>安康中心城市规划区集体土地</w:t>
      </w:r>
    </w:p>
    <w:p w:rsidR="008C3981" w:rsidRDefault="008C3981" w:rsidP="008C3981">
      <w:pPr>
        <w:widowControl/>
        <w:shd w:val="clear" w:color="auto" w:fill="FFFFFF"/>
        <w:spacing w:line="408" w:lineRule="atLeast"/>
        <w:jc w:val="center"/>
        <w:rPr>
          <w:rFonts w:ascii="宋体" w:hAnsi="宋体" w:cs="宋体" w:hint="eastAsia"/>
          <w:b/>
          <w:bCs/>
          <w:kern w:val="0"/>
          <w:sz w:val="44"/>
          <w:szCs w:val="44"/>
        </w:rPr>
      </w:pPr>
      <w:r>
        <w:rPr>
          <w:rFonts w:ascii="宋体" w:hAnsi="宋体" w:cs="宋体" w:hint="eastAsia"/>
          <w:b/>
          <w:bCs/>
          <w:kern w:val="0"/>
          <w:sz w:val="44"/>
          <w:szCs w:val="44"/>
        </w:rPr>
        <w:t>上房屋征收补偿安置办法（修改稿）》</w:t>
      </w:r>
    </w:p>
    <w:p w:rsidR="008C3981" w:rsidRDefault="008C3981" w:rsidP="008C3981">
      <w:pPr>
        <w:widowControl/>
        <w:shd w:val="clear" w:color="auto" w:fill="FFFFFF"/>
        <w:spacing w:line="408" w:lineRule="atLeast"/>
        <w:ind w:firstLineChars="600" w:firstLine="2650"/>
        <w:rPr>
          <w:rFonts w:ascii="宋体" w:hAnsi="宋体" w:cs="宋体" w:hint="eastAsia"/>
          <w:b/>
          <w:kern w:val="0"/>
          <w:sz w:val="44"/>
          <w:szCs w:val="44"/>
        </w:rPr>
      </w:pPr>
      <w:r>
        <w:rPr>
          <w:rFonts w:ascii="宋体" w:hAnsi="宋体" w:cs="宋体" w:hint="eastAsia"/>
          <w:b/>
          <w:bCs/>
          <w:kern w:val="0"/>
          <w:sz w:val="44"/>
          <w:szCs w:val="44"/>
        </w:rPr>
        <w:t>有关情况解读</w:t>
      </w:r>
    </w:p>
    <w:p w:rsidR="008C3981" w:rsidRDefault="008C3981" w:rsidP="008C3981">
      <w:pPr>
        <w:ind w:firstLineChars="200" w:firstLine="643"/>
        <w:rPr>
          <w:rFonts w:ascii="黑体" w:eastAsia="黑体" w:hAnsi="黑体" w:hint="eastAsia"/>
          <w:b/>
          <w:sz w:val="32"/>
          <w:szCs w:val="32"/>
        </w:rPr>
      </w:pPr>
      <w:r>
        <w:rPr>
          <w:rFonts w:ascii="黑体" w:eastAsia="黑体" w:hAnsi="黑体" w:hint="eastAsia"/>
          <w:b/>
          <w:sz w:val="32"/>
          <w:szCs w:val="32"/>
        </w:rPr>
        <w:t>一、修改缘由</w:t>
      </w:r>
    </w:p>
    <w:p w:rsidR="008C3981" w:rsidRDefault="008C3981" w:rsidP="008C3981">
      <w:pPr>
        <w:ind w:firstLineChars="200" w:firstLine="640"/>
        <w:rPr>
          <w:rFonts w:ascii="仿宋" w:eastAsia="仿宋" w:hAnsi="仿宋" w:hint="eastAsia"/>
          <w:sz w:val="32"/>
          <w:szCs w:val="32"/>
        </w:rPr>
      </w:pPr>
      <w:r>
        <w:rPr>
          <w:rFonts w:ascii="仿宋" w:eastAsia="仿宋" w:hAnsi="仿宋" w:hint="eastAsia"/>
          <w:sz w:val="32"/>
          <w:szCs w:val="32"/>
        </w:rPr>
        <w:t>安康市人民政府办公室《关于印发&lt;</w:t>
      </w:r>
      <w:bookmarkStart w:id="0" w:name="OLE_LINK10"/>
      <w:bookmarkStart w:id="1" w:name="OLE_LINK11"/>
      <w:r>
        <w:rPr>
          <w:rFonts w:ascii="仿宋" w:eastAsia="仿宋" w:hAnsi="仿宋" w:hint="eastAsia"/>
          <w:sz w:val="32"/>
          <w:szCs w:val="32"/>
        </w:rPr>
        <w:t>安康中心城市规划区征收集体土地房屋补偿安置办法</w:t>
      </w:r>
      <w:bookmarkEnd w:id="0"/>
      <w:bookmarkEnd w:id="1"/>
      <w:r>
        <w:rPr>
          <w:rFonts w:ascii="仿宋" w:eastAsia="仿宋" w:hAnsi="仿宋" w:hint="eastAsia"/>
          <w:sz w:val="32"/>
          <w:szCs w:val="32"/>
        </w:rPr>
        <w:t>&gt;的通知》（</w:t>
      </w:r>
      <w:bookmarkStart w:id="2" w:name="OLE_LINK4"/>
      <w:bookmarkStart w:id="3" w:name="OLE_LINK3"/>
      <w:r>
        <w:rPr>
          <w:rFonts w:ascii="仿宋" w:eastAsia="仿宋" w:hAnsi="仿宋" w:hint="eastAsia"/>
          <w:sz w:val="32"/>
          <w:szCs w:val="32"/>
        </w:rPr>
        <w:t>安政办发〔2018〕9号</w:t>
      </w:r>
      <w:bookmarkEnd w:id="2"/>
      <w:bookmarkEnd w:id="3"/>
      <w:r>
        <w:rPr>
          <w:rFonts w:ascii="仿宋" w:eastAsia="仿宋" w:hAnsi="仿宋" w:hint="eastAsia"/>
          <w:sz w:val="32"/>
          <w:szCs w:val="32"/>
        </w:rPr>
        <w:t>）于</w:t>
      </w:r>
      <w:smartTag w:uri="urn:schemas-microsoft-com:office:smarttags" w:element="chsdate">
        <w:smartTagPr>
          <w:attr w:name="Year" w:val="2018"/>
          <w:attr w:name="Month" w:val="2"/>
          <w:attr w:name="Day" w:val="1"/>
          <w:attr w:name="IsLunarDate" w:val="False"/>
          <w:attr w:name="IsROCDate" w:val="False"/>
        </w:smartTagPr>
        <w:r>
          <w:rPr>
            <w:rFonts w:ascii="仿宋" w:eastAsia="仿宋" w:hAnsi="仿宋" w:hint="eastAsia"/>
            <w:sz w:val="32"/>
            <w:szCs w:val="32"/>
          </w:rPr>
          <w:t>2018年2月1日</w:t>
        </w:r>
      </w:smartTag>
      <w:r>
        <w:rPr>
          <w:rFonts w:ascii="仿宋" w:eastAsia="仿宋" w:hAnsi="仿宋" w:hint="eastAsia"/>
          <w:sz w:val="32"/>
          <w:szCs w:val="32"/>
        </w:rPr>
        <w:t>印发，自</w:t>
      </w:r>
      <w:smartTag w:uri="urn:schemas-microsoft-com:office:smarttags" w:element="chsdate">
        <w:smartTagPr>
          <w:attr w:name="Year" w:val="2018"/>
          <w:attr w:name="Month" w:val="5"/>
          <w:attr w:name="Day" w:val="1"/>
          <w:attr w:name="IsLunarDate" w:val="False"/>
          <w:attr w:name="IsROCDate" w:val="False"/>
        </w:smartTagPr>
        <w:r>
          <w:rPr>
            <w:rFonts w:ascii="仿宋" w:eastAsia="仿宋" w:hAnsi="仿宋" w:hint="eastAsia"/>
            <w:sz w:val="32"/>
            <w:szCs w:val="32"/>
          </w:rPr>
          <w:t>2018年5月1日起</w:t>
        </w:r>
      </w:smartTag>
      <w:r>
        <w:rPr>
          <w:rFonts w:ascii="仿宋" w:eastAsia="仿宋" w:hAnsi="仿宋" w:hint="eastAsia"/>
          <w:sz w:val="32"/>
          <w:szCs w:val="32"/>
        </w:rPr>
        <w:t>实施，有效期至</w:t>
      </w:r>
      <w:smartTag w:uri="urn:schemas-microsoft-com:office:smarttags" w:element="chsdate">
        <w:smartTagPr>
          <w:attr w:name="Year" w:val="2022"/>
          <w:attr w:name="Month" w:val="4"/>
          <w:attr w:name="Day" w:val="30"/>
          <w:attr w:name="IsLunarDate" w:val="False"/>
          <w:attr w:name="IsROCDate" w:val="False"/>
        </w:smartTagPr>
        <w:r>
          <w:rPr>
            <w:rFonts w:ascii="仿宋" w:eastAsia="仿宋" w:hAnsi="仿宋" w:hint="eastAsia"/>
            <w:sz w:val="32"/>
            <w:szCs w:val="32"/>
          </w:rPr>
          <w:t>2022年4月30日</w:t>
        </w:r>
      </w:smartTag>
      <w:r>
        <w:rPr>
          <w:rFonts w:ascii="仿宋" w:eastAsia="仿宋" w:hAnsi="仿宋" w:hint="eastAsia"/>
          <w:sz w:val="32"/>
          <w:szCs w:val="32"/>
        </w:rPr>
        <w:t>止。</w:t>
      </w:r>
      <w:bookmarkStart w:id="4" w:name="OLE_LINK9"/>
      <w:r>
        <w:rPr>
          <w:rFonts w:ascii="仿宋" w:eastAsia="仿宋" w:hAnsi="仿宋" w:hint="eastAsia"/>
          <w:sz w:val="32"/>
          <w:szCs w:val="32"/>
        </w:rPr>
        <w:t>按照市司法局《关于对2022年度到期的市政府规范性文件进行修订提醒的函》要求，市自然资源局于</w:t>
      </w:r>
      <w:smartTag w:uri="urn:schemas-microsoft-com:office:smarttags" w:element="chsdate">
        <w:smartTagPr>
          <w:attr w:name="Year" w:val="2021"/>
          <w:attr w:name="Month" w:val="11"/>
          <w:attr w:name="Day" w:val="29"/>
          <w:attr w:name="IsLunarDate" w:val="False"/>
          <w:attr w:name="IsROCDate" w:val="False"/>
        </w:smartTagPr>
        <w:r>
          <w:rPr>
            <w:rFonts w:ascii="仿宋" w:eastAsia="仿宋" w:hAnsi="仿宋" w:hint="eastAsia"/>
            <w:sz w:val="32"/>
            <w:szCs w:val="32"/>
          </w:rPr>
          <w:t>2021年11月29日</w:t>
        </w:r>
      </w:smartTag>
      <w:r>
        <w:rPr>
          <w:rFonts w:ascii="仿宋" w:eastAsia="仿宋" w:hAnsi="仿宋" w:hint="eastAsia"/>
          <w:sz w:val="32"/>
          <w:szCs w:val="32"/>
        </w:rPr>
        <w:t>向中心城区各有关单位发函征询意见函（</w:t>
      </w:r>
      <w:proofErr w:type="gramStart"/>
      <w:r>
        <w:rPr>
          <w:rFonts w:ascii="仿宋" w:eastAsia="仿宋" w:hAnsi="仿宋" w:hint="eastAsia"/>
          <w:sz w:val="32"/>
          <w:szCs w:val="32"/>
        </w:rPr>
        <w:t>安自然资函</w:t>
      </w:r>
      <w:proofErr w:type="gramEnd"/>
      <w:r>
        <w:rPr>
          <w:rFonts w:ascii="仿宋" w:eastAsia="仿宋" w:hAnsi="仿宋" w:hint="eastAsia"/>
          <w:sz w:val="32"/>
          <w:szCs w:val="32"/>
        </w:rPr>
        <w:t>〔2021〕471号），2022年4月就书面反馈意见情况召开市区有关部门及镇办参加的座谈会，就</w:t>
      </w:r>
      <w:bookmarkStart w:id="5" w:name="OLE_LINK7"/>
      <w:bookmarkStart w:id="6" w:name="OLE_LINK6"/>
      <w:bookmarkStart w:id="7" w:name="OLE_LINK5"/>
      <w:r>
        <w:rPr>
          <w:rFonts w:ascii="仿宋" w:eastAsia="仿宋" w:hAnsi="仿宋" w:hint="eastAsia"/>
          <w:sz w:val="32"/>
          <w:szCs w:val="32"/>
        </w:rPr>
        <w:t>安政办发〔2018〕9号</w:t>
      </w:r>
      <w:bookmarkEnd w:id="5"/>
      <w:bookmarkEnd w:id="6"/>
      <w:bookmarkEnd w:id="7"/>
      <w:r>
        <w:rPr>
          <w:rFonts w:ascii="仿宋" w:eastAsia="仿宋" w:hAnsi="仿宋" w:hint="eastAsia"/>
          <w:sz w:val="32"/>
          <w:szCs w:val="32"/>
        </w:rPr>
        <w:t>文件的修改再次进行讨论。座谈会后，市住建局、安康高新区管委会、</w:t>
      </w:r>
      <w:proofErr w:type="gramStart"/>
      <w:r>
        <w:rPr>
          <w:rFonts w:ascii="仿宋" w:eastAsia="仿宋" w:hAnsi="仿宋" w:hint="eastAsia"/>
          <w:sz w:val="32"/>
          <w:szCs w:val="32"/>
        </w:rPr>
        <w:t>汉滨区</w:t>
      </w:r>
      <w:proofErr w:type="gramEnd"/>
      <w:r>
        <w:rPr>
          <w:rFonts w:ascii="仿宋" w:eastAsia="仿宋" w:hAnsi="仿宋" w:hint="eastAsia"/>
          <w:sz w:val="32"/>
          <w:szCs w:val="32"/>
        </w:rPr>
        <w:t>先后提交了书面修改意见建议。市自然资源局就安政办发〔2018〕9号分歧意见较大的个别条款的修改，再次与有关单位、市自然资源局有关科室及法律顾问进行沟通。</w:t>
      </w:r>
      <w:bookmarkEnd w:id="4"/>
      <w:r>
        <w:rPr>
          <w:rFonts w:ascii="仿宋" w:eastAsia="仿宋" w:hAnsi="仿宋" w:hint="eastAsia"/>
          <w:sz w:val="32"/>
          <w:szCs w:val="32"/>
        </w:rPr>
        <w:t>根据市区相关单位的书面意见建议和专题座谈会讨论情况，对安政办发〔2018〕9号文件的有关条款内容提出修改，2022年6月10日市自然资源局向市政府报送《关于对&lt;安康中心城市规划区征收集体土地房屋补偿安置办法&gt;部分条款进行修改的请示》（</w:t>
      </w:r>
      <w:proofErr w:type="gramStart"/>
      <w:r>
        <w:rPr>
          <w:rFonts w:ascii="仿宋" w:eastAsia="仿宋" w:hAnsi="仿宋" w:hint="eastAsia"/>
          <w:sz w:val="32"/>
          <w:szCs w:val="32"/>
        </w:rPr>
        <w:t>安自然资字</w:t>
      </w:r>
      <w:proofErr w:type="gramEnd"/>
      <w:r>
        <w:rPr>
          <w:rFonts w:ascii="仿宋" w:eastAsia="仿宋" w:hAnsi="仿宋" w:hint="eastAsia"/>
          <w:sz w:val="32"/>
          <w:szCs w:val="32"/>
        </w:rPr>
        <w:t>[2022]203号），市政府领导2022年6月15日批转</w:t>
      </w:r>
      <w:r>
        <w:rPr>
          <w:rFonts w:ascii="仿宋" w:eastAsia="仿宋" w:hAnsi="仿宋" w:hint="eastAsia"/>
          <w:sz w:val="32"/>
          <w:szCs w:val="32"/>
        </w:rPr>
        <w:lastRenderedPageBreak/>
        <w:t>市区相关部门提出修改意见。根据各部门反馈意见，我局对修改稿又再次进行</w:t>
      </w:r>
      <w:r w:rsidR="00BC128C">
        <w:rPr>
          <w:rFonts w:ascii="仿宋" w:eastAsia="仿宋" w:hAnsi="仿宋" w:hint="eastAsia"/>
          <w:sz w:val="32"/>
          <w:szCs w:val="32"/>
        </w:rPr>
        <w:t>补充完善</w:t>
      </w:r>
      <w:r>
        <w:rPr>
          <w:rFonts w:ascii="仿宋" w:eastAsia="仿宋" w:hAnsi="仿宋" w:hint="eastAsia"/>
          <w:sz w:val="32"/>
          <w:szCs w:val="32"/>
        </w:rPr>
        <w:t>。</w:t>
      </w:r>
    </w:p>
    <w:p w:rsidR="008C3981" w:rsidRDefault="008C3981" w:rsidP="008C3981">
      <w:pPr>
        <w:ind w:firstLineChars="200" w:firstLine="643"/>
        <w:rPr>
          <w:rFonts w:ascii="黑体" w:eastAsia="黑体" w:hAnsi="黑体" w:hint="eastAsia"/>
          <w:b/>
          <w:sz w:val="32"/>
          <w:szCs w:val="32"/>
        </w:rPr>
      </w:pPr>
      <w:r>
        <w:rPr>
          <w:rFonts w:ascii="黑体" w:eastAsia="黑体" w:hAnsi="黑体" w:hint="eastAsia"/>
          <w:b/>
          <w:sz w:val="32"/>
          <w:szCs w:val="32"/>
        </w:rPr>
        <w:t>二、具体修改意见</w:t>
      </w:r>
    </w:p>
    <w:p w:rsidR="008C3981" w:rsidRDefault="008C3981" w:rsidP="008C3981">
      <w:pPr>
        <w:widowControl/>
        <w:shd w:val="clear" w:color="auto" w:fill="FFFFFF"/>
        <w:spacing w:line="408" w:lineRule="atLeas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（一）因单位名称、职能职责调整，需要相应修改的。</w:t>
      </w:r>
    </w:p>
    <w:p w:rsidR="008C3981" w:rsidRDefault="008C3981" w:rsidP="008C3981">
      <w:pPr>
        <w:widowControl/>
        <w:shd w:val="clear" w:color="auto" w:fill="FFFFFF"/>
        <w:spacing w:line="408" w:lineRule="atLeas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1.原“安康市国土资源局”、“国土部门”建议统一修改为“安康市自然资源局”、“自然资源部门”；原“教育局”修改为“教体局”；建议删掉“扶贫开发局”职责，增加“市城管、信访、司法”部门的征收工作配合职责。涉及原文件第三条、第二十、二十一、三十一条。</w:t>
      </w:r>
    </w:p>
    <w:p w:rsidR="008C3981" w:rsidRDefault="008C3981" w:rsidP="008C3981">
      <w:pPr>
        <w:widowControl/>
        <w:shd w:val="clear" w:color="auto" w:fill="FFFFFF"/>
        <w:spacing w:line="408" w:lineRule="atLeas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2.原“规划局”已经撤销，规划职能划转至市自然资源局，凡有“规划局”、</w:t>
      </w:r>
      <w:bookmarkStart w:id="8" w:name="OLE_LINK14"/>
      <w:bookmarkStart w:id="9" w:name="OLE_LINK13"/>
      <w:r>
        <w:rPr>
          <w:rFonts w:ascii="仿宋" w:eastAsia="仿宋" w:hAnsi="仿宋" w:cs="宋体" w:hint="eastAsia"/>
          <w:kern w:val="0"/>
          <w:sz w:val="32"/>
          <w:szCs w:val="32"/>
        </w:rPr>
        <w:t>“规划、国土部门”</w:t>
      </w:r>
      <w:bookmarkEnd w:id="8"/>
      <w:bookmarkEnd w:id="9"/>
      <w:r>
        <w:rPr>
          <w:rFonts w:ascii="仿宋" w:eastAsia="仿宋" w:hAnsi="仿宋" w:cs="宋体" w:hint="eastAsia"/>
          <w:kern w:val="0"/>
          <w:sz w:val="32"/>
          <w:szCs w:val="32"/>
        </w:rPr>
        <w:t>，建议删掉“规划局”；“规划、国土部门”修改为“自然资源部门”。“工商”修改为“市场监管”，涉及原文件第三条、第九条、第二十条。</w:t>
      </w:r>
    </w:p>
    <w:p w:rsidR="008C3981" w:rsidRDefault="008C3981" w:rsidP="008C3981">
      <w:pPr>
        <w:widowControl/>
        <w:shd w:val="clear" w:color="auto" w:fill="FFFFFF"/>
        <w:spacing w:line="408" w:lineRule="atLeas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3.宅基地审批管理、中心城区“两违”管理因有关法规规定调整、管理职责发生变化，涉及个别条款修改：如原文件第二十一条：“被征收人在征收公告发布后抢搭、抢建的违法建筑物、构筑物，由规划、国土等部门依法进行处罚，并限期拆除，不得纳入安置和补偿范围。征收公告发布之前存在的违法建筑物、构筑物，征收人应结合规划、国土等部门处理意见，…”，建议修改为：“被征收人在</w:t>
      </w:r>
      <w:r>
        <w:rPr>
          <w:rFonts w:ascii="仿宋" w:eastAsia="仿宋" w:hAnsi="仿宋" w:cs="宋体" w:hint="eastAsia"/>
          <w:kern w:val="0"/>
          <w:sz w:val="32"/>
          <w:szCs w:val="32"/>
          <w:u w:val="single"/>
        </w:rPr>
        <w:t>征收土地预</w:t>
      </w:r>
      <w:r>
        <w:rPr>
          <w:rFonts w:ascii="仿宋" w:eastAsia="仿宋" w:hAnsi="仿宋" w:cs="宋体" w:hint="eastAsia"/>
          <w:kern w:val="0"/>
          <w:sz w:val="32"/>
          <w:szCs w:val="32"/>
        </w:rPr>
        <w:t>公告发布后抢搭、抢建的违法建筑物、构筑物，由</w:t>
      </w:r>
      <w:r>
        <w:rPr>
          <w:rFonts w:ascii="仿宋" w:eastAsia="仿宋" w:hAnsi="仿宋" w:cs="宋体" w:hint="eastAsia"/>
          <w:kern w:val="0"/>
          <w:sz w:val="32"/>
          <w:szCs w:val="32"/>
          <w:u w:val="single"/>
        </w:rPr>
        <w:t>城管、农</w:t>
      </w:r>
      <w:r>
        <w:rPr>
          <w:rFonts w:ascii="仿宋" w:eastAsia="仿宋" w:hAnsi="仿宋" w:cs="宋体" w:hint="eastAsia"/>
          <w:kern w:val="0"/>
          <w:sz w:val="32"/>
          <w:szCs w:val="32"/>
          <w:u w:val="single"/>
        </w:rPr>
        <w:lastRenderedPageBreak/>
        <w:t>业农村、自然资源及所在地镇（办）等部门按职责</w:t>
      </w:r>
      <w:r>
        <w:rPr>
          <w:rFonts w:ascii="仿宋" w:eastAsia="仿宋" w:hAnsi="仿宋" w:cs="宋体" w:hint="eastAsia"/>
          <w:kern w:val="0"/>
          <w:sz w:val="32"/>
          <w:szCs w:val="32"/>
        </w:rPr>
        <w:t>进行处理，不得纳入安置和补偿范围。</w:t>
      </w:r>
      <w:r>
        <w:rPr>
          <w:rFonts w:ascii="仿宋" w:eastAsia="仿宋" w:hAnsi="仿宋" w:cs="宋体" w:hint="eastAsia"/>
          <w:kern w:val="0"/>
          <w:sz w:val="32"/>
          <w:szCs w:val="32"/>
          <w:u w:val="single"/>
        </w:rPr>
        <w:t>征收土地预公告</w:t>
      </w:r>
      <w:r>
        <w:rPr>
          <w:rFonts w:ascii="仿宋" w:eastAsia="仿宋" w:hAnsi="仿宋" w:cs="宋体" w:hint="eastAsia"/>
          <w:kern w:val="0"/>
          <w:sz w:val="32"/>
          <w:szCs w:val="32"/>
        </w:rPr>
        <w:t>发布之前存在的违法建筑物、构筑物，征收人应结合</w:t>
      </w:r>
      <w:r>
        <w:rPr>
          <w:rFonts w:ascii="仿宋" w:eastAsia="仿宋" w:hAnsi="仿宋" w:cs="宋体" w:hint="eastAsia"/>
          <w:kern w:val="0"/>
          <w:sz w:val="32"/>
          <w:szCs w:val="32"/>
          <w:u w:val="single"/>
        </w:rPr>
        <w:t>执法管理</w:t>
      </w:r>
      <w:r>
        <w:rPr>
          <w:rFonts w:ascii="仿宋" w:eastAsia="仿宋" w:hAnsi="仿宋" w:cs="宋体" w:hint="eastAsia"/>
          <w:kern w:val="0"/>
          <w:sz w:val="32"/>
          <w:szCs w:val="32"/>
        </w:rPr>
        <w:t>部门处理意见…”</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（二）原文件个别条款针对棚改项目拆迁安置设置的内容，因中心城区棚改项目实施属阶段性工作，</w:t>
      </w:r>
      <w:proofErr w:type="gramStart"/>
      <w:r>
        <w:rPr>
          <w:rFonts w:ascii="仿宋" w:eastAsia="仿宋" w:hAnsi="仿宋" w:cs="宋体" w:hint="eastAsia"/>
          <w:kern w:val="0"/>
          <w:sz w:val="32"/>
          <w:szCs w:val="32"/>
        </w:rPr>
        <w:t>与棚改</w:t>
      </w:r>
      <w:proofErr w:type="gramEnd"/>
      <w:r>
        <w:rPr>
          <w:rFonts w:ascii="仿宋" w:eastAsia="仿宋" w:hAnsi="仿宋" w:cs="宋体" w:hint="eastAsia"/>
          <w:kern w:val="0"/>
          <w:sz w:val="32"/>
          <w:szCs w:val="32"/>
        </w:rPr>
        <w:t>有关的条款及内容，建议本次修改时予以删掉。</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如原文第三条涉及“城投公司”建议删掉；原文“第十五条  选择货币化补偿安置的，可进入安康中心城市棚户区改造定向销售存量商品房平台购房，享受相关优惠政策”，建议删掉该条款内容；原文第三十三条“…由被征收人自由支配，</w:t>
      </w:r>
      <w:bookmarkStart w:id="10" w:name="OLE_LINK8"/>
      <w:r>
        <w:rPr>
          <w:rFonts w:ascii="仿宋" w:eastAsia="仿宋" w:hAnsi="仿宋" w:cs="宋体" w:hint="eastAsia"/>
          <w:kern w:val="0"/>
          <w:sz w:val="32"/>
          <w:szCs w:val="32"/>
        </w:rPr>
        <w:t>或由征收人通过团购商品房对被征收人进行补偿安置</w:t>
      </w:r>
      <w:bookmarkEnd w:id="10"/>
      <w:r>
        <w:rPr>
          <w:rFonts w:ascii="仿宋" w:eastAsia="仿宋" w:hAnsi="仿宋" w:cs="宋体" w:hint="eastAsia"/>
          <w:kern w:val="0"/>
          <w:sz w:val="32"/>
          <w:szCs w:val="32"/>
        </w:rPr>
        <w:t>。”，建议修改为：“…由被征收人自由支配、自行解决其房屋被征收后的安置方式。”</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（三）对原文件个别条款在实际执行中，有关部门及单位按规定应正常办理的事项，不需要在本办法另行强调和规定的进行修改。如原文件“第二十七条  被征收人凭征收协议和征收人出具的证明，在向公安、民政、人力资源和社会保障、教育等部门申请办理户口迁移、低保、养老保险、就业培训以及子女入学等手续时，相关部门应优化审批流程，依法依规予以办理”， 建议删掉该条款。</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lastRenderedPageBreak/>
        <w:t>（四）有关法律规定调整，需要相应调整内容的。如原文“第三十一条  …被征收人在合法补偿落实后，拒不交出土地的，依照</w:t>
      </w:r>
      <w:bookmarkStart w:id="11" w:name="OLE_LINK22"/>
      <w:bookmarkStart w:id="12" w:name="OLE_LINK21"/>
      <w:r>
        <w:rPr>
          <w:rFonts w:ascii="仿宋" w:eastAsia="仿宋" w:hAnsi="仿宋" w:cs="宋体" w:hint="eastAsia"/>
          <w:kern w:val="0"/>
          <w:sz w:val="32"/>
          <w:szCs w:val="32"/>
        </w:rPr>
        <w:t>《中华人民共和国土地管理法实施条例》</w:t>
      </w:r>
      <w:bookmarkEnd w:id="11"/>
      <w:bookmarkEnd w:id="12"/>
      <w:r>
        <w:rPr>
          <w:rFonts w:ascii="仿宋" w:eastAsia="仿宋" w:hAnsi="仿宋" w:cs="宋体" w:hint="eastAsia"/>
          <w:kern w:val="0"/>
          <w:sz w:val="32"/>
          <w:szCs w:val="32"/>
        </w:rPr>
        <w:t>规定，由市国土资源部门依法</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 xml:space="preserve">责令交出土地决定；拒不交出土地的，由市国土资源部门按程序依法申请人民法院强制执行”，与 </w:t>
      </w:r>
      <w:smartTag w:uri="urn:schemas-microsoft-com:office:smarttags" w:element="chsdate">
        <w:smartTagPr>
          <w:attr w:name="Year" w:val="2021"/>
          <w:attr w:name="Month" w:val="9"/>
          <w:attr w:name="Day" w:val="1"/>
          <w:attr w:name="IsLunarDate" w:val="False"/>
          <w:attr w:name="IsROCDate" w:val="False"/>
        </w:smartTagPr>
        <w:r>
          <w:rPr>
            <w:rFonts w:ascii="仿宋" w:eastAsia="仿宋" w:hAnsi="仿宋" w:cs="宋体" w:hint="eastAsia"/>
            <w:kern w:val="0"/>
            <w:sz w:val="32"/>
            <w:szCs w:val="32"/>
          </w:rPr>
          <w:t>2021年9月1日起</w:t>
        </w:r>
      </w:smartTag>
      <w:r>
        <w:rPr>
          <w:rFonts w:ascii="仿宋" w:eastAsia="仿宋" w:hAnsi="仿宋" w:cs="宋体" w:hint="eastAsia"/>
          <w:kern w:val="0"/>
          <w:sz w:val="32"/>
          <w:szCs w:val="32"/>
        </w:rPr>
        <w:t>施行的新修订《中华人民共和国土地管理法实施条例》“第六十二条 违反土地管理法律、法规规定，阻挠国家建设征收土地的，由县级以上地方人民政府责令交出土地；拒不交出土地的，依法申请人民法院执行”之规定不符，结合安康高新区管委会征收工作建议意见，建议修改为：“</w:t>
      </w:r>
      <w:bookmarkStart w:id="13" w:name="OLE_LINK24"/>
      <w:bookmarkStart w:id="14" w:name="OLE_LINK23"/>
      <w:r>
        <w:rPr>
          <w:rFonts w:ascii="仿宋" w:eastAsia="仿宋" w:hAnsi="仿宋" w:cs="宋体" w:hint="eastAsia"/>
          <w:kern w:val="0"/>
          <w:sz w:val="32"/>
          <w:szCs w:val="32"/>
        </w:rPr>
        <w:t>被</w:t>
      </w:r>
      <w:bookmarkEnd w:id="13"/>
      <w:bookmarkEnd w:id="14"/>
      <w:r>
        <w:rPr>
          <w:rFonts w:ascii="仿宋" w:eastAsia="仿宋" w:hAnsi="仿宋" w:cs="宋体" w:hint="eastAsia"/>
          <w:kern w:val="0"/>
          <w:sz w:val="32"/>
          <w:szCs w:val="32"/>
        </w:rPr>
        <w:t>征收人在合法补偿落实后，拒不交出土地的，依照《中华人民共和国土地管理法实施条例》规定，由市自然资源局报请市政府</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责令交出土地决定；拒不交出土地的，依法申请人民法院强制执行。</w:t>
      </w:r>
      <w:r>
        <w:rPr>
          <w:rFonts w:ascii="仿宋" w:eastAsia="仿宋" w:hAnsi="仿宋" w:cs="宋体" w:hint="eastAsia"/>
          <w:kern w:val="0"/>
          <w:sz w:val="32"/>
          <w:szCs w:val="32"/>
          <w:u w:val="single"/>
        </w:rPr>
        <w:t>涉及安康高新技术产业开发区范围内被征收人在合法补偿落实后，拒不交出土地的，可由安康高新技术产业开发区管委会报请市政府</w:t>
      </w:r>
      <w:proofErr w:type="gramStart"/>
      <w:r>
        <w:rPr>
          <w:rFonts w:ascii="仿宋" w:eastAsia="仿宋" w:hAnsi="仿宋" w:cs="宋体" w:hint="eastAsia"/>
          <w:kern w:val="0"/>
          <w:sz w:val="32"/>
          <w:szCs w:val="32"/>
          <w:u w:val="single"/>
        </w:rPr>
        <w:t>作出</w:t>
      </w:r>
      <w:proofErr w:type="gramEnd"/>
      <w:r>
        <w:rPr>
          <w:rFonts w:ascii="仿宋" w:eastAsia="仿宋" w:hAnsi="仿宋" w:cs="宋体" w:hint="eastAsia"/>
          <w:kern w:val="0"/>
          <w:sz w:val="32"/>
          <w:szCs w:val="32"/>
          <w:u w:val="single"/>
        </w:rPr>
        <w:t>责令交出土地决定；拒不交出土地的，依法申请人民法院强制执行。</w:t>
      </w:r>
      <w:r>
        <w:rPr>
          <w:rFonts w:ascii="仿宋" w:eastAsia="仿宋" w:hAnsi="仿宋" w:cs="宋体" w:hint="eastAsia"/>
          <w:kern w:val="0"/>
          <w:sz w:val="32"/>
          <w:szCs w:val="32"/>
        </w:rPr>
        <w:t>”</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（五）为更准确表述需要予以修改的。原文件标题《</w:t>
      </w:r>
      <w:bookmarkStart w:id="15" w:name="OLE_LINK39"/>
      <w:r>
        <w:rPr>
          <w:rFonts w:ascii="仿宋" w:eastAsia="仿宋" w:hAnsi="仿宋" w:cs="宋体" w:hint="eastAsia"/>
          <w:kern w:val="0"/>
          <w:sz w:val="32"/>
          <w:szCs w:val="32"/>
        </w:rPr>
        <w:t>安康中心城市规划区征收集体土地房屋补偿安置办法</w:t>
      </w:r>
      <w:bookmarkEnd w:id="15"/>
      <w:r>
        <w:rPr>
          <w:rFonts w:ascii="仿宋" w:eastAsia="仿宋" w:hAnsi="仿宋" w:cs="宋体" w:hint="eastAsia"/>
          <w:kern w:val="0"/>
          <w:sz w:val="32"/>
          <w:szCs w:val="32"/>
        </w:rPr>
        <w:t>》，建议修改为《安康中心城市规划区集体土地上房屋征收补偿安置办法》。如原文件多处出现的“征收集体土地房屋”，建议</w:t>
      </w:r>
      <w:r>
        <w:rPr>
          <w:rFonts w:ascii="仿宋" w:eastAsia="仿宋" w:hAnsi="仿宋" w:cs="宋体" w:hint="eastAsia"/>
          <w:kern w:val="0"/>
          <w:sz w:val="32"/>
          <w:szCs w:val="32"/>
        </w:rPr>
        <w:lastRenderedPageBreak/>
        <w:t>统一修改为“征收集体土地上房屋”；原文件第二十三条涉及的“临时安置补助费”、“支付逾期补助费” ，原文件第二十四条涉及的“搬迁补助费”，建议修改为“临时安置补偿费”、“支付逾期补偿费”和“搬迁补偿费”（详见修改稿第二十二条、第二十三条）。</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（六）其他原因需要修改的（修改内容见横线提示部分）。</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 xml:space="preserve">1.原文件“第一条 </w:t>
      </w:r>
      <w:r>
        <w:rPr>
          <w:rFonts w:ascii="仿宋" w:eastAsia="仿宋" w:hAnsi="仿宋" w:cs="宋体" w:hint="eastAsia"/>
          <w:kern w:val="0"/>
          <w:sz w:val="32"/>
          <w:szCs w:val="32"/>
          <w:u w:val="single"/>
        </w:rPr>
        <w:t>为科学合理建设中心城市</w:t>
      </w:r>
      <w:r>
        <w:rPr>
          <w:rFonts w:ascii="仿宋" w:eastAsia="仿宋" w:hAnsi="仿宋" w:cs="宋体" w:hint="eastAsia"/>
          <w:kern w:val="0"/>
          <w:sz w:val="32"/>
          <w:szCs w:val="32"/>
        </w:rPr>
        <w:t xml:space="preserve">，切实维护被征收人的合法权益，根据《中华人民共和国土地管理法》、《中华人民共和国城乡规划法》等有关法律、法规精神，结合中心城市实际，制定本办法”，建议修改为：“第一条 </w:t>
      </w:r>
      <w:r>
        <w:rPr>
          <w:rFonts w:ascii="仿宋" w:eastAsia="仿宋" w:hAnsi="仿宋" w:cs="宋体" w:hint="eastAsia"/>
          <w:kern w:val="0"/>
          <w:sz w:val="32"/>
          <w:szCs w:val="32"/>
          <w:u w:val="single"/>
        </w:rPr>
        <w:t>为规范集体土地上房屋征收管理行为</w:t>
      </w:r>
      <w:r>
        <w:rPr>
          <w:rFonts w:ascii="仿宋" w:eastAsia="仿宋" w:hAnsi="仿宋" w:cs="宋体" w:hint="eastAsia"/>
          <w:kern w:val="0"/>
          <w:sz w:val="32"/>
          <w:szCs w:val="32"/>
        </w:rPr>
        <w:t>，切实维护被征收人的合法权益，根据《中华人民共和国土地管理法》、《中华人民共和国城乡规划法》、</w:t>
      </w:r>
      <w:r>
        <w:rPr>
          <w:rFonts w:ascii="仿宋" w:eastAsia="仿宋" w:hAnsi="仿宋" w:cs="宋体" w:hint="eastAsia"/>
          <w:kern w:val="0"/>
          <w:sz w:val="32"/>
          <w:szCs w:val="32"/>
          <w:u w:val="single"/>
        </w:rPr>
        <w:t>《中华人民共和国土地管理法实施条例》</w:t>
      </w:r>
      <w:r>
        <w:rPr>
          <w:rFonts w:ascii="仿宋" w:eastAsia="仿宋" w:hAnsi="仿宋" w:cs="宋体" w:hint="eastAsia"/>
          <w:kern w:val="0"/>
          <w:sz w:val="32"/>
          <w:szCs w:val="32"/>
        </w:rPr>
        <w:t>等有关法律、法规精神，结合中心城市实际，制定本办法。”</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2.原文件“第六条 产权调换原则上实行就近调换，就近没有房源的，可在其它区域进行调换。…”，建议修改为：“第六条</w:t>
      </w:r>
      <w:r>
        <w:rPr>
          <w:rFonts w:ascii="仿宋" w:eastAsia="仿宋_GB2312" w:hAnsi="仿宋" w:cs="宋体" w:hint="eastAsia"/>
          <w:kern w:val="0"/>
          <w:sz w:val="32"/>
          <w:szCs w:val="32"/>
        </w:rPr>
        <w:t> </w:t>
      </w:r>
      <w:r>
        <w:rPr>
          <w:rFonts w:ascii="仿宋" w:eastAsia="仿宋" w:hAnsi="仿宋" w:cs="宋体" w:hint="eastAsia"/>
          <w:kern w:val="0"/>
          <w:sz w:val="32"/>
          <w:szCs w:val="32"/>
        </w:rPr>
        <w:t>产权调换原则上实行就近调换，就近没有房源的，可在其它区域</w:t>
      </w:r>
      <w:r>
        <w:rPr>
          <w:rFonts w:ascii="仿宋" w:eastAsia="仿宋" w:hAnsi="仿宋" w:cs="宋体" w:hint="eastAsia"/>
          <w:kern w:val="0"/>
          <w:sz w:val="32"/>
          <w:szCs w:val="32"/>
          <w:u w:val="single"/>
        </w:rPr>
        <w:t>等价值</w:t>
      </w:r>
      <w:r>
        <w:rPr>
          <w:rFonts w:ascii="仿宋" w:eastAsia="仿宋" w:hAnsi="仿宋" w:cs="宋体" w:hint="eastAsia"/>
          <w:kern w:val="0"/>
          <w:sz w:val="32"/>
          <w:szCs w:val="32"/>
        </w:rPr>
        <w:t>进行调换。…”</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3.原文件“第八条</w:t>
      </w:r>
      <w:r>
        <w:rPr>
          <w:rFonts w:ascii="仿宋" w:eastAsia="仿宋_GB2312" w:hAnsi="仿宋" w:cs="宋体" w:hint="eastAsia"/>
          <w:kern w:val="0"/>
          <w:sz w:val="32"/>
          <w:szCs w:val="32"/>
        </w:rPr>
        <w:t> </w:t>
      </w:r>
      <w:r>
        <w:rPr>
          <w:rFonts w:ascii="仿宋" w:eastAsia="仿宋" w:hAnsi="仿宋" w:cs="宋体" w:hint="eastAsia"/>
          <w:kern w:val="0"/>
          <w:sz w:val="32"/>
          <w:szCs w:val="32"/>
        </w:rPr>
        <w:t>征收人提供的产权调换房，应符合下列规定：…</w:t>
      </w:r>
      <w:r>
        <w:rPr>
          <w:rFonts w:ascii="仿宋" w:eastAsia="仿宋" w:hAnsi="仿宋" w:cs="宋体" w:hint="eastAsia"/>
          <w:kern w:val="0"/>
          <w:sz w:val="32"/>
          <w:szCs w:val="32"/>
          <w:u w:val="single"/>
        </w:rPr>
        <w:t>（三）基本达到入住条件。</w:t>
      </w:r>
      <w:r>
        <w:rPr>
          <w:rFonts w:ascii="仿宋" w:eastAsia="仿宋" w:hAnsi="仿宋" w:cs="宋体" w:hint="eastAsia"/>
          <w:kern w:val="0"/>
          <w:sz w:val="32"/>
          <w:szCs w:val="32"/>
        </w:rPr>
        <w:t>”，建议修改为：</w:t>
      </w:r>
      <w:r>
        <w:rPr>
          <w:rFonts w:ascii="仿宋" w:eastAsia="仿宋" w:hAnsi="仿宋" w:cs="宋体" w:hint="eastAsia"/>
          <w:kern w:val="0"/>
          <w:sz w:val="32"/>
          <w:szCs w:val="32"/>
        </w:rPr>
        <w:lastRenderedPageBreak/>
        <w:t>“第八条 征收人提供的产权调换房，应符合下列规定：…</w:t>
      </w:r>
      <w:r>
        <w:rPr>
          <w:rFonts w:ascii="仿宋" w:eastAsia="仿宋" w:hAnsi="仿宋" w:cs="宋体" w:hint="eastAsia"/>
          <w:kern w:val="0"/>
          <w:sz w:val="32"/>
          <w:szCs w:val="32"/>
          <w:u w:val="single"/>
        </w:rPr>
        <w:t>（三）达到商品房交房条件（毛坯房）</w:t>
      </w:r>
      <w:r>
        <w:rPr>
          <w:rFonts w:ascii="仿宋" w:eastAsia="仿宋" w:hAnsi="仿宋" w:cs="宋体" w:hint="eastAsia"/>
          <w:kern w:val="0"/>
          <w:sz w:val="32"/>
          <w:szCs w:val="32"/>
        </w:rPr>
        <w:t>。”</w:t>
      </w:r>
    </w:p>
    <w:p w:rsidR="008C3981" w:rsidRDefault="008C3981" w:rsidP="008C3981">
      <w:pPr>
        <w:widowControl/>
        <w:shd w:val="clear" w:color="auto" w:fill="FFFFFF"/>
        <w:spacing w:line="408" w:lineRule="atLeast"/>
        <w:ind w:firstLineChars="200" w:firstLine="420"/>
        <w:rPr>
          <w:rFonts w:hint="eastAsia"/>
          <w:sz w:val="32"/>
          <w:szCs w:val="32"/>
        </w:rPr>
      </w:pPr>
      <w:r>
        <w:t xml:space="preserve">  </w:t>
      </w:r>
      <w:r>
        <w:rPr>
          <w:rFonts w:ascii="仿宋" w:eastAsia="仿宋" w:hAnsi="仿宋" w:cs="宋体" w:hint="eastAsia"/>
          <w:kern w:val="0"/>
          <w:sz w:val="32"/>
          <w:szCs w:val="32"/>
        </w:rPr>
        <w:t>4. 原文件“第九条</w:t>
      </w:r>
      <w:r>
        <w:rPr>
          <w:rFonts w:ascii="仿宋" w:eastAsia="仿宋_GB2312" w:hAnsi="仿宋" w:cs="宋体" w:hint="eastAsia"/>
          <w:kern w:val="0"/>
          <w:sz w:val="32"/>
          <w:szCs w:val="32"/>
        </w:rPr>
        <w:t> </w:t>
      </w:r>
      <w:r>
        <w:rPr>
          <w:rFonts w:ascii="仿宋" w:eastAsia="仿宋" w:hAnsi="仿宋" w:cs="宋体" w:hint="eastAsia"/>
          <w:kern w:val="0"/>
          <w:sz w:val="32"/>
          <w:szCs w:val="32"/>
        </w:rPr>
        <w:t>被征收的合法房屋建筑面积作为选择产权调换安置房的基本依据。被征收房屋建筑面积计算以《房屋所有权证》或规划、国土部门批准的规划准建手续核定面积为准”，建议修改为：“</w:t>
      </w:r>
      <w:bookmarkStart w:id="16" w:name="OLE_LINK84"/>
      <w:bookmarkStart w:id="17" w:name="OLE_LINK83"/>
      <w:r>
        <w:rPr>
          <w:rFonts w:ascii="仿宋" w:eastAsia="仿宋" w:hAnsi="仿宋" w:cs="宋体" w:hint="eastAsia"/>
          <w:kern w:val="0"/>
          <w:sz w:val="32"/>
          <w:szCs w:val="32"/>
        </w:rPr>
        <w:t>第九条</w:t>
      </w:r>
      <w:r>
        <w:rPr>
          <w:rFonts w:ascii="仿宋" w:eastAsia="仿宋_GB2312" w:hAnsi="仿宋" w:cs="宋体" w:hint="eastAsia"/>
          <w:kern w:val="0"/>
          <w:sz w:val="32"/>
          <w:szCs w:val="32"/>
        </w:rPr>
        <w:t> </w:t>
      </w:r>
      <w:r>
        <w:rPr>
          <w:rFonts w:ascii="仿宋" w:eastAsia="仿宋" w:hAnsi="仿宋" w:cs="宋体" w:hint="eastAsia"/>
          <w:kern w:val="0"/>
          <w:sz w:val="32"/>
          <w:szCs w:val="32"/>
        </w:rPr>
        <w:t>被征收的合法房屋建筑面积</w:t>
      </w:r>
      <w:r>
        <w:rPr>
          <w:rFonts w:ascii="仿宋" w:eastAsia="仿宋" w:hAnsi="仿宋" w:cs="宋体" w:hint="eastAsia"/>
          <w:kern w:val="0"/>
          <w:sz w:val="32"/>
          <w:szCs w:val="32"/>
          <w:u w:val="single"/>
        </w:rPr>
        <w:t>应</w:t>
      </w:r>
      <w:r>
        <w:rPr>
          <w:rFonts w:ascii="仿宋" w:eastAsia="仿宋" w:hAnsi="仿宋" w:cs="宋体" w:hint="eastAsia"/>
          <w:kern w:val="0"/>
          <w:sz w:val="32"/>
          <w:szCs w:val="32"/>
        </w:rPr>
        <w:t>作为产权调换安置房</w:t>
      </w:r>
      <w:r>
        <w:rPr>
          <w:rFonts w:ascii="仿宋" w:eastAsia="仿宋" w:hAnsi="仿宋" w:cs="宋体" w:hint="eastAsia"/>
          <w:kern w:val="0"/>
          <w:sz w:val="32"/>
          <w:szCs w:val="32"/>
          <w:u w:val="single"/>
        </w:rPr>
        <w:t>相关补偿</w:t>
      </w:r>
      <w:r>
        <w:rPr>
          <w:rFonts w:ascii="仿宋" w:eastAsia="仿宋" w:hAnsi="仿宋" w:cs="宋体" w:hint="eastAsia"/>
          <w:kern w:val="0"/>
          <w:sz w:val="32"/>
          <w:szCs w:val="32"/>
        </w:rPr>
        <w:t>的基本依据。被征收房屋建筑面积计算以《房屋所有权证》、</w:t>
      </w:r>
      <w:r>
        <w:rPr>
          <w:rFonts w:ascii="仿宋" w:eastAsia="仿宋" w:hAnsi="仿宋" w:cs="宋体" w:hint="eastAsia"/>
          <w:kern w:val="0"/>
          <w:sz w:val="32"/>
          <w:szCs w:val="32"/>
          <w:u w:val="single"/>
        </w:rPr>
        <w:t>不动产登记证书</w:t>
      </w:r>
      <w:r>
        <w:rPr>
          <w:rFonts w:ascii="仿宋" w:eastAsia="仿宋" w:hAnsi="仿宋" w:cs="宋体" w:hint="eastAsia"/>
          <w:kern w:val="0"/>
          <w:sz w:val="32"/>
          <w:szCs w:val="32"/>
        </w:rPr>
        <w:t>或</w:t>
      </w:r>
      <w:r>
        <w:rPr>
          <w:rFonts w:ascii="仿宋" w:eastAsia="仿宋" w:hAnsi="仿宋" w:cs="宋体" w:hint="eastAsia"/>
          <w:kern w:val="0"/>
          <w:sz w:val="32"/>
          <w:szCs w:val="32"/>
          <w:u w:val="single"/>
        </w:rPr>
        <w:t>市住建、自然资源、农业农村部门</w:t>
      </w:r>
      <w:r>
        <w:rPr>
          <w:rFonts w:ascii="仿宋" w:eastAsia="仿宋" w:hAnsi="仿宋" w:cs="宋体" w:hint="eastAsia"/>
          <w:kern w:val="0"/>
          <w:sz w:val="32"/>
          <w:szCs w:val="32"/>
        </w:rPr>
        <w:t>批准的规划准建手续核定面积为准。</w:t>
      </w:r>
      <w:bookmarkEnd w:id="16"/>
      <w:bookmarkEnd w:id="17"/>
      <w:r>
        <w:rPr>
          <w:rFonts w:ascii="仿宋" w:eastAsia="仿宋" w:hAnsi="仿宋" w:cs="宋体" w:hint="eastAsia"/>
          <w:kern w:val="0"/>
          <w:sz w:val="32"/>
          <w:szCs w:val="32"/>
        </w:rPr>
        <w:t xml:space="preserve">” </w:t>
      </w:r>
    </w:p>
    <w:p w:rsidR="008C3981" w:rsidRDefault="008C3981" w:rsidP="008C3981">
      <w:pPr>
        <w:widowControl/>
        <w:shd w:val="clear" w:color="auto" w:fill="FFFFFF"/>
        <w:spacing w:line="408"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4.原文件</w:t>
      </w:r>
      <w:bookmarkStart w:id="18" w:name="OLE_LINK32"/>
      <w:bookmarkStart w:id="19" w:name="OLE_LINK31"/>
      <w:r>
        <w:rPr>
          <w:rFonts w:ascii="仿宋" w:eastAsia="仿宋" w:hAnsi="仿宋" w:cs="宋体" w:hint="eastAsia"/>
          <w:kern w:val="0"/>
          <w:sz w:val="32"/>
          <w:szCs w:val="32"/>
        </w:rPr>
        <w:t>“第十条</w:t>
      </w:r>
      <w:r>
        <w:rPr>
          <w:rFonts w:ascii="仿宋" w:eastAsia="仿宋_GB2312" w:hAnsi="仿宋" w:cs="宋体" w:hint="eastAsia"/>
          <w:kern w:val="0"/>
          <w:sz w:val="32"/>
          <w:szCs w:val="32"/>
        </w:rPr>
        <w:t> </w:t>
      </w:r>
      <w:r>
        <w:rPr>
          <w:rFonts w:ascii="仿宋" w:eastAsia="仿宋" w:hAnsi="仿宋" w:cs="宋体" w:hint="eastAsia"/>
          <w:kern w:val="0"/>
          <w:sz w:val="32"/>
          <w:szCs w:val="32"/>
        </w:rPr>
        <w:t>被征收人安置人口认定以公告发布之日前户口薄登记</w:t>
      </w:r>
      <w:bookmarkEnd w:id="18"/>
      <w:bookmarkEnd w:id="19"/>
      <w:r>
        <w:rPr>
          <w:rFonts w:ascii="仿宋" w:eastAsia="仿宋" w:hAnsi="仿宋" w:cs="宋体" w:hint="eastAsia"/>
          <w:kern w:val="0"/>
          <w:sz w:val="32"/>
          <w:szCs w:val="32"/>
        </w:rPr>
        <w:t>的在册常住人口为准。（一）有下列情形之一的，可计入家庭人口：</w:t>
      </w:r>
      <w:r>
        <w:rPr>
          <w:rFonts w:ascii="仿宋" w:eastAsia="仿宋_GB2312" w:hAnsi="仿宋" w:cs="宋体" w:hint="eastAsia"/>
          <w:kern w:val="0"/>
          <w:sz w:val="32"/>
          <w:szCs w:val="32"/>
        </w:rPr>
        <w:t> </w:t>
      </w:r>
      <w:r>
        <w:rPr>
          <w:rFonts w:ascii="仿宋" w:eastAsia="仿宋" w:hAnsi="仿宋" w:cs="宋体" w:hint="eastAsia"/>
          <w:kern w:val="0"/>
          <w:sz w:val="32"/>
          <w:szCs w:val="32"/>
        </w:rPr>
        <w:t>1.户口不在拆迁地，但因婚姻关系在拆迁地居住5年以上的配偶（以结婚证登记时间为准）；</w:t>
      </w:r>
      <w:bookmarkStart w:id="20" w:name="OLE_LINK33"/>
      <w:r>
        <w:rPr>
          <w:rFonts w:ascii="仿宋" w:eastAsia="仿宋" w:hAnsi="仿宋" w:cs="宋体" w:hint="eastAsia"/>
          <w:kern w:val="0"/>
          <w:sz w:val="32"/>
          <w:szCs w:val="32"/>
        </w:rPr>
        <w:t>…</w:t>
      </w:r>
      <w:bookmarkEnd w:id="20"/>
      <w:r>
        <w:rPr>
          <w:rFonts w:ascii="仿宋" w:eastAsia="仿宋" w:hAnsi="仿宋" w:cs="宋体" w:hint="eastAsia"/>
          <w:kern w:val="0"/>
          <w:sz w:val="32"/>
          <w:szCs w:val="32"/>
        </w:rPr>
        <w:t>（二）有下列情形之一的，</w:t>
      </w:r>
      <w:proofErr w:type="gramStart"/>
      <w:r>
        <w:rPr>
          <w:rFonts w:ascii="仿宋" w:eastAsia="仿宋" w:hAnsi="仿宋" w:cs="宋体" w:hint="eastAsia"/>
          <w:kern w:val="0"/>
          <w:sz w:val="32"/>
          <w:szCs w:val="32"/>
        </w:rPr>
        <w:t>不</w:t>
      </w:r>
      <w:proofErr w:type="gramEnd"/>
      <w:r>
        <w:rPr>
          <w:rFonts w:ascii="仿宋" w:eastAsia="仿宋" w:hAnsi="仿宋" w:cs="宋体" w:hint="eastAsia"/>
          <w:kern w:val="0"/>
          <w:sz w:val="32"/>
          <w:szCs w:val="32"/>
        </w:rPr>
        <w:t>得计入家庭人口：</w:t>
      </w:r>
      <w:bookmarkStart w:id="21" w:name="OLE_LINK41"/>
      <w:bookmarkStart w:id="22" w:name="OLE_LINK40"/>
      <w:r>
        <w:rPr>
          <w:rFonts w:ascii="仿宋" w:eastAsia="仿宋" w:hAnsi="仿宋" w:cs="宋体" w:hint="eastAsia"/>
          <w:kern w:val="0"/>
          <w:sz w:val="32"/>
          <w:szCs w:val="32"/>
        </w:rPr>
        <w:t>…</w:t>
      </w:r>
      <w:bookmarkEnd w:id="21"/>
      <w:bookmarkEnd w:id="22"/>
      <w:r>
        <w:rPr>
          <w:rFonts w:ascii="仿宋" w:eastAsia="仿宋" w:hAnsi="仿宋" w:cs="宋体" w:hint="eastAsia"/>
          <w:kern w:val="0"/>
          <w:sz w:val="32"/>
          <w:szCs w:val="32"/>
        </w:rPr>
        <w:t>3.非法买卖土地和房屋的；…5.因婚嫁离开原居住地，虽户口未迁出但满5年（以结婚证登记时间为准）未在拆迁地居住的。”</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该条款涉及的“拆迁地”建议统一修改为“征收地”；</w:t>
      </w:r>
      <w:bookmarkStart w:id="23" w:name="OLE_LINK36"/>
      <w:bookmarkStart w:id="24" w:name="OLE_LINK35"/>
      <w:r>
        <w:rPr>
          <w:rFonts w:ascii="仿宋" w:eastAsia="仿宋" w:hAnsi="仿宋" w:cs="宋体" w:hint="eastAsia"/>
          <w:kern w:val="0"/>
          <w:sz w:val="32"/>
          <w:szCs w:val="32"/>
        </w:rPr>
        <w:t>“第十条第一款1.</w:t>
      </w:r>
      <w:bookmarkEnd w:id="23"/>
      <w:bookmarkEnd w:id="24"/>
      <w:r>
        <w:rPr>
          <w:rFonts w:ascii="仿宋" w:eastAsia="仿宋" w:hAnsi="仿宋" w:cs="宋体" w:hint="eastAsia"/>
          <w:kern w:val="0"/>
          <w:sz w:val="32"/>
          <w:szCs w:val="32"/>
        </w:rPr>
        <w:t xml:space="preserve"> …”建议修改为：“第十条</w:t>
      </w:r>
      <w:r>
        <w:rPr>
          <w:rFonts w:ascii="仿宋" w:eastAsia="仿宋_GB2312" w:hAnsi="仿宋" w:cs="宋体" w:hint="eastAsia"/>
          <w:kern w:val="0"/>
          <w:sz w:val="32"/>
          <w:szCs w:val="32"/>
        </w:rPr>
        <w:t> </w:t>
      </w:r>
      <w:r>
        <w:rPr>
          <w:rFonts w:ascii="仿宋" w:eastAsia="仿宋" w:hAnsi="仿宋" w:cs="宋体" w:hint="eastAsia"/>
          <w:kern w:val="0"/>
          <w:sz w:val="32"/>
          <w:szCs w:val="32"/>
        </w:rPr>
        <w:t>被征收人安置人口认定以</w:t>
      </w:r>
      <w:r>
        <w:rPr>
          <w:rFonts w:ascii="仿宋" w:eastAsia="仿宋" w:hAnsi="仿宋" w:cs="宋体" w:hint="eastAsia"/>
          <w:kern w:val="0"/>
          <w:sz w:val="32"/>
          <w:szCs w:val="32"/>
          <w:u w:val="single"/>
        </w:rPr>
        <w:t>土地征收预公告</w:t>
      </w:r>
      <w:r>
        <w:rPr>
          <w:rFonts w:ascii="仿宋" w:eastAsia="仿宋" w:hAnsi="仿宋" w:cs="宋体" w:hint="eastAsia"/>
          <w:kern w:val="0"/>
          <w:sz w:val="32"/>
          <w:szCs w:val="32"/>
        </w:rPr>
        <w:t>发布之日前户口薄登记的在册常住人口为准。（一）有下列情形之一的，可计入家庭</w:t>
      </w:r>
      <w:r>
        <w:rPr>
          <w:rFonts w:ascii="仿宋" w:eastAsia="仿宋" w:hAnsi="仿宋" w:cs="宋体" w:hint="eastAsia"/>
          <w:kern w:val="0"/>
          <w:sz w:val="32"/>
          <w:szCs w:val="32"/>
        </w:rPr>
        <w:lastRenderedPageBreak/>
        <w:t>人口：</w:t>
      </w:r>
      <w:r>
        <w:rPr>
          <w:rFonts w:ascii="仿宋" w:eastAsia="仿宋_GB2312" w:hAnsi="仿宋" w:cs="宋体" w:hint="eastAsia"/>
          <w:kern w:val="0"/>
          <w:sz w:val="32"/>
          <w:szCs w:val="32"/>
        </w:rPr>
        <w:t> </w:t>
      </w:r>
      <w:r>
        <w:rPr>
          <w:rFonts w:ascii="仿宋" w:eastAsia="仿宋" w:hAnsi="仿宋" w:cs="宋体" w:hint="eastAsia"/>
          <w:kern w:val="0"/>
          <w:sz w:val="32"/>
          <w:szCs w:val="32"/>
        </w:rPr>
        <w:t>1.户口不在</w:t>
      </w:r>
      <w:r>
        <w:rPr>
          <w:rFonts w:ascii="仿宋" w:eastAsia="仿宋" w:hAnsi="仿宋" w:cs="宋体" w:hint="eastAsia"/>
          <w:kern w:val="0"/>
          <w:sz w:val="32"/>
          <w:szCs w:val="32"/>
          <w:u w:val="single"/>
        </w:rPr>
        <w:t>征收</w:t>
      </w:r>
      <w:r>
        <w:rPr>
          <w:rFonts w:ascii="仿宋" w:eastAsia="仿宋" w:hAnsi="仿宋" w:cs="宋体" w:hint="eastAsia"/>
          <w:kern w:val="0"/>
          <w:sz w:val="32"/>
          <w:szCs w:val="32"/>
        </w:rPr>
        <w:t>地，</w:t>
      </w:r>
      <w:r>
        <w:rPr>
          <w:rFonts w:ascii="仿宋" w:eastAsia="仿宋" w:hAnsi="仿宋" w:cs="宋体" w:hint="eastAsia"/>
          <w:kern w:val="0"/>
          <w:sz w:val="32"/>
          <w:szCs w:val="32"/>
          <w:u w:val="single"/>
        </w:rPr>
        <w:t>但因婚姻关系在征收地共同生活的，可凭合法登记证明计入家庭人口”</w:t>
      </w:r>
      <w:r>
        <w:rPr>
          <w:rFonts w:ascii="仿宋" w:eastAsia="仿宋" w:hAnsi="仿宋" w:cs="宋体" w:hint="eastAsia"/>
          <w:kern w:val="0"/>
          <w:sz w:val="32"/>
          <w:szCs w:val="32"/>
        </w:rPr>
        <w:t>；</w:t>
      </w:r>
      <w:bookmarkStart w:id="25" w:name="OLE_LINK34"/>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u w:val="single"/>
        </w:rPr>
      </w:pPr>
      <w:bookmarkStart w:id="26" w:name="OLE_LINK77"/>
      <w:r>
        <w:rPr>
          <w:rFonts w:ascii="仿宋" w:eastAsia="仿宋" w:hAnsi="仿宋" w:cs="宋体" w:hint="eastAsia"/>
          <w:kern w:val="0"/>
          <w:sz w:val="32"/>
          <w:szCs w:val="32"/>
        </w:rPr>
        <w:t>第十条第二款</w:t>
      </w:r>
      <w:bookmarkEnd w:id="26"/>
      <w:r>
        <w:rPr>
          <w:rFonts w:ascii="仿宋" w:eastAsia="仿宋" w:hAnsi="仿宋" w:cs="宋体" w:hint="eastAsia"/>
          <w:kern w:val="0"/>
          <w:sz w:val="32"/>
          <w:szCs w:val="32"/>
        </w:rPr>
        <w:t>建议修改“…3.非法</w:t>
      </w:r>
      <w:r>
        <w:rPr>
          <w:rFonts w:ascii="仿宋" w:eastAsia="仿宋" w:hAnsi="仿宋" w:cs="宋体" w:hint="eastAsia"/>
          <w:kern w:val="0"/>
          <w:sz w:val="32"/>
          <w:szCs w:val="32"/>
          <w:u w:val="single"/>
        </w:rPr>
        <w:t>取得</w:t>
      </w:r>
      <w:r>
        <w:rPr>
          <w:rFonts w:ascii="仿宋" w:eastAsia="仿宋" w:hAnsi="仿宋" w:cs="宋体" w:hint="eastAsia"/>
          <w:kern w:val="0"/>
          <w:sz w:val="32"/>
          <w:szCs w:val="32"/>
        </w:rPr>
        <w:t>土地和房屋的；…”建议删除第十条第二款的“</w:t>
      </w:r>
      <w:bookmarkStart w:id="27" w:name="OLE_LINK79"/>
      <w:bookmarkStart w:id="28" w:name="OLE_LINK78"/>
      <w:r>
        <w:rPr>
          <w:rFonts w:ascii="仿宋" w:eastAsia="仿宋" w:hAnsi="仿宋" w:cs="宋体" w:hint="eastAsia"/>
          <w:kern w:val="0"/>
          <w:sz w:val="32"/>
          <w:szCs w:val="32"/>
        </w:rPr>
        <w:t>…</w:t>
      </w:r>
      <w:bookmarkEnd w:id="27"/>
      <w:bookmarkEnd w:id="28"/>
      <w:r>
        <w:rPr>
          <w:rFonts w:ascii="仿宋" w:eastAsia="仿宋" w:hAnsi="仿宋" w:cs="宋体" w:hint="eastAsia"/>
          <w:kern w:val="0"/>
          <w:sz w:val="32"/>
          <w:szCs w:val="32"/>
          <w:u w:val="single"/>
        </w:rPr>
        <w:t>5. 因婚嫁离开原居住地，虽户口未迁出但满5年（以结婚证登记时间为准）未在拆迁地居住的。</w:t>
      </w:r>
      <w:r>
        <w:rPr>
          <w:rFonts w:ascii="仿宋" w:eastAsia="仿宋" w:hAnsi="仿宋" w:cs="宋体" w:hint="eastAsia"/>
          <w:kern w:val="0"/>
          <w:sz w:val="32"/>
          <w:szCs w:val="32"/>
        </w:rPr>
        <w:t xml:space="preserve">”文字内容。 </w:t>
      </w:r>
    </w:p>
    <w:bookmarkEnd w:id="25"/>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5. 原文件“</w:t>
      </w:r>
      <w:bookmarkStart w:id="29" w:name="OLE_LINK71"/>
      <w:bookmarkStart w:id="30" w:name="OLE_LINK70"/>
      <w:r>
        <w:rPr>
          <w:rFonts w:ascii="仿宋" w:eastAsia="仿宋" w:hAnsi="仿宋" w:cs="宋体" w:hint="eastAsia"/>
          <w:kern w:val="0"/>
          <w:sz w:val="32"/>
          <w:szCs w:val="32"/>
        </w:rPr>
        <w:t>第</w:t>
      </w:r>
      <w:bookmarkEnd w:id="29"/>
      <w:bookmarkEnd w:id="30"/>
      <w:r>
        <w:rPr>
          <w:rFonts w:ascii="仿宋" w:eastAsia="仿宋" w:hAnsi="仿宋" w:cs="宋体" w:hint="eastAsia"/>
          <w:kern w:val="0"/>
          <w:sz w:val="32"/>
          <w:szCs w:val="32"/>
        </w:rPr>
        <w:t>十一条  对被征收人房屋的征收补偿实行低保高限原则，按人均70平方米标准进行安置。…”，建议修改为：“第十一条</w:t>
      </w:r>
      <w:r>
        <w:rPr>
          <w:rFonts w:ascii="仿宋" w:eastAsia="仿宋_GB2312" w:hAnsi="仿宋" w:cs="宋体" w:hint="eastAsia"/>
          <w:kern w:val="0"/>
          <w:sz w:val="32"/>
          <w:szCs w:val="32"/>
        </w:rPr>
        <w:t> </w:t>
      </w:r>
      <w:bookmarkStart w:id="31" w:name="OLE_LINK2"/>
      <w:bookmarkStart w:id="32" w:name="OLE_LINK1"/>
      <w:r>
        <w:rPr>
          <w:rFonts w:ascii="仿宋" w:eastAsia="仿宋" w:hAnsi="仿宋" w:cs="宋体" w:hint="eastAsia"/>
          <w:kern w:val="0"/>
          <w:sz w:val="32"/>
          <w:szCs w:val="32"/>
          <w:u w:val="single"/>
        </w:rPr>
        <w:t>对被征收人房屋的征收补偿</w:t>
      </w:r>
      <w:r>
        <w:rPr>
          <w:rFonts w:ascii="仿宋" w:eastAsia="仿宋" w:hAnsi="仿宋" w:cs="宋体" w:hint="eastAsia"/>
          <w:kern w:val="0"/>
          <w:sz w:val="32"/>
          <w:szCs w:val="32"/>
        </w:rPr>
        <w:t>，按人均70平方米标准进行安置</w:t>
      </w:r>
      <w:bookmarkEnd w:id="31"/>
      <w:bookmarkEnd w:id="32"/>
      <w:r>
        <w:rPr>
          <w:rFonts w:ascii="仿宋" w:eastAsia="仿宋" w:hAnsi="仿宋" w:cs="宋体" w:hint="eastAsia"/>
          <w:kern w:val="0"/>
          <w:sz w:val="32"/>
          <w:szCs w:val="32"/>
        </w:rPr>
        <w:t>。…”</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6.原文件</w:t>
      </w:r>
      <w:bookmarkStart w:id="33" w:name="OLE_LINK47"/>
      <w:bookmarkStart w:id="34" w:name="OLE_LINK46"/>
      <w:r>
        <w:rPr>
          <w:rFonts w:ascii="仿宋" w:eastAsia="仿宋" w:hAnsi="仿宋" w:cs="宋体" w:hint="eastAsia"/>
          <w:kern w:val="0"/>
          <w:sz w:val="32"/>
          <w:szCs w:val="32"/>
        </w:rPr>
        <w:t>“第十二条</w:t>
      </w:r>
      <w:r>
        <w:rPr>
          <w:rFonts w:ascii="仿宋" w:eastAsia="仿宋_GB2312" w:hAnsi="仿宋" w:cs="宋体" w:hint="eastAsia"/>
          <w:kern w:val="0"/>
          <w:sz w:val="32"/>
          <w:szCs w:val="32"/>
        </w:rPr>
        <w:t> </w:t>
      </w:r>
      <w:r>
        <w:rPr>
          <w:rFonts w:ascii="仿宋" w:eastAsia="仿宋" w:hAnsi="仿宋" w:cs="宋体" w:hint="eastAsia"/>
          <w:kern w:val="0"/>
          <w:sz w:val="32"/>
          <w:szCs w:val="32"/>
        </w:rPr>
        <w:t>产权调换安置房面积与</w:t>
      </w:r>
      <w:r>
        <w:rPr>
          <w:rFonts w:ascii="仿宋" w:eastAsia="仿宋" w:hAnsi="仿宋" w:cs="宋体" w:hint="eastAsia"/>
          <w:kern w:val="0"/>
          <w:sz w:val="32"/>
          <w:szCs w:val="32"/>
          <w:u w:val="single"/>
        </w:rPr>
        <w:t>被征收房屋建筑</w:t>
      </w:r>
      <w:r>
        <w:rPr>
          <w:rFonts w:ascii="仿宋" w:eastAsia="仿宋" w:hAnsi="仿宋" w:cs="宋体" w:hint="eastAsia"/>
          <w:kern w:val="0"/>
          <w:sz w:val="32"/>
          <w:szCs w:val="32"/>
        </w:rPr>
        <w:t>面积不一致的，…</w:t>
      </w:r>
      <w:bookmarkEnd w:id="33"/>
      <w:bookmarkEnd w:id="34"/>
      <w:r>
        <w:rPr>
          <w:rFonts w:ascii="微软雅黑" w:eastAsia="仿宋" w:hAnsi="微软雅黑" w:cs="宋体" w:hint="eastAsia"/>
          <w:kern w:val="0"/>
          <w:sz w:val="32"/>
          <w:szCs w:val="32"/>
        </w:rPr>
        <w:t> </w:t>
      </w:r>
      <w:r>
        <w:rPr>
          <w:rFonts w:ascii="仿宋" w:eastAsia="仿宋" w:hAnsi="仿宋" w:cs="宋体" w:hint="eastAsia"/>
          <w:kern w:val="0"/>
          <w:sz w:val="32"/>
          <w:szCs w:val="32"/>
        </w:rPr>
        <w:t>”，建议修改为：“第十二条</w:t>
      </w:r>
      <w:r>
        <w:rPr>
          <w:rFonts w:ascii="仿宋" w:eastAsia="仿宋_GB2312" w:hAnsi="仿宋" w:cs="宋体" w:hint="eastAsia"/>
          <w:kern w:val="0"/>
          <w:sz w:val="32"/>
          <w:szCs w:val="32"/>
        </w:rPr>
        <w:t> </w:t>
      </w:r>
      <w:r>
        <w:rPr>
          <w:rFonts w:ascii="仿宋" w:eastAsia="仿宋" w:hAnsi="仿宋" w:cs="宋体" w:hint="eastAsia"/>
          <w:kern w:val="0"/>
          <w:sz w:val="32"/>
          <w:szCs w:val="32"/>
        </w:rPr>
        <w:t>产权调换安置房面积与</w:t>
      </w:r>
      <w:r>
        <w:rPr>
          <w:rFonts w:ascii="仿宋" w:eastAsia="仿宋" w:hAnsi="仿宋" w:cs="宋体" w:hint="eastAsia"/>
          <w:kern w:val="0"/>
          <w:sz w:val="32"/>
          <w:szCs w:val="32"/>
          <w:u w:val="single"/>
        </w:rPr>
        <w:t>应安置</w:t>
      </w:r>
      <w:r>
        <w:rPr>
          <w:rFonts w:ascii="仿宋" w:eastAsia="仿宋" w:hAnsi="仿宋" w:cs="宋体" w:hint="eastAsia"/>
          <w:kern w:val="0"/>
          <w:sz w:val="32"/>
          <w:szCs w:val="32"/>
        </w:rPr>
        <w:t>面积不一致的，…”</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 xml:space="preserve">7.原文件“第十四条祖遗院落、农转非院落及合法买卖房屋且户籍不在拆迁地的，按两个人的安置面积进行安置（不享受过渡费、经营性用房）”，建议修改为：“第十四条 </w:t>
      </w:r>
      <w:r>
        <w:rPr>
          <w:rFonts w:ascii="仿宋" w:eastAsia="仿宋" w:hAnsi="仿宋" w:cs="宋体" w:hint="eastAsia"/>
          <w:kern w:val="0"/>
          <w:sz w:val="32"/>
          <w:szCs w:val="32"/>
          <w:u w:val="single"/>
        </w:rPr>
        <w:t>祖遗房屋</w:t>
      </w:r>
      <w:r>
        <w:rPr>
          <w:rFonts w:ascii="仿宋" w:eastAsia="仿宋" w:hAnsi="仿宋" w:cs="宋体" w:hint="eastAsia"/>
          <w:kern w:val="0"/>
          <w:sz w:val="32"/>
          <w:szCs w:val="32"/>
        </w:rPr>
        <w:t>及合法买卖房屋且户籍不在征收地的，按两个人的安置面积进行安置（不享受过渡费、</w:t>
      </w:r>
      <w:r>
        <w:rPr>
          <w:rFonts w:ascii="仿宋" w:eastAsia="仿宋" w:hAnsi="仿宋" w:cs="宋体" w:hint="eastAsia"/>
          <w:kern w:val="0"/>
          <w:sz w:val="32"/>
          <w:szCs w:val="32"/>
          <w:u w:val="single"/>
        </w:rPr>
        <w:t>经营性用房奖励</w:t>
      </w:r>
      <w:r>
        <w:rPr>
          <w:rFonts w:ascii="仿宋" w:eastAsia="仿宋" w:hAnsi="仿宋" w:cs="宋体" w:hint="eastAsia"/>
          <w:kern w:val="0"/>
          <w:sz w:val="32"/>
          <w:szCs w:val="32"/>
        </w:rPr>
        <w:t>）。”</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8.原文件“第十六条</w:t>
      </w:r>
      <w:r>
        <w:rPr>
          <w:rFonts w:ascii="仿宋" w:eastAsia="仿宋_GB2312" w:hAnsi="仿宋" w:cs="宋体" w:hint="eastAsia"/>
          <w:kern w:val="0"/>
          <w:sz w:val="32"/>
          <w:szCs w:val="32"/>
        </w:rPr>
        <w:t> </w:t>
      </w:r>
      <w:r>
        <w:rPr>
          <w:rFonts w:ascii="仿宋" w:eastAsia="仿宋" w:hAnsi="仿宋" w:cs="宋体" w:hint="eastAsia"/>
          <w:kern w:val="0"/>
          <w:sz w:val="32"/>
          <w:szCs w:val="32"/>
        </w:rPr>
        <w:t>房屋重置价、综合造价由市住建局在征收项目实施前确定公布。”，建议修改为：“第十五条</w:t>
      </w:r>
      <w:r>
        <w:rPr>
          <w:rFonts w:ascii="仿宋" w:eastAsia="仿宋_GB2312" w:hAnsi="仿宋" w:cs="宋体" w:hint="eastAsia"/>
          <w:kern w:val="0"/>
          <w:sz w:val="32"/>
          <w:szCs w:val="32"/>
        </w:rPr>
        <w:t> </w:t>
      </w:r>
      <w:r>
        <w:rPr>
          <w:rFonts w:ascii="仿宋" w:eastAsia="仿宋" w:hAnsi="仿宋" w:cs="宋体" w:hint="eastAsia"/>
          <w:kern w:val="0"/>
          <w:sz w:val="32"/>
          <w:szCs w:val="32"/>
          <w:u w:val="single"/>
        </w:rPr>
        <w:t>中心城区房屋重置价、综合造价由市住建局于每年的1月确定公布</w:t>
      </w:r>
      <w:r>
        <w:rPr>
          <w:rFonts w:ascii="仿宋" w:eastAsia="仿宋" w:hAnsi="仿宋" w:cs="宋体" w:hint="eastAsia"/>
          <w:kern w:val="0"/>
          <w:sz w:val="32"/>
          <w:szCs w:val="32"/>
        </w:rPr>
        <w:t>。”</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lastRenderedPageBreak/>
        <w:t>9.原文件“第十七条…征收集体土地及其他地上附着物的补偿，按照市政府有关文件执行。”，建议将该部分文字与修改稿“第二十一” 内容合并。修改稿二十一条调整为：“被征收房屋建筑占地属集体土地的，由土地征收机构统一征收。</w:t>
      </w:r>
      <w:r>
        <w:rPr>
          <w:rFonts w:ascii="仿宋" w:eastAsia="仿宋" w:hAnsi="仿宋" w:cs="宋体" w:hint="eastAsia"/>
          <w:kern w:val="0"/>
          <w:sz w:val="32"/>
          <w:szCs w:val="32"/>
          <w:u w:val="single"/>
        </w:rPr>
        <w:t>征收集体土地及其他地上附着物的补偿，按照市政府有关文件执行。”</w:t>
      </w:r>
      <w:r>
        <w:rPr>
          <w:rFonts w:ascii="仿宋" w:eastAsia="仿宋" w:hAnsi="仿宋" w:cs="宋体" w:hint="eastAsia"/>
          <w:kern w:val="0"/>
          <w:sz w:val="32"/>
          <w:szCs w:val="32"/>
        </w:rPr>
        <w:br/>
        <w:t xml:space="preserve">    10.原文件“第十八条被征收房屋内部装修，以及经有关部门批准、证照齐全的农家乐房屋补偿的，由征收人、被征收人双方共同委托具有相应资质的房地产征收评估机构，对其经营状况、装修情况进行综合评估后予以补偿。”，建议修改为：“第十七条 被征收房屋内部装修，以及经有关部门批准、证照齐全</w:t>
      </w:r>
      <w:r>
        <w:rPr>
          <w:rFonts w:ascii="仿宋" w:eastAsia="仿宋" w:hAnsi="仿宋" w:cs="宋体" w:hint="eastAsia"/>
          <w:kern w:val="0"/>
          <w:sz w:val="32"/>
          <w:szCs w:val="32"/>
          <w:u w:val="single"/>
        </w:rPr>
        <w:t>和实际用于经营的房屋，因征收造成停产停业损失的，</w:t>
      </w:r>
      <w:r>
        <w:rPr>
          <w:rFonts w:ascii="仿宋" w:eastAsia="仿宋" w:hAnsi="仿宋" w:cs="宋体" w:hint="eastAsia"/>
          <w:kern w:val="0"/>
          <w:sz w:val="32"/>
          <w:szCs w:val="32"/>
        </w:rPr>
        <w:t>由征收人、被征收人双方共同委托具有相应资质的房地产征收评估机构，对其</w:t>
      </w:r>
      <w:r>
        <w:rPr>
          <w:rFonts w:ascii="仿宋" w:eastAsia="仿宋" w:hAnsi="仿宋" w:cs="宋体" w:hint="eastAsia"/>
          <w:kern w:val="0"/>
          <w:sz w:val="32"/>
          <w:szCs w:val="32"/>
          <w:u w:val="single"/>
        </w:rPr>
        <w:t>装修情况、经营状况</w:t>
      </w:r>
      <w:r>
        <w:rPr>
          <w:rFonts w:ascii="仿宋" w:eastAsia="仿宋" w:hAnsi="仿宋" w:cs="宋体" w:hint="eastAsia"/>
          <w:kern w:val="0"/>
          <w:sz w:val="32"/>
          <w:szCs w:val="32"/>
        </w:rPr>
        <w:t>进行综合评估后予以补偿。”</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11. 原文件“第二十条</w:t>
      </w:r>
      <w:r>
        <w:rPr>
          <w:rFonts w:ascii="仿宋" w:eastAsia="仿宋_GB2312" w:hAnsi="仿宋" w:cs="宋体" w:hint="eastAsia"/>
          <w:kern w:val="0"/>
          <w:sz w:val="32"/>
          <w:szCs w:val="32"/>
        </w:rPr>
        <w:t> </w:t>
      </w:r>
      <w:r>
        <w:rPr>
          <w:rFonts w:ascii="仿宋" w:eastAsia="仿宋" w:hAnsi="仿宋" w:cs="宋体" w:hint="eastAsia"/>
          <w:kern w:val="0"/>
          <w:sz w:val="32"/>
          <w:szCs w:val="32"/>
        </w:rPr>
        <w:t>土地征收公告发布后，征收范围内的单位和个人不得改变房屋用途，</w:t>
      </w:r>
      <w:bookmarkStart w:id="35" w:name="OLE_LINK54"/>
      <w:r>
        <w:rPr>
          <w:rFonts w:ascii="仿宋" w:eastAsia="仿宋" w:hAnsi="仿宋" w:cs="宋体" w:hint="eastAsia"/>
          <w:kern w:val="0"/>
          <w:sz w:val="32"/>
          <w:szCs w:val="32"/>
        </w:rPr>
        <w:t>…。</w:t>
      </w:r>
      <w:bookmarkEnd w:id="35"/>
      <w:r>
        <w:rPr>
          <w:rFonts w:ascii="仿宋" w:eastAsia="仿宋" w:hAnsi="仿宋" w:cs="宋体" w:hint="eastAsia"/>
          <w:kern w:val="0"/>
          <w:sz w:val="32"/>
          <w:szCs w:val="32"/>
        </w:rPr>
        <w:t xml:space="preserve">”，建议修改为：“第十九条 </w:t>
      </w:r>
      <w:r>
        <w:rPr>
          <w:rFonts w:ascii="仿宋" w:eastAsia="仿宋" w:hAnsi="仿宋" w:cs="宋体" w:hint="eastAsia"/>
          <w:kern w:val="0"/>
          <w:sz w:val="32"/>
          <w:szCs w:val="32"/>
          <w:u w:val="single"/>
        </w:rPr>
        <w:t>土地征收预公告</w:t>
      </w:r>
      <w:r>
        <w:rPr>
          <w:rFonts w:ascii="仿宋" w:eastAsia="仿宋" w:hAnsi="仿宋" w:cs="宋体" w:hint="eastAsia"/>
          <w:kern w:val="0"/>
          <w:sz w:val="32"/>
          <w:szCs w:val="32"/>
        </w:rPr>
        <w:t>发布后，征收范围内的单位和个人，不得改变房屋用途，</w:t>
      </w:r>
      <w:bookmarkStart w:id="36" w:name="OLE_LINK81"/>
      <w:bookmarkStart w:id="37" w:name="OLE_LINK80"/>
      <w:r>
        <w:rPr>
          <w:rFonts w:ascii="仿宋" w:eastAsia="仿宋" w:hAnsi="仿宋" w:cs="宋体" w:hint="eastAsia"/>
          <w:kern w:val="0"/>
          <w:sz w:val="32"/>
          <w:szCs w:val="32"/>
        </w:rPr>
        <w:t>…。</w:t>
      </w:r>
      <w:bookmarkEnd w:id="36"/>
      <w:bookmarkEnd w:id="37"/>
      <w:r>
        <w:rPr>
          <w:rFonts w:ascii="仿宋" w:eastAsia="仿宋" w:hAnsi="仿宋" w:cs="宋体" w:hint="eastAsia"/>
          <w:kern w:val="0"/>
          <w:sz w:val="32"/>
          <w:szCs w:val="32"/>
        </w:rPr>
        <w:t>”</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12. 原文件“第二十三条…；对超过协议约定过渡期限一年的，按原临时安置补助费标准的2倍支付逾期补助费”，</w:t>
      </w:r>
      <w:r>
        <w:rPr>
          <w:rFonts w:ascii="仿宋" w:eastAsia="仿宋" w:hAnsi="仿宋" w:cs="宋体" w:hint="eastAsia"/>
          <w:kern w:val="0"/>
          <w:sz w:val="32"/>
          <w:szCs w:val="32"/>
        </w:rPr>
        <w:lastRenderedPageBreak/>
        <w:t>建议修改为：“第二十二条…；对超过协议约定过渡期限的，按原临时安置补偿费标准的2倍支付逾期补偿费。”</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13.原文件“</w:t>
      </w:r>
      <w:bookmarkStart w:id="38" w:name="OLE_LINK55"/>
      <w:r>
        <w:rPr>
          <w:rFonts w:ascii="仿宋" w:eastAsia="仿宋" w:hAnsi="仿宋" w:cs="宋体" w:hint="eastAsia"/>
          <w:kern w:val="0"/>
          <w:sz w:val="32"/>
          <w:szCs w:val="32"/>
        </w:rPr>
        <w:t>第</w:t>
      </w:r>
      <w:bookmarkEnd w:id="38"/>
      <w:r>
        <w:rPr>
          <w:rFonts w:ascii="仿宋" w:eastAsia="仿宋" w:hAnsi="仿宋" w:cs="宋体" w:hint="eastAsia"/>
          <w:kern w:val="0"/>
          <w:sz w:val="32"/>
          <w:szCs w:val="32"/>
        </w:rPr>
        <w:t>二十五条  产权调换房选择可按签订征收补偿协议的先后顺序或结合其他方式进行。</w:t>
      </w:r>
      <w:bookmarkStart w:id="39" w:name="OLE_LINK56"/>
      <w:r>
        <w:rPr>
          <w:rFonts w:ascii="仿宋" w:eastAsia="仿宋" w:hAnsi="仿宋" w:cs="宋体" w:hint="eastAsia"/>
          <w:kern w:val="0"/>
          <w:sz w:val="32"/>
          <w:szCs w:val="32"/>
        </w:rPr>
        <w:t>…</w:t>
      </w:r>
      <w:bookmarkEnd w:id="39"/>
      <w:r>
        <w:rPr>
          <w:rFonts w:ascii="仿宋" w:eastAsia="仿宋" w:hAnsi="仿宋" w:cs="宋体" w:hint="eastAsia"/>
          <w:kern w:val="0"/>
          <w:sz w:val="32"/>
          <w:szCs w:val="32"/>
        </w:rPr>
        <w:t>”，建议修改为：“第二十四条 产权调换房选择可按签订征收补偿协议</w:t>
      </w:r>
      <w:r>
        <w:rPr>
          <w:rFonts w:ascii="仿宋" w:eastAsia="仿宋" w:hAnsi="仿宋" w:cs="宋体" w:hint="eastAsia"/>
          <w:kern w:val="0"/>
          <w:sz w:val="32"/>
          <w:szCs w:val="32"/>
          <w:u w:val="single"/>
        </w:rPr>
        <w:t>、搬迁腾空交房</w:t>
      </w:r>
      <w:r>
        <w:rPr>
          <w:rFonts w:ascii="仿宋" w:eastAsia="仿宋" w:hAnsi="仿宋" w:cs="宋体" w:hint="eastAsia"/>
          <w:kern w:val="0"/>
          <w:sz w:val="32"/>
          <w:szCs w:val="32"/>
        </w:rPr>
        <w:t>的先后顺序或结合其他方式进行。…”</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14.原文件“第二十六条</w:t>
      </w:r>
      <w:r>
        <w:rPr>
          <w:rFonts w:ascii="仿宋" w:eastAsia="仿宋_GB2312" w:hAnsi="仿宋" w:cs="宋体" w:hint="eastAsia"/>
          <w:kern w:val="0"/>
          <w:sz w:val="32"/>
          <w:szCs w:val="32"/>
        </w:rPr>
        <w:t> </w:t>
      </w:r>
      <w:r>
        <w:rPr>
          <w:rFonts w:ascii="仿宋" w:eastAsia="仿宋" w:hAnsi="仿宋" w:cs="宋体" w:hint="eastAsia"/>
          <w:kern w:val="0"/>
          <w:sz w:val="32"/>
          <w:szCs w:val="32"/>
        </w:rPr>
        <w:t>被征收人在征收通知规定的时限内完成签约腾空房屋搬迁的，可以享受以下奖励政策：（一）征收人根据项目建设房屋征收实际给予一定的优先签约奖励和搬迁奖励，…。（二）征收人按认定的被征收人家庭人口每人5平方米的标准，给予经营性房屋的奖励。</w:t>
      </w:r>
      <w:bookmarkStart w:id="40" w:name="OLE_LINK62"/>
      <w:bookmarkStart w:id="41" w:name="OLE_LINK61"/>
      <w:r>
        <w:rPr>
          <w:rFonts w:ascii="仿宋" w:eastAsia="仿宋" w:hAnsi="仿宋" w:cs="宋体" w:hint="eastAsia"/>
          <w:kern w:val="0"/>
          <w:sz w:val="32"/>
          <w:szCs w:val="32"/>
        </w:rPr>
        <w:t>…</w:t>
      </w:r>
      <w:bookmarkEnd w:id="40"/>
      <w:bookmarkEnd w:id="41"/>
      <w:r>
        <w:rPr>
          <w:rFonts w:ascii="仿宋" w:eastAsia="仿宋" w:hAnsi="仿宋" w:cs="宋体" w:hint="eastAsia"/>
          <w:kern w:val="0"/>
          <w:sz w:val="32"/>
          <w:szCs w:val="32"/>
        </w:rPr>
        <w:t>（三）征收人在具体组织实施征收工作中，可结合实际，制定其它相应的奖励措施”，建议修改为：“第二十五条</w:t>
      </w:r>
      <w:r>
        <w:rPr>
          <w:rFonts w:ascii="仿宋" w:eastAsia="仿宋_GB2312" w:hAnsi="仿宋" w:cs="宋体" w:hint="eastAsia"/>
          <w:kern w:val="0"/>
          <w:sz w:val="32"/>
          <w:szCs w:val="32"/>
        </w:rPr>
        <w:t> </w:t>
      </w:r>
      <w:r>
        <w:rPr>
          <w:rFonts w:ascii="仿宋" w:eastAsia="仿宋" w:hAnsi="仿宋" w:cs="宋体" w:hint="eastAsia"/>
          <w:kern w:val="0"/>
          <w:sz w:val="32"/>
          <w:szCs w:val="32"/>
        </w:rPr>
        <w:t>被征收人在征收通知规定的时限内完成签约腾空房屋搬迁的，可以享受以下奖励政策：（一）征收人根据项目建设房屋征收实际给予</w:t>
      </w:r>
      <w:r>
        <w:rPr>
          <w:rFonts w:ascii="仿宋" w:eastAsia="仿宋" w:hAnsi="仿宋" w:cs="宋体" w:hint="eastAsia"/>
          <w:kern w:val="0"/>
          <w:sz w:val="32"/>
          <w:szCs w:val="32"/>
          <w:u w:val="single"/>
        </w:rPr>
        <w:t>一定的限期签约奖励</w:t>
      </w:r>
      <w:r>
        <w:rPr>
          <w:rFonts w:ascii="仿宋" w:eastAsia="仿宋" w:hAnsi="仿宋" w:cs="宋体" w:hint="eastAsia"/>
          <w:kern w:val="0"/>
          <w:sz w:val="32"/>
          <w:szCs w:val="32"/>
        </w:rPr>
        <w:t>，…。（二）征收人按认定的被征收人家庭人口每人5平方米的标准，给予经营性房屋</w:t>
      </w:r>
      <w:r>
        <w:rPr>
          <w:rFonts w:ascii="仿宋" w:eastAsia="仿宋" w:hAnsi="仿宋" w:cs="宋体" w:hint="eastAsia"/>
          <w:kern w:val="0"/>
          <w:sz w:val="32"/>
          <w:szCs w:val="32"/>
          <w:u w:val="single"/>
        </w:rPr>
        <w:t>或与经营性房屋等价值货币</w:t>
      </w:r>
      <w:r>
        <w:rPr>
          <w:rFonts w:ascii="仿宋" w:eastAsia="仿宋" w:hAnsi="仿宋" w:cs="宋体" w:hint="eastAsia"/>
          <w:kern w:val="0"/>
          <w:sz w:val="32"/>
          <w:szCs w:val="32"/>
        </w:rPr>
        <w:t>补偿的奖励。（三）征收人在具体组织实施征收工作中，可结合实际，</w:t>
      </w:r>
      <w:bookmarkStart w:id="42" w:name="OLE_LINK63"/>
      <w:r>
        <w:rPr>
          <w:rFonts w:ascii="仿宋" w:eastAsia="仿宋" w:hAnsi="仿宋" w:cs="宋体" w:hint="eastAsia"/>
          <w:kern w:val="0"/>
          <w:sz w:val="32"/>
          <w:szCs w:val="32"/>
        </w:rPr>
        <w:t>制定其它相应的奖励措施，</w:t>
      </w:r>
      <w:bookmarkEnd w:id="42"/>
      <w:r>
        <w:rPr>
          <w:rFonts w:ascii="仿宋" w:eastAsia="仿宋" w:hAnsi="仿宋" w:cs="宋体" w:hint="eastAsia"/>
          <w:kern w:val="0"/>
          <w:sz w:val="32"/>
          <w:szCs w:val="32"/>
          <w:u w:val="single"/>
        </w:rPr>
        <w:t>报请市政府批准后执行</w:t>
      </w:r>
      <w:r>
        <w:rPr>
          <w:rFonts w:ascii="仿宋" w:eastAsia="仿宋" w:hAnsi="仿宋" w:cs="宋体" w:hint="eastAsia"/>
          <w:kern w:val="0"/>
          <w:sz w:val="32"/>
          <w:szCs w:val="32"/>
        </w:rPr>
        <w:t>。”</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15. 原文件“第二十九条 征收人按照应安置的产权调换房面积1元/平方米的标准，按10年计算，</w:t>
      </w:r>
      <w:bookmarkStart w:id="43" w:name="OLE_LINK65"/>
      <w:bookmarkStart w:id="44" w:name="OLE_LINK64"/>
      <w:r>
        <w:rPr>
          <w:rFonts w:ascii="仿宋" w:eastAsia="仿宋" w:hAnsi="仿宋" w:cs="宋体" w:hint="eastAsia"/>
          <w:kern w:val="0"/>
          <w:sz w:val="32"/>
          <w:szCs w:val="32"/>
        </w:rPr>
        <w:t>…</w:t>
      </w:r>
      <w:bookmarkEnd w:id="43"/>
      <w:bookmarkEnd w:id="44"/>
      <w:r>
        <w:rPr>
          <w:rFonts w:ascii="仿宋" w:eastAsia="仿宋" w:hAnsi="仿宋" w:cs="宋体" w:hint="eastAsia"/>
          <w:kern w:val="0"/>
          <w:sz w:val="32"/>
          <w:szCs w:val="32"/>
        </w:rPr>
        <w:t>”，建议修</w:t>
      </w:r>
      <w:r>
        <w:rPr>
          <w:rFonts w:ascii="仿宋" w:eastAsia="仿宋" w:hAnsi="仿宋" w:cs="宋体" w:hint="eastAsia"/>
          <w:kern w:val="0"/>
          <w:sz w:val="32"/>
          <w:szCs w:val="32"/>
        </w:rPr>
        <w:lastRenderedPageBreak/>
        <w:t>改为：“第二十七条  征收人按照应安置的产权调换房面积</w:t>
      </w:r>
      <w:r>
        <w:rPr>
          <w:rFonts w:ascii="仿宋" w:eastAsia="仿宋" w:hAnsi="仿宋" w:cs="宋体" w:hint="eastAsia"/>
          <w:kern w:val="0"/>
          <w:sz w:val="32"/>
          <w:szCs w:val="32"/>
          <w:u w:val="single"/>
        </w:rPr>
        <w:t>每月每平方米1元</w:t>
      </w:r>
      <w:r>
        <w:rPr>
          <w:rFonts w:ascii="仿宋" w:eastAsia="仿宋" w:hAnsi="仿宋" w:cs="宋体" w:hint="eastAsia"/>
          <w:kern w:val="0"/>
          <w:sz w:val="32"/>
          <w:szCs w:val="32"/>
        </w:rPr>
        <w:t>的标准，按10年计算，…”</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16.原文件</w:t>
      </w:r>
      <w:bookmarkStart w:id="45" w:name="OLE_LINK82"/>
      <w:r>
        <w:rPr>
          <w:rFonts w:ascii="仿宋" w:eastAsia="仿宋" w:hAnsi="仿宋" w:cs="宋体" w:hint="eastAsia"/>
          <w:kern w:val="0"/>
          <w:sz w:val="32"/>
          <w:szCs w:val="32"/>
        </w:rPr>
        <w:t>“第三十三条…本办法所称产权调换，是指由征收人统一集中建设的产权调换房，依照本办法规定，对被征收人房屋拆迁后实行产权调换的一种补偿安置方式。…”</w:t>
      </w:r>
      <w:bookmarkEnd w:id="45"/>
      <w:r>
        <w:rPr>
          <w:rFonts w:ascii="仿宋" w:eastAsia="仿宋" w:hAnsi="仿宋" w:cs="宋体" w:hint="eastAsia"/>
          <w:kern w:val="0"/>
          <w:sz w:val="32"/>
          <w:szCs w:val="32"/>
        </w:rPr>
        <w:t>，建议修改为：“第三十一条…本办法所称产权调换，是指由征收人统一集中建设</w:t>
      </w:r>
      <w:r>
        <w:rPr>
          <w:rFonts w:ascii="仿宋" w:eastAsia="仿宋" w:hAnsi="仿宋" w:cs="宋体" w:hint="eastAsia"/>
          <w:kern w:val="0"/>
          <w:sz w:val="32"/>
          <w:szCs w:val="32"/>
          <w:u w:val="single"/>
        </w:rPr>
        <w:t>或采取团购等方式解决的</w:t>
      </w:r>
      <w:r>
        <w:rPr>
          <w:rFonts w:ascii="仿宋" w:eastAsia="仿宋" w:hAnsi="仿宋" w:cs="宋体" w:hint="eastAsia"/>
          <w:kern w:val="0"/>
          <w:sz w:val="32"/>
          <w:szCs w:val="32"/>
        </w:rPr>
        <w:t>产权调换房，依照本办法规定，对被征收人房屋拆迁后实行产权调换的一种补偿安置方式。…”</w:t>
      </w:r>
    </w:p>
    <w:p w:rsidR="008C3981" w:rsidRDefault="008C3981" w:rsidP="008C3981">
      <w:pPr>
        <w:widowControl/>
        <w:shd w:val="clear" w:color="auto" w:fill="FFFFFF"/>
        <w:spacing w:line="408" w:lineRule="atLeast"/>
        <w:ind w:firstLineChars="200" w:firstLine="640"/>
        <w:rPr>
          <w:rFonts w:ascii="黑体" w:eastAsia="黑体" w:hAnsi="黑体" w:cs="宋体" w:hint="eastAsia"/>
          <w:b/>
          <w:kern w:val="0"/>
          <w:sz w:val="32"/>
          <w:szCs w:val="32"/>
        </w:rPr>
      </w:pPr>
      <w:r>
        <w:rPr>
          <w:rFonts w:ascii="仿宋" w:eastAsia="仿宋" w:hAnsi="仿宋" w:cs="宋体" w:hint="eastAsia"/>
          <w:kern w:val="0"/>
          <w:sz w:val="32"/>
          <w:szCs w:val="32"/>
        </w:rPr>
        <w:t>17.原文件“第三十四条</w:t>
      </w:r>
      <w:r>
        <w:rPr>
          <w:rFonts w:ascii="仿宋" w:eastAsia="仿宋_GB2312" w:hAnsi="仿宋" w:cs="宋体" w:hint="eastAsia"/>
          <w:kern w:val="0"/>
          <w:sz w:val="32"/>
          <w:szCs w:val="32"/>
        </w:rPr>
        <w:t> </w:t>
      </w:r>
      <w:r>
        <w:rPr>
          <w:rFonts w:ascii="仿宋" w:eastAsia="仿宋" w:hAnsi="仿宋" w:cs="宋体" w:hint="eastAsia"/>
          <w:kern w:val="0"/>
          <w:sz w:val="32"/>
          <w:szCs w:val="32"/>
        </w:rPr>
        <w:t>本办法自</w:t>
      </w:r>
      <w:smartTag w:uri="urn:schemas-microsoft-com:office:smarttags" w:element="chsdate">
        <w:smartTagPr>
          <w:attr w:name="Year" w:val="2018"/>
          <w:attr w:name="Month" w:val="5"/>
          <w:attr w:name="Day" w:val="1"/>
          <w:attr w:name="IsLunarDate" w:val="False"/>
          <w:attr w:name="IsROCDate" w:val="False"/>
        </w:smartTagPr>
        <w:r>
          <w:rPr>
            <w:rFonts w:ascii="仿宋" w:eastAsia="仿宋" w:hAnsi="仿宋" w:cs="宋体" w:hint="eastAsia"/>
            <w:kern w:val="0"/>
            <w:sz w:val="32"/>
            <w:szCs w:val="32"/>
          </w:rPr>
          <w:t>2018年5月1日</w:t>
        </w:r>
      </w:smartTag>
      <w:r>
        <w:rPr>
          <w:rFonts w:ascii="仿宋" w:eastAsia="仿宋" w:hAnsi="仿宋" w:cs="宋体" w:hint="eastAsia"/>
          <w:kern w:val="0"/>
          <w:sz w:val="32"/>
          <w:szCs w:val="32"/>
        </w:rPr>
        <w:t>起施行，有效期至</w:t>
      </w:r>
      <w:smartTag w:uri="urn:schemas-microsoft-com:office:smarttags" w:element="chsdate">
        <w:smartTagPr>
          <w:attr w:name="Year" w:val="2022"/>
          <w:attr w:name="Month" w:val="4"/>
          <w:attr w:name="Day" w:val="30"/>
          <w:attr w:name="IsLunarDate" w:val="False"/>
          <w:attr w:name="IsROCDate" w:val="False"/>
        </w:smartTagPr>
        <w:r>
          <w:rPr>
            <w:rFonts w:ascii="仿宋" w:eastAsia="仿宋" w:hAnsi="仿宋" w:cs="宋体" w:hint="eastAsia"/>
            <w:kern w:val="0"/>
            <w:sz w:val="32"/>
            <w:szCs w:val="32"/>
          </w:rPr>
          <w:t>2022年4月30日</w:t>
        </w:r>
      </w:smartTag>
      <w:r>
        <w:rPr>
          <w:rFonts w:ascii="仿宋" w:eastAsia="仿宋" w:hAnsi="仿宋" w:cs="宋体" w:hint="eastAsia"/>
          <w:kern w:val="0"/>
          <w:sz w:val="32"/>
          <w:szCs w:val="32"/>
        </w:rPr>
        <w:t>止，原《安康中心城市规划区拆迁集体土地房屋产权调换暂行办法》（安政发[2011]7号）同时废止。…”，建议修改为：“第三十二条</w:t>
      </w:r>
      <w:r>
        <w:rPr>
          <w:rFonts w:ascii="仿宋" w:eastAsia="仿宋_GB2312" w:hAnsi="仿宋" w:cs="宋体" w:hint="eastAsia"/>
          <w:kern w:val="0"/>
          <w:sz w:val="32"/>
          <w:szCs w:val="32"/>
        </w:rPr>
        <w:t> </w:t>
      </w:r>
      <w:r>
        <w:rPr>
          <w:rFonts w:ascii="仿宋" w:eastAsia="仿宋" w:hAnsi="仿宋" w:cs="宋体" w:hint="eastAsia"/>
          <w:kern w:val="0"/>
          <w:sz w:val="32"/>
          <w:szCs w:val="32"/>
          <w:u w:val="single"/>
        </w:rPr>
        <w:t>本办法自2022年 月 日起施行，有效期至2025年 月 日止。</w:t>
      </w:r>
      <w:r>
        <w:rPr>
          <w:rFonts w:ascii="仿宋" w:eastAsia="仿宋" w:hAnsi="仿宋" w:cs="宋体" w:hint="eastAsia"/>
          <w:kern w:val="0"/>
          <w:sz w:val="32"/>
          <w:szCs w:val="32"/>
        </w:rPr>
        <w:t>…”</w:t>
      </w:r>
      <w:r>
        <w:rPr>
          <w:rFonts w:ascii="仿宋" w:eastAsia="仿宋" w:hAnsi="仿宋" w:cs="宋体" w:hint="eastAsia"/>
          <w:kern w:val="0"/>
          <w:sz w:val="32"/>
          <w:szCs w:val="32"/>
        </w:rPr>
        <w:br/>
        <w:t xml:space="preserve">    </w:t>
      </w:r>
      <w:r>
        <w:rPr>
          <w:rFonts w:ascii="黑体" w:eastAsia="黑体" w:hAnsi="黑体" w:cs="宋体" w:hint="eastAsia"/>
          <w:b/>
          <w:kern w:val="0"/>
          <w:sz w:val="32"/>
          <w:szCs w:val="32"/>
        </w:rPr>
        <w:t>三、其他事项说明</w:t>
      </w:r>
    </w:p>
    <w:p w:rsidR="008C3981" w:rsidRDefault="008C3981" w:rsidP="008C3981">
      <w:pPr>
        <w:widowControl/>
        <w:shd w:val="clear" w:color="auto" w:fill="FFFFFF"/>
        <w:spacing w:line="408" w:lineRule="atLeast"/>
        <w:ind w:firstLineChars="200" w:firstLine="640"/>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在</w:t>
      </w:r>
      <w:bookmarkStart w:id="46" w:name="OLE_LINK74"/>
      <w:r>
        <w:rPr>
          <w:rFonts w:ascii="仿宋" w:eastAsia="仿宋" w:hAnsi="仿宋" w:cs="宋体" w:hint="eastAsia"/>
          <w:color w:val="333333"/>
          <w:kern w:val="0"/>
          <w:sz w:val="32"/>
          <w:szCs w:val="32"/>
        </w:rPr>
        <w:t>安政办发</w:t>
      </w:r>
      <w:r>
        <w:rPr>
          <w:rFonts w:ascii="仿宋" w:eastAsia="仿宋" w:hAnsi="仿宋" w:hint="eastAsia"/>
          <w:sz w:val="32"/>
          <w:szCs w:val="32"/>
        </w:rPr>
        <w:t>〔2018〕</w:t>
      </w:r>
      <w:r>
        <w:rPr>
          <w:rFonts w:ascii="仿宋" w:eastAsia="仿宋" w:hAnsi="仿宋" w:cs="宋体" w:hint="eastAsia"/>
          <w:color w:val="333333"/>
          <w:kern w:val="0"/>
          <w:sz w:val="32"/>
          <w:szCs w:val="32"/>
        </w:rPr>
        <w:t>9号</w:t>
      </w:r>
      <w:bookmarkEnd w:id="46"/>
      <w:r>
        <w:rPr>
          <w:rFonts w:ascii="仿宋" w:eastAsia="仿宋" w:hAnsi="仿宋" w:cs="宋体" w:hint="eastAsia"/>
          <w:color w:val="333333"/>
          <w:kern w:val="0"/>
          <w:sz w:val="32"/>
          <w:szCs w:val="32"/>
        </w:rPr>
        <w:t>文件是否修改、延期、废止征询意见过程中，</w:t>
      </w:r>
      <w:proofErr w:type="gramStart"/>
      <w:r>
        <w:rPr>
          <w:rFonts w:ascii="仿宋" w:eastAsia="仿宋" w:hAnsi="仿宋" w:cs="宋体" w:hint="eastAsia"/>
          <w:color w:val="333333"/>
          <w:kern w:val="0"/>
          <w:sz w:val="32"/>
          <w:szCs w:val="32"/>
        </w:rPr>
        <w:t>汉滨区曾</w:t>
      </w:r>
      <w:proofErr w:type="gramEnd"/>
      <w:r>
        <w:rPr>
          <w:rFonts w:ascii="仿宋" w:eastAsia="仿宋" w:hAnsi="仿宋" w:cs="宋体" w:hint="eastAsia"/>
          <w:color w:val="333333"/>
          <w:kern w:val="0"/>
          <w:sz w:val="32"/>
          <w:szCs w:val="32"/>
        </w:rPr>
        <w:t>提出“建议废止《安康中心城市规划区征收集体土地房屋补偿安置办法》，按‘补砖头’(即以房屋面积为主要补偿对象)的模式重新制定相关政策”，我局反复征求市住建局（市房屋征收经办处）、安康高新区管委会和市土地统征整治中心意见，均认为：</w:t>
      </w:r>
      <w:bookmarkStart w:id="47" w:name="OLE_LINK85"/>
      <w:bookmarkStart w:id="48" w:name="OLE_LINK86"/>
      <w:r>
        <w:rPr>
          <w:rFonts w:ascii="仿宋" w:eastAsia="仿宋" w:hAnsi="仿宋" w:cs="宋体" w:hint="eastAsia"/>
          <w:color w:val="333333"/>
          <w:kern w:val="0"/>
          <w:sz w:val="32"/>
          <w:szCs w:val="32"/>
        </w:rPr>
        <w:t>“</w:t>
      </w:r>
      <w:bookmarkStart w:id="49" w:name="OLE_LINK76"/>
      <w:bookmarkStart w:id="50" w:name="OLE_LINK75"/>
      <w:r>
        <w:rPr>
          <w:rFonts w:ascii="仿宋" w:eastAsia="仿宋" w:hAnsi="仿宋" w:cs="宋体" w:hint="eastAsia"/>
          <w:color w:val="333333"/>
          <w:kern w:val="0"/>
          <w:sz w:val="32"/>
          <w:szCs w:val="32"/>
        </w:rPr>
        <w:t>以</w:t>
      </w:r>
      <w:bookmarkEnd w:id="49"/>
      <w:bookmarkEnd w:id="50"/>
      <w:r>
        <w:rPr>
          <w:rFonts w:ascii="仿宋" w:eastAsia="仿宋" w:hAnsi="仿宋" w:cs="宋体" w:hint="eastAsia"/>
          <w:color w:val="333333"/>
          <w:kern w:val="0"/>
          <w:sz w:val="32"/>
          <w:szCs w:val="32"/>
        </w:rPr>
        <w:t>房屋面积为主要补偿对象”</w:t>
      </w:r>
      <w:bookmarkEnd w:id="47"/>
      <w:bookmarkEnd w:id="48"/>
      <w:r>
        <w:rPr>
          <w:rFonts w:ascii="仿宋" w:eastAsia="仿宋" w:hAnsi="仿宋" w:cs="宋体" w:hint="eastAsia"/>
          <w:color w:val="333333"/>
          <w:kern w:val="0"/>
          <w:sz w:val="32"/>
          <w:szCs w:val="32"/>
        </w:rPr>
        <w:t>，实际仍然还是已经废止的2011年市政</w:t>
      </w:r>
      <w:r>
        <w:rPr>
          <w:rFonts w:ascii="仿宋" w:eastAsia="仿宋" w:hAnsi="仿宋" w:cs="宋体" w:hint="eastAsia"/>
          <w:color w:val="333333"/>
          <w:kern w:val="0"/>
          <w:sz w:val="32"/>
          <w:szCs w:val="32"/>
        </w:rPr>
        <w:lastRenderedPageBreak/>
        <w:t>府《安康中心城市规划区拆迁集体土地房屋产权调换暂行办法的通知》（安政发</w:t>
      </w:r>
      <w:r>
        <w:rPr>
          <w:rFonts w:ascii="仿宋" w:eastAsia="仿宋" w:hAnsi="仿宋" w:hint="eastAsia"/>
          <w:sz w:val="32"/>
          <w:szCs w:val="32"/>
        </w:rPr>
        <w:t>〔2011〕</w:t>
      </w:r>
      <w:r>
        <w:rPr>
          <w:rFonts w:ascii="仿宋" w:eastAsia="仿宋" w:hAnsi="仿宋" w:cs="宋体" w:hint="eastAsia"/>
          <w:color w:val="333333"/>
          <w:kern w:val="0"/>
          <w:sz w:val="32"/>
          <w:szCs w:val="32"/>
        </w:rPr>
        <w:t>7号）文件规定内容。安政发</w:t>
      </w:r>
      <w:r>
        <w:rPr>
          <w:rFonts w:ascii="仿宋" w:eastAsia="仿宋" w:hAnsi="仿宋" w:hint="eastAsia"/>
          <w:sz w:val="32"/>
          <w:szCs w:val="32"/>
        </w:rPr>
        <w:t>〔2011〕</w:t>
      </w:r>
      <w:r>
        <w:rPr>
          <w:rFonts w:ascii="仿宋" w:eastAsia="仿宋" w:hAnsi="仿宋" w:cs="宋体" w:hint="eastAsia"/>
          <w:color w:val="333333"/>
          <w:kern w:val="0"/>
          <w:sz w:val="32"/>
          <w:szCs w:val="32"/>
        </w:rPr>
        <w:t>7号文件提出在中心城市规划区拆迁集体土地上房屋，对被拆迁人实施产权调换，产权调换以被拆迁人的合法房屋建筑面积为依据，调换面积实行低保（人均</w:t>
      </w:r>
      <w:smartTag w:uri="urn:schemas-microsoft-com:office:smarttags" w:element="chmetcnv">
        <w:smartTagPr>
          <w:attr w:name="UnitName" w:val="平方米"/>
          <w:attr w:name="SourceValue" w:val="35"/>
          <w:attr w:name="HasSpace" w:val="False"/>
          <w:attr w:name="Negative" w:val="False"/>
          <w:attr w:name="NumberType" w:val="1"/>
          <w:attr w:name="TCSC" w:val="0"/>
        </w:smartTagPr>
        <w:r>
          <w:rPr>
            <w:rFonts w:ascii="仿宋" w:eastAsia="仿宋" w:hAnsi="仿宋" w:cs="宋体" w:hint="eastAsia"/>
            <w:color w:val="333333"/>
            <w:kern w:val="0"/>
            <w:sz w:val="32"/>
            <w:szCs w:val="32"/>
          </w:rPr>
          <w:t>35平方米</w:t>
        </w:r>
      </w:smartTag>
      <w:r>
        <w:rPr>
          <w:rFonts w:ascii="仿宋" w:eastAsia="仿宋" w:hAnsi="仿宋" w:cs="宋体" w:hint="eastAsia"/>
          <w:color w:val="333333"/>
          <w:kern w:val="0"/>
          <w:sz w:val="32"/>
          <w:szCs w:val="32"/>
        </w:rPr>
        <w:t>）高限（户不超过</w:t>
      </w:r>
      <w:smartTag w:uri="urn:schemas-microsoft-com:office:smarttags" w:element="chmetcnv">
        <w:smartTagPr>
          <w:attr w:name="UnitName" w:val="平方米"/>
          <w:attr w:name="SourceValue" w:val="300"/>
          <w:attr w:name="HasSpace" w:val="False"/>
          <w:attr w:name="Negative" w:val="False"/>
          <w:attr w:name="NumberType" w:val="1"/>
          <w:attr w:name="TCSC" w:val="0"/>
        </w:smartTagPr>
        <w:r>
          <w:rPr>
            <w:rFonts w:ascii="仿宋" w:eastAsia="仿宋" w:hAnsi="仿宋" w:cs="宋体" w:hint="eastAsia"/>
            <w:color w:val="333333"/>
            <w:kern w:val="0"/>
            <w:sz w:val="32"/>
            <w:szCs w:val="32"/>
          </w:rPr>
          <w:t>300平方米</w:t>
        </w:r>
      </w:smartTag>
      <w:r>
        <w:rPr>
          <w:rFonts w:ascii="仿宋" w:eastAsia="仿宋" w:hAnsi="仿宋" w:cs="宋体" w:hint="eastAsia"/>
          <w:color w:val="333333"/>
          <w:kern w:val="0"/>
          <w:sz w:val="32"/>
          <w:szCs w:val="32"/>
        </w:rPr>
        <w:t>），单户超过</w:t>
      </w:r>
      <w:smartTag w:uri="urn:schemas-microsoft-com:office:smarttags" w:element="chmetcnv">
        <w:smartTagPr>
          <w:attr w:name="UnitName" w:val="平方米"/>
          <w:attr w:name="SourceValue" w:val="300"/>
          <w:attr w:name="HasSpace" w:val="False"/>
          <w:attr w:name="Negative" w:val="False"/>
          <w:attr w:name="NumberType" w:val="1"/>
          <w:attr w:name="TCSC" w:val="0"/>
        </w:smartTagPr>
        <w:r>
          <w:rPr>
            <w:rFonts w:ascii="仿宋" w:eastAsia="仿宋" w:hAnsi="仿宋" w:cs="宋体" w:hint="eastAsia"/>
            <w:color w:val="333333"/>
            <w:kern w:val="0"/>
            <w:sz w:val="32"/>
            <w:szCs w:val="32"/>
          </w:rPr>
          <w:t>300平方米</w:t>
        </w:r>
      </w:smartTag>
      <w:r>
        <w:rPr>
          <w:rFonts w:ascii="仿宋" w:eastAsia="仿宋" w:hAnsi="仿宋" w:cs="宋体" w:hint="eastAsia"/>
          <w:color w:val="333333"/>
          <w:kern w:val="0"/>
          <w:sz w:val="32"/>
          <w:szCs w:val="32"/>
        </w:rPr>
        <w:t>的，按照最高不超过</w:t>
      </w:r>
      <w:smartTag w:uri="urn:schemas-microsoft-com:office:smarttags" w:element="chmetcnv">
        <w:smartTagPr>
          <w:attr w:name="UnitName" w:val="平方米"/>
          <w:attr w:name="SourceValue" w:val="300"/>
          <w:attr w:name="HasSpace" w:val="False"/>
          <w:attr w:name="Negative" w:val="False"/>
          <w:attr w:name="NumberType" w:val="1"/>
          <w:attr w:name="TCSC" w:val="0"/>
        </w:smartTagPr>
        <w:r>
          <w:rPr>
            <w:rFonts w:ascii="仿宋" w:eastAsia="仿宋" w:hAnsi="仿宋" w:cs="宋体" w:hint="eastAsia"/>
            <w:color w:val="333333"/>
            <w:kern w:val="0"/>
            <w:sz w:val="32"/>
            <w:szCs w:val="32"/>
          </w:rPr>
          <w:t>300平方米</w:t>
        </w:r>
      </w:smartTag>
      <w:r>
        <w:rPr>
          <w:rFonts w:ascii="仿宋" w:eastAsia="仿宋" w:hAnsi="仿宋" w:cs="宋体" w:hint="eastAsia"/>
          <w:color w:val="333333"/>
          <w:kern w:val="0"/>
          <w:sz w:val="32"/>
          <w:szCs w:val="32"/>
        </w:rPr>
        <w:t>安排产权调换房。</w:t>
      </w:r>
    </w:p>
    <w:p w:rsidR="008C3981" w:rsidRDefault="008C3981" w:rsidP="008C3981">
      <w:pPr>
        <w:widowControl/>
        <w:shd w:val="clear" w:color="auto" w:fill="FFFFFF"/>
        <w:spacing w:line="408" w:lineRule="atLeas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征收实践中，面对中心城市规划区过去存在的“两违”实际问题，安政发</w:t>
      </w:r>
      <w:r>
        <w:rPr>
          <w:rFonts w:ascii="仿宋" w:eastAsia="仿宋" w:hAnsi="仿宋" w:hint="eastAsia"/>
          <w:sz w:val="32"/>
          <w:szCs w:val="32"/>
        </w:rPr>
        <w:t>〔2011〕</w:t>
      </w:r>
      <w:r>
        <w:rPr>
          <w:rFonts w:ascii="仿宋" w:eastAsia="仿宋" w:hAnsi="仿宋" w:cs="宋体" w:hint="eastAsia"/>
          <w:kern w:val="0"/>
          <w:sz w:val="32"/>
          <w:szCs w:val="32"/>
        </w:rPr>
        <w:t>7号文件的缺陷，恰恰在于征收集体土地上房屋“以房屋面积为主要补偿对象”，“</w:t>
      </w:r>
      <w:bookmarkStart w:id="51" w:name="OLE_LINK88"/>
      <w:bookmarkStart w:id="52" w:name="OLE_LINK87"/>
      <w:r>
        <w:rPr>
          <w:rFonts w:ascii="仿宋" w:eastAsia="仿宋" w:hAnsi="仿宋" w:cs="宋体" w:hint="eastAsia"/>
          <w:kern w:val="0"/>
          <w:sz w:val="32"/>
          <w:szCs w:val="32"/>
        </w:rPr>
        <w:t>调</w:t>
      </w:r>
      <w:bookmarkEnd w:id="51"/>
      <w:bookmarkEnd w:id="52"/>
      <w:r>
        <w:rPr>
          <w:rFonts w:ascii="仿宋" w:eastAsia="仿宋" w:hAnsi="仿宋" w:cs="宋体" w:hint="eastAsia"/>
          <w:kern w:val="0"/>
          <w:sz w:val="32"/>
          <w:szCs w:val="32"/>
        </w:rPr>
        <w:t>换面积实行低保（人均</w:t>
      </w:r>
      <w:smartTag w:uri="urn:schemas-microsoft-com:office:smarttags" w:element="chmetcnv">
        <w:smartTagPr>
          <w:attr w:name="UnitName" w:val="平方米"/>
          <w:attr w:name="SourceValue" w:val="35"/>
          <w:attr w:name="HasSpace" w:val="False"/>
          <w:attr w:name="Negative" w:val="False"/>
          <w:attr w:name="NumberType" w:val="1"/>
          <w:attr w:name="TCSC" w:val="0"/>
        </w:smartTagPr>
        <w:r>
          <w:rPr>
            <w:rFonts w:ascii="仿宋" w:eastAsia="仿宋" w:hAnsi="仿宋" w:cs="宋体" w:hint="eastAsia"/>
            <w:kern w:val="0"/>
            <w:sz w:val="32"/>
            <w:szCs w:val="32"/>
          </w:rPr>
          <w:t>35平方米</w:t>
        </w:r>
      </w:smartTag>
      <w:r>
        <w:rPr>
          <w:rFonts w:ascii="仿宋" w:eastAsia="仿宋" w:hAnsi="仿宋" w:cs="宋体" w:hint="eastAsia"/>
          <w:kern w:val="0"/>
          <w:sz w:val="32"/>
          <w:szCs w:val="32"/>
        </w:rPr>
        <w:t>）高限（户不超过</w:t>
      </w:r>
      <w:smartTag w:uri="urn:schemas-microsoft-com:office:smarttags" w:element="chmetcnv">
        <w:smartTagPr>
          <w:attr w:name="UnitName" w:val="平方米"/>
          <w:attr w:name="SourceValue" w:val="300"/>
          <w:attr w:name="HasSpace" w:val="False"/>
          <w:attr w:name="Negative" w:val="False"/>
          <w:attr w:name="NumberType" w:val="1"/>
          <w:attr w:name="TCSC" w:val="0"/>
        </w:smartTagPr>
        <w:r>
          <w:rPr>
            <w:rFonts w:ascii="仿宋" w:eastAsia="仿宋" w:hAnsi="仿宋" w:cs="宋体" w:hint="eastAsia"/>
            <w:kern w:val="0"/>
            <w:sz w:val="32"/>
            <w:szCs w:val="32"/>
          </w:rPr>
          <w:t>300平方米</w:t>
        </w:r>
      </w:smartTag>
      <w:r>
        <w:rPr>
          <w:rFonts w:ascii="仿宋" w:eastAsia="仿宋" w:hAnsi="仿宋" w:cs="宋体" w:hint="eastAsia"/>
          <w:kern w:val="0"/>
          <w:sz w:val="32"/>
          <w:szCs w:val="32"/>
        </w:rPr>
        <w:t>），单户超过</w:t>
      </w:r>
      <w:smartTag w:uri="urn:schemas-microsoft-com:office:smarttags" w:element="chmetcnv">
        <w:smartTagPr>
          <w:attr w:name="UnitName" w:val="平方米"/>
          <w:attr w:name="SourceValue" w:val="300"/>
          <w:attr w:name="HasSpace" w:val="False"/>
          <w:attr w:name="Negative" w:val="False"/>
          <w:attr w:name="NumberType" w:val="1"/>
          <w:attr w:name="TCSC" w:val="0"/>
        </w:smartTagPr>
        <w:r>
          <w:rPr>
            <w:rFonts w:ascii="仿宋" w:eastAsia="仿宋" w:hAnsi="仿宋" w:cs="宋体" w:hint="eastAsia"/>
            <w:kern w:val="0"/>
            <w:sz w:val="32"/>
            <w:szCs w:val="32"/>
          </w:rPr>
          <w:t>300平方米</w:t>
        </w:r>
      </w:smartTag>
      <w:r>
        <w:rPr>
          <w:rFonts w:ascii="仿宋" w:eastAsia="仿宋" w:hAnsi="仿宋" w:cs="宋体" w:hint="eastAsia"/>
          <w:kern w:val="0"/>
          <w:sz w:val="32"/>
          <w:szCs w:val="32"/>
        </w:rPr>
        <w:t>的，按照最高不超过</w:t>
      </w:r>
      <w:smartTag w:uri="urn:schemas-microsoft-com:office:smarttags" w:element="chmetcnv">
        <w:smartTagPr>
          <w:attr w:name="UnitName" w:val="平方米"/>
          <w:attr w:name="SourceValue" w:val="300"/>
          <w:attr w:name="HasSpace" w:val="False"/>
          <w:attr w:name="Negative" w:val="False"/>
          <w:attr w:name="NumberType" w:val="1"/>
          <w:attr w:name="TCSC" w:val="0"/>
        </w:smartTagPr>
        <w:r>
          <w:rPr>
            <w:rFonts w:ascii="仿宋" w:eastAsia="仿宋" w:hAnsi="仿宋" w:cs="宋体" w:hint="eastAsia"/>
            <w:kern w:val="0"/>
            <w:sz w:val="32"/>
            <w:szCs w:val="32"/>
          </w:rPr>
          <w:t>300平方米</w:t>
        </w:r>
      </w:smartTag>
      <w:r>
        <w:rPr>
          <w:rFonts w:ascii="仿宋" w:eastAsia="仿宋" w:hAnsi="仿宋" w:cs="宋体" w:hint="eastAsia"/>
          <w:kern w:val="0"/>
          <w:sz w:val="32"/>
          <w:szCs w:val="32"/>
        </w:rPr>
        <w:t>安排产权调换房”，由此造成一定程度的违章</w:t>
      </w:r>
      <w:proofErr w:type="gramStart"/>
      <w:r>
        <w:rPr>
          <w:rFonts w:ascii="仿宋" w:eastAsia="仿宋" w:hAnsi="仿宋" w:cs="宋体" w:hint="eastAsia"/>
          <w:kern w:val="0"/>
          <w:sz w:val="32"/>
          <w:szCs w:val="32"/>
        </w:rPr>
        <w:t>违</w:t>
      </w:r>
      <w:proofErr w:type="gramEnd"/>
      <w:r>
        <w:rPr>
          <w:rFonts w:ascii="仿宋" w:eastAsia="仿宋" w:hAnsi="仿宋" w:cs="宋体" w:hint="eastAsia"/>
          <w:kern w:val="0"/>
          <w:sz w:val="32"/>
          <w:szCs w:val="32"/>
        </w:rPr>
        <w:t>建户</w:t>
      </w:r>
      <w:r w:rsidR="00BC128C">
        <w:rPr>
          <w:rFonts w:ascii="仿宋" w:eastAsia="仿宋" w:hAnsi="仿宋" w:cs="宋体" w:hint="eastAsia"/>
          <w:kern w:val="0"/>
          <w:sz w:val="32"/>
          <w:szCs w:val="32"/>
        </w:rPr>
        <w:t>征收补偿中</w:t>
      </w:r>
      <w:r>
        <w:rPr>
          <w:rFonts w:ascii="仿宋" w:eastAsia="仿宋" w:hAnsi="仿宋" w:cs="宋体" w:hint="eastAsia"/>
          <w:kern w:val="0"/>
          <w:sz w:val="32"/>
          <w:szCs w:val="32"/>
        </w:rPr>
        <w:t>沾光，严格守法的建房户</w:t>
      </w:r>
      <w:r w:rsidR="00BC128C">
        <w:rPr>
          <w:rFonts w:ascii="仿宋" w:eastAsia="仿宋" w:hAnsi="仿宋" w:cs="宋体" w:hint="eastAsia"/>
          <w:kern w:val="0"/>
          <w:sz w:val="32"/>
          <w:szCs w:val="32"/>
        </w:rPr>
        <w:t>征收补偿</w:t>
      </w:r>
      <w:r>
        <w:rPr>
          <w:rFonts w:ascii="仿宋" w:eastAsia="仿宋" w:hAnsi="仿宋" w:cs="宋体" w:hint="eastAsia"/>
          <w:kern w:val="0"/>
          <w:sz w:val="32"/>
          <w:szCs w:val="32"/>
        </w:rPr>
        <w:t>吃亏，同时也无形增加了</w:t>
      </w:r>
      <w:r w:rsidR="00BC128C">
        <w:rPr>
          <w:rFonts w:ascii="仿宋" w:eastAsia="仿宋" w:hAnsi="仿宋" w:cs="宋体" w:hint="eastAsia"/>
          <w:kern w:val="0"/>
          <w:sz w:val="32"/>
          <w:szCs w:val="32"/>
        </w:rPr>
        <w:t>政府</w:t>
      </w:r>
      <w:r>
        <w:rPr>
          <w:rFonts w:ascii="仿宋" w:eastAsia="仿宋" w:hAnsi="仿宋" w:cs="宋体" w:hint="eastAsia"/>
          <w:kern w:val="0"/>
          <w:sz w:val="32"/>
          <w:szCs w:val="32"/>
        </w:rPr>
        <w:t xml:space="preserve">征收成本。 </w:t>
      </w:r>
    </w:p>
    <w:p w:rsidR="008C3981" w:rsidRDefault="008C3981" w:rsidP="008C3981">
      <w:pPr>
        <w:widowControl/>
        <w:shd w:val="clear" w:color="auto" w:fill="FFFFFF"/>
        <w:spacing w:line="408" w:lineRule="atLeast"/>
        <w:ind w:firstLine="636"/>
        <w:rPr>
          <w:rFonts w:ascii="仿宋" w:eastAsia="仿宋" w:hAnsi="仿宋" w:cs="宋体" w:hint="eastAsia"/>
          <w:kern w:val="0"/>
          <w:sz w:val="32"/>
          <w:szCs w:val="32"/>
        </w:rPr>
      </w:pPr>
      <w:r>
        <w:rPr>
          <w:rFonts w:ascii="仿宋" w:eastAsia="仿宋" w:hAnsi="仿宋" w:cs="宋体" w:hint="eastAsia"/>
          <w:kern w:val="0"/>
          <w:sz w:val="32"/>
          <w:szCs w:val="32"/>
        </w:rPr>
        <w:t>因此，在反复征求意见过程中，市住建局、安康高新区、市土地统征整治中心</w:t>
      </w:r>
      <w:r w:rsidR="00BC128C">
        <w:rPr>
          <w:rFonts w:ascii="仿宋" w:eastAsia="仿宋" w:hAnsi="仿宋" w:cs="宋体" w:hint="eastAsia"/>
          <w:kern w:val="0"/>
          <w:sz w:val="32"/>
          <w:szCs w:val="32"/>
        </w:rPr>
        <w:t>等部门</w:t>
      </w:r>
      <w:r>
        <w:rPr>
          <w:rFonts w:ascii="仿宋" w:eastAsia="仿宋" w:hAnsi="仿宋" w:cs="宋体" w:hint="eastAsia"/>
          <w:kern w:val="0"/>
          <w:sz w:val="32"/>
          <w:szCs w:val="32"/>
        </w:rPr>
        <w:t>建议，本次修改安政办发</w:t>
      </w:r>
      <w:r>
        <w:rPr>
          <w:rFonts w:ascii="仿宋" w:eastAsia="仿宋" w:hAnsi="仿宋" w:hint="eastAsia"/>
          <w:sz w:val="32"/>
          <w:szCs w:val="32"/>
        </w:rPr>
        <w:t>〔2018〕</w:t>
      </w:r>
      <w:r>
        <w:rPr>
          <w:rFonts w:ascii="仿宋" w:eastAsia="仿宋" w:hAnsi="仿宋" w:cs="宋体" w:hint="eastAsia"/>
          <w:kern w:val="0"/>
          <w:sz w:val="32"/>
          <w:szCs w:val="32"/>
        </w:rPr>
        <w:t>9号文件，应继续维持“对被征收人房屋的征收补偿，按人均</w:t>
      </w:r>
      <w:smartTag w:uri="urn:schemas-microsoft-com:office:smarttags" w:element="chmetcnv">
        <w:smartTagPr>
          <w:attr w:name="UnitName" w:val="平方米"/>
          <w:attr w:name="SourceValue" w:val="70"/>
          <w:attr w:name="HasSpace" w:val="False"/>
          <w:attr w:name="Negative" w:val="False"/>
          <w:attr w:name="NumberType" w:val="1"/>
          <w:attr w:name="TCSC" w:val="0"/>
        </w:smartTagPr>
        <w:r>
          <w:rPr>
            <w:rFonts w:ascii="仿宋" w:eastAsia="仿宋" w:hAnsi="仿宋" w:cs="宋体" w:hint="eastAsia"/>
            <w:kern w:val="0"/>
            <w:sz w:val="32"/>
            <w:szCs w:val="32"/>
          </w:rPr>
          <w:t>70平方米</w:t>
        </w:r>
      </w:smartTag>
      <w:r>
        <w:rPr>
          <w:rFonts w:ascii="仿宋" w:eastAsia="仿宋" w:hAnsi="仿宋" w:cs="宋体" w:hint="eastAsia"/>
          <w:kern w:val="0"/>
          <w:sz w:val="32"/>
          <w:szCs w:val="32"/>
        </w:rPr>
        <w:t>标准进行安置”的规定。</w:t>
      </w:r>
    </w:p>
    <w:p w:rsidR="00BC128C" w:rsidRDefault="00BC128C" w:rsidP="00BC128C">
      <w:pPr>
        <w:widowControl/>
        <w:shd w:val="clear" w:color="auto" w:fill="FFFFFF"/>
        <w:spacing w:line="408" w:lineRule="atLeast"/>
        <w:ind w:firstLine="636"/>
        <w:rPr>
          <w:rFonts w:ascii="仿宋" w:eastAsia="仿宋" w:hAnsi="仿宋" w:cs="宋体" w:hint="eastAsia"/>
          <w:kern w:val="0"/>
          <w:sz w:val="32"/>
          <w:szCs w:val="32"/>
        </w:rPr>
      </w:pPr>
      <w:r>
        <w:rPr>
          <w:rFonts w:hint="eastAsia"/>
        </w:rPr>
        <w:t xml:space="preserve">                                  </w:t>
      </w:r>
      <w:r w:rsidRPr="00BC128C">
        <w:rPr>
          <w:rFonts w:ascii="仿宋" w:eastAsia="仿宋" w:hAnsi="仿宋" w:cs="宋体" w:hint="eastAsia"/>
          <w:kern w:val="0"/>
          <w:sz w:val="32"/>
          <w:szCs w:val="32"/>
        </w:rPr>
        <w:t xml:space="preserve">  </w:t>
      </w:r>
    </w:p>
    <w:p w:rsidR="00BC128C" w:rsidRDefault="00BC128C" w:rsidP="00BC128C">
      <w:pPr>
        <w:widowControl/>
        <w:shd w:val="clear" w:color="auto" w:fill="FFFFFF"/>
        <w:spacing w:line="408" w:lineRule="atLeast"/>
        <w:ind w:firstLineChars="1400" w:firstLine="4480"/>
        <w:rPr>
          <w:rFonts w:ascii="仿宋" w:eastAsia="仿宋" w:hAnsi="仿宋" w:cs="宋体" w:hint="eastAsia"/>
          <w:kern w:val="0"/>
          <w:sz w:val="32"/>
          <w:szCs w:val="32"/>
        </w:rPr>
      </w:pPr>
      <w:r w:rsidRPr="00BC128C">
        <w:rPr>
          <w:rFonts w:ascii="仿宋" w:eastAsia="仿宋" w:hAnsi="仿宋" w:cs="宋体" w:hint="eastAsia"/>
          <w:kern w:val="0"/>
          <w:sz w:val="32"/>
          <w:szCs w:val="32"/>
        </w:rPr>
        <w:t>安康市自然资源局</w:t>
      </w:r>
    </w:p>
    <w:p w:rsidR="00BF6B90" w:rsidRPr="00BC128C" w:rsidRDefault="00BC128C" w:rsidP="00BC128C">
      <w:pPr>
        <w:widowControl/>
        <w:shd w:val="clear" w:color="auto" w:fill="FFFFFF"/>
        <w:spacing w:line="408" w:lineRule="atLeast"/>
        <w:ind w:firstLineChars="1600" w:firstLine="5120"/>
        <w:rPr>
          <w:rFonts w:ascii="仿宋" w:eastAsia="仿宋" w:hAnsi="仿宋" w:cs="宋体"/>
          <w:kern w:val="0"/>
          <w:sz w:val="32"/>
          <w:szCs w:val="32"/>
        </w:rPr>
      </w:pPr>
      <w:r w:rsidRPr="00BC128C">
        <w:rPr>
          <w:rFonts w:ascii="仿宋" w:eastAsia="仿宋" w:hAnsi="仿宋" w:cs="宋体" w:hint="eastAsia"/>
          <w:kern w:val="0"/>
          <w:sz w:val="32"/>
          <w:szCs w:val="32"/>
        </w:rPr>
        <w:t>2022年7月</w:t>
      </w:r>
    </w:p>
    <w:sectPr w:rsidR="00BF6B90" w:rsidRPr="00BC128C" w:rsidSect="00BF6B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981"/>
    <w:rsid w:val="005D1592"/>
    <w:rsid w:val="008C2F86"/>
    <w:rsid w:val="008C3981"/>
    <w:rsid w:val="00BC128C"/>
    <w:rsid w:val="00BF6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398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unhideWhenUsed/>
    <w:rsid w:val="008C3981"/>
    <w:pPr>
      <w:spacing w:before="120"/>
    </w:pPr>
    <w:rPr>
      <w:rFonts w:asciiTheme="majorHAnsi" w:hAnsiTheme="majorHAnsi" w:cstheme="majorBidi"/>
      <w:sz w:val="24"/>
    </w:rPr>
  </w:style>
</w:styles>
</file>

<file path=word/webSettings.xml><?xml version="1.0" encoding="utf-8"?>
<w:webSettings xmlns:r="http://schemas.openxmlformats.org/officeDocument/2006/relationships" xmlns:w="http://schemas.openxmlformats.org/wordprocessingml/2006/main">
  <w:divs>
    <w:div w:id="3881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宋勇军</dc:creator>
  <cp:lastModifiedBy>宋勇军</cp:lastModifiedBy>
  <cp:revision>1</cp:revision>
  <dcterms:created xsi:type="dcterms:W3CDTF">2022-07-15T07:59:00Z</dcterms:created>
  <dcterms:modified xsi:type="dcterms:W3CDTF">2022-07-15T08:17:00Z</dcterms:modified>
</cp:coreProperties>
</file>