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5E5E5" w:themeColor="background1" w:themeShade="E6"/>
  <w:body>
    <w:p>
      <w:pPr>
        <w:spacing w:line="560" w:lineRule="exact"/>
        <w:jc w:val="center"/>
        <w:rPr>
          <w:rFonts w:ascii="方正小标宋简体" w:eastAsia="方正小标宋简体"/>
          <w:sz w:val="40"/>
          <w:szCs w:val="32"/>
        </w:rPr>
      </w:pPr>
      <w:bookmarkStart w:id="0" w:name="_GoBack"/>
      <w:bookmarkEnd w:id="0"/>
      <w:r>
        <w:rPr>
          <w:rFonts w:hint="eastAsia" w:ascii="方正小标宋简体" w:eastAsia="方正小标宋简体"/>
          <w:sz w:val="40"/>
          <w:szCs w:val="32"/>
        </w:rPr>
        <w:t>安康市公共租赁住房管理办法</w:t>
      </w:r>
    </w:p>
    <w:p>
      <w:pPr>
        <w:spacing w:line="560" w:lineRule="exact"/>
        <w:jc w:val="center"/>
        <w:rPr>
          <w:rFonts w:eastAsia="仿宋_GB2312"/>
          <w:sz w:val="30"/>
          <w:szCs w:val="30"/>
        </w:rPr>
      </w:pPr>
      <w:r>
        <w:rPr>
          <w:rFonts w:hint="eastAsia" w:eastAsia="仿宋_GB2312"/>
          <w:sz w:val="30"/>
          <w:szCs w:val="30"/>
        </w:rPr>
        <w:t>（</w:t>
      </w:r>
      <w:r>
        <w:rPr>
          <w:rFonts w:eastAsia="仿宋_GB2312"/>
          <w:sz w:val="30"/>
          <w:szCs w:val="30"/>
        </w:rPr>
        <w:t>征求意见稿）</w:t>
      </w:r>
    </w:p>
    <w:p>
      <w:pPr>
        <w:spacing w:line="560" w:lineRule="exact"/>
        <w:jc w:val="center"/>
        <w:rPr>
          <w:rFonts w:eastAsia="仿宋_GB2312"/>
          <w:sz w:val="30"/>
          <w:szCs w:val="30"/>
        </w:rPr>
      </w:pPr>
    </w:p>
    <w:p>
      <w:pPr>
        <w:spacing w:line="560" w:lineRule="exact"/>
        <w:jc w:val="center"/>
        <w:rPr>
          <w:rFonts w:eastAsia="仿宋_GB2312"/>
          <w:b/>
          <w:sz w:val="30"/>
          <w:szCs w:val="30"/>
        </w:rPr>
      </w:pPr>
      <w:r>
        <w:rPr>
          <w:rFonts w:hint="eastAsia" w:eastAsia="仿宋_GB2312"/>
          <w:b/>
          <w:sz w:val="30"/>
          <w:szCs w:val="30"/>
        </w:rPr>
        <w:t>第一章 总 则</w:t>
      </w:r>
    </w:p>
    <w:p>
      <w:pPr>
        <w:spacing w:line="560" w:lineRule="exact"/>
        <w:ind w:firstLine="663" w:firstLineChars="221"/>
        <w:rPr>
          <w:rFonts w:eastAsia="仿宋_GB2312"/>
          <w:sz w:val="30"/>
          <w:szCs w:val="30"/>
        </w:rPr>
      </w:pPr>
      <w:r>
        <w:rPr>
          <w:rFonts w:hint="eastAsia" w:eastAsia="仿宋_GB2312"/>
          <w:sz w:val="30"/>
          <w:szCs w:val="30"/>
        </w:rPr>
        <w:t>第一条 为完善本市住房保障体系，加强公共租赁住房使用管理，规范公共租赁住房建设、</w:t>
      </w:r>
      <w:r>
        <w:rPr>
          <w:rFonts w:eastAsia="仿宋_GB2312"/>
          <w:sz w:val="30"/>
          <w:szCs w:val="30"/>
        </w:rPr>
        <w:t>分配</w:t>
      </w:r>
      <w:r>
        <w:rPr>
          <w:rFonts w:hint="eastAsia" w:eastAsia="仿宋_GB2312"/>
          <w:sz w:val="30"/>
          <w:szCs w:val="30"/>
        </w:rPr>
        <w:t>、运营工作，根据《公共租赁住房管理办法》(住房城乡建设部令第11号)及公共租赁住房</w:t>
      </w:r>
      <w:r>
        <w:rPr>
          <w:rFonts w:eastAsia="仿宋_GB2312"/>
          <w:sz w:val="30"/>
          <w:szCs w:val="30"/>
        </w:rPr>
        <w:t>管理的相关</w:t>
      </w:r>
      <w:r>
        <w:rPr>
          <w:rFonts w:hint="eastAsia" w:eastAsia="仿宋_GB2312"/>
          <w:sz w:val="30"/>
          <w:szCs w:val="30"/>
        </w:rPr>
        <w:t>规定，结合本市实际，制定本办法。</w:t>
      </w:r>
    </w:p>
    <w:p>
      <w:pPr>
        <w:spacing w:line="560" w:lineRule="exact"/>
        <w:ind w:firstLine="663" w:firstLineChars="221"/>
        <w:rPr>
          <w:rFonts w:eastAsia="仿宋_GB2312"/>
          <w:sz w:val="30"/>
          <w:szCs w:val="30"/>
        </w:rPr>
      </w:pPr>
      <w:r>
        <w:rPr>
          <w:rFonts w:hint="eastAsia" w:eastAsia="仿宋_GB2312"/>
          <w:sz w:val="30"/>
          <w:szCs w:val="30"/>
        </w:rPr>
        <w:t>第二条 本市行政区域内公共租赁住房的规划</w:t>
      </w:r>
      <w:r>
        <w:rPr>
          <w:rFonts w:eastAsia="仿宋_GB2312"/>
          <w:sz w:val="30"/>
          <w:szCs w:val="30"/>
        </w:rPr>
        <w:t>、</w:t>
      </w:r>
      <w:r>
        <w:rPr>
          <w:rFonts w:hint="eastAsia" w:eastAsia="仿宋_GB2312"/>
          <w:sz w:val="30"/>
          <w:szCs w:val="30"/>
        </w:rPr>
        <w:t>建设</w:t>
      </w:r>
      <w:r>
        <w:rPr>
          <w:rFonts w:eastAsia="仿宋_GB2312"/>
          <w:sz w:val="30"/>
          <w:szCs w:val="30"/>
        </w:rPr>
        <w:t>、</w:t>
      </w:r>
      <w:r>
        <w:rPr>
          <w:rFonts w:hint="eastAsia" w:eastAsia="仿宋_GB2312"/>
          <w:sz w:val="30"/>
          <w:szCs w:val="30"/>
        </w:rPr>
        <w:t>分配、运营等管理，适用本办法。</w:t>
      </w:r>
    </w:p>
    <w:p>
      <w:pPr>
        <w:spacing w:line="560" w:lineRule="exact"/>
        <w:ind w:firstLine="663" w:firstLineChars="221"/>
        <w:rPr>
          <w:rFonts w:eastAsia="仿宋_GB2312"/>
          <w:sz w:val="30"/>
          <w:szCs w:val="30"/>
        </w:rPr>
      </w:pPr>
      <w:r>
        <w:rPr>
          <w:rFonts w:hint="eastAsia" w:eastAsia="仿宋_GB2312"/>
          <w:sz w:val="30"/>
          <w:szCs w:val="30"/>
        </w:rPr>
        <w:t>第三条 本办法所称公共租赁住房，是指限定建设标准和租金水平，面向符合规定条件的城镇中等偏下收入住房困难家庭、新就业无房职工和在城镇稳定就业的外来务工人员出租的保障性住房。</w:t>
      </w:r>
    </w:p>
    <w:p>
      <w:pPr>
        <w:spacing w:line="560" w:lineRule="exact"/>
        <w:ind w:firstLine="663" w:firstLineChars="221"/>
        <w:rPr>
          <w:rFonts w:eastAsia="仿宋_GB2312"/>
          <w:sz w:val="30"/>
          <w:szCs w:val="30"/>
        </w:rPr>
      </w:pPr>
      <w:r>
        <w:rPr>
          <w:rFonts w:hint="eastAsia" w:eastAsia="仿宋_GB2312"/>
          <w:sz w:val="30"/>
          <w:szCs w:val="30"/>
        </w:rPr>
        <w:t>第四条 廉租住房和公共租赁住房实行并轨运行，并轨后统称为公共租赁住房（以</w:t>
      </w:r>
      <w:r>
        <w:rPr>
          <w:rFonts w:eastAsia="仿宋_GB2312"/>
          <w:sz w:val="30"/>
          <w:szCs w:val="30"/>
        </w:rPr>
        <w:t>下简称公租房）</w:t>
      </w:r>
      <w:r>
        <w:rPr>
          <w:rFonts w:hint="eastAsia" w:eastAsia="仿宋_GB2312"/>
          <w:sz w:val="30"/>
          <w:szCs w:val="30"/>
        </w:rPr>
        <w:t>。</w:t>
      </w:r>
    </w:p>
    <w:p>
      <w:pPr>
        <w:spacing w:line="560" w:lineRule="exact"/>
        <w:ind w:firstLine="663" w:firstLineChars="221"/>
        <w:rPr>
          <w:rFonts w:eastAsia="仿宋_GB2312"/>
          <w:sz w:val="30"/>
          <w:szCs w:val="30"/>
        </w:rPr>
      </w:pPr>
      <w:r>
        <w:rPr>
          <w:rFonts w:hint="eastAsia" w:eastAsia="仿宋_GB2312"/>
          <w:sz w:val="30"/>
          <w:szCs w:val="30"/>
        </w:rPr>
        <w:t>第五条 公租房保障工作坚持政府主导、社会参与、政策扶持、公平公正、因地制宜的原则。市人民政府对全市公租</w:t>
      </w:r>
      <w:r>
        <w:rPr>
          <w:rFonts w:eastAsia="仿宋_GB2312"/>
          <w:sz w:val="30"/>
          <w:szCs w:val="30"/>
        </w:rPr>
        <w:t>房保障</w:t>
      </w:r>
      <w:r>
        <w:rPr>
          <w:rFonts w:hint="eastAsia" w:eastAsia="仿宋_GB2312"/>
          <w:sz w:val="30"/>
          <w:szCs w:val="30"/>
        </w:rPr>
        <w:t>工作负总责，各县区人民政府、高新技术产</w:t>
      </w:r>
      <w:r>
        <w:rPr>
          <w:rFonts w:eastAsia="仿宋_GB2312"/>
          <w:sz w:val="30"/>
          <w:szCs w:val="30"/>
        </w:rPr>
        <w:t>业</w:t>
      </w:r>
      <w:r>
        <w:rPr>
          <w:rFonts w:hint="eastAsia" w:eastAsia="仿宋_GB2312"/>
          <w:sz w:val="30"/>
          <w:szCs w:val="30"/>
        </w:rPr>
        <w:t>开发区、瀛湖生态区、恒口</w:t>
      </w:r>
      <w:r>
        <w:rPr>
          <w:rFonts w:eastAsia="仿宋_GB2312"/>
          <w:sz w:val="30"/>
          <w:szCs w:val="30"/>
        </w:rPr>
        <w:t>示范</w:t>
      </w:r>
      <w:r>
        <w:rPr>
          <w:rFonts w:hint="eastAsia" w:eastAsia="仿宋_GB2312"/>
          <w:sz w:val="30"/>
          <w:szCs w:val="30"/>
        </w:rPr>
        <w:t>区管委会，对本辖区公租房保障工作负主体责任。市人民政府对各县区人民政府公租房保障工作实行目标责任制和考核评价制。</w:t>
      </w:r>
      <w:r>
        <w:rPr>
          <w:rFonts w:eastAsia="仿宋_GB2312"/>
          <w:sz w:val="30"/>
          <w:szCs w:val="30"/>
        </w:rPr>
        <w:t>市</w:t>
      </w:r>
      <w:r>
        <w:rPr>
          <w:rFonts w:hint="eastAsia" w:eastAsia="仿宋_GB2312"/>
          <w:sz w:val="30"/>
          <w:szCs w:val="30"/>
        </w:rPr>
        <w:t>住房和城乡建设局为</w:t>
      </w:r>
      <w:r>
        <w:rPr>
          <w:rFonts w:eastAsia="仿宋_GB2312"/>
          <w:sz w:val="30"/>
          <w:szCs w:val="30"/>
        </w:rPr>
        <w:t>全市</w:t>
      </w:r>
      <w:r>
        <w:rPr>
          <w:rFonts w:hint="eastAsia" w:eastAsia="仿宋_GB2312"/>
          <w:sz w:val="30"/>
          <w:szCs w:val="30"/>
        </w:rPr>
        <w:t>住房保障</w:t>
      </w:r>
      <w:r>
        <w:rPr>
          <w:rFonts w:eastAsia="仿宋_GB2312"/>
          <w:sz w:val="30"/>
          <w:szCs w:val="30"/>
        </w:rPr>
        <w:t>主</w:t>
      </w:r>
      <w:r>
        <w:rPr>
          <w:rFonts w:hint="eastAsia" w:eastAsia="仿宋_GB2312"/>
          <w:sz w:val="30"/>
          <w:szCs w:val="30"/>
        </w:rPr>
        <w:t>管部门，</w:t>
      </w:r>
      <w:r>
        <w:rPr>
          <w:rFonts w:eastAsia="仿宋_GB2312"/>
          <w:sz w:val="30"/>
          <w:szCs w:val="30"/>
        </w:rPr>
        <w:t>日常</w:t>
      </w:r>
      <w:r>
        <w:rPr>
          <w:rFonts w:hint="eastAsia" w:eastAsia="仿宋_GB2312"/>
          <w:sz w:val="30"/>
          <w:szCs w:val="30"/>
        </w:rPr>
        <w:t>管理</w:t>
      </w:r>
      <w:r>
        <w:rPr>
          <w:rFonts w:eastAsia="仿宋_GB2312"/>
          <w:sz w:val="30"/>
          <w:szCs w:val="30"/>
        </w:rPr>
        <w:t>工作由市保障</w:t>
      </w:r>
      <w:r>
        <w:rPr>
          <w:rFonts w:hint="eastAsia" w:eastAsia="仿宋_GB2312"/>
          <w:sz w:val="30"/>
          <w:szCs w:val="30"/>
        </w:rPr>
        <w:t>性</w:t>
      </w:r>
      <w:r>
        <w:rPr>
          <w:rFonts w:eastAsia="仿宋_GB2312"/>
          <w:sz w:val="30"/>
          <w:szCs w:val="30"/>
        </w:rPr>
        <w:t>住房管理中心承担。各</w:t>
      </w:r>
      <w:r>
        <w:rPr>
          <w:rFonts w:hint="eastAsia" w:eastAsia="仿宋_GB2312"/>
          <w:sz w:val="30"/>
          <w:szCs w:val="30"/>
        </w:rPr>
        <w:t>县</w:t>
      </w:r>
      <w:r>
        <w:rPr>
          <w:rFonts w:eastAsia="仿宋_GB2312"/>
          <w:sz w:val="30"/>
          <w:szCs w:val="30"/>
        </w:rPr>
        <w:t>区</w:t>
      </w:r>
      <w:r>
        <w:rPr>
          <w:rFonts w:hint="eastAsia" w:eastAsia="仿宋_GB2312"/>
          <w:sz w:val="30"/>
          <w:szCs w:val="30"/>
        </w:rPr>
        <w:t>住房城乡建设（住房保障）主管部门</w:t>
      </w:r>
      <w:r>
        <w:rPr>
          <w:rFonts w:eastAsia="仿宋_GB2312"/>
          <w:sz w:val="30"/>
          <w:szCs w:val="30"/>
        </w:rPr>
        <w:t>负责</w:t>
      </w:r>
      <w:r>
        <w:rPr>
          <w:rFonts w:hint="eastAsia" w:eastAsia="仿宋_GB2312"/>
          <w:sz w:val="30"/>
          <w:szCs w:val="30"/>
        </w:rPr>
        <w:t>落实</w:t>
      </w:r>
      <w:r>
        <w:rPr>
          <w:rFonts w:eastAsia="仿宋_GB2312"/>
          <w:sz w:val="30"/>
          <w:szCs w:val="30"/>
        </w:rPr>
        <w:t>本辖区公租房</w:t>
      </w:r>
      <w:r>
        <w:rPr>
          <w:rFonts w:hint="eastAsia" w:eastAsia="仿宋_GB2312"/>
          <w:sz w:val="30"/>
          <w:szCs w:val="30"/>
        </w:rPr>
        <w:t>建设</w:t>
      </w:r>
      <w:r>
        <w:rPr>
          <w:rFonts w:eastAsia="仿宋_GB2312"/>
          <w:sz w:val="30"/>
          <w:szCs w:val="30"/>
        </w:rPr>
        <w:t>计划</w:t>
      </w:r>
      <w:r>
        <w:rPr>
          <w:rFonts w:hint="eastAsia" w:eastAsia="仿宋_GB2312"/>
          <w:sz w:val="30"/>
          <w:szCs w:val="30"/>
        </w:rPr>
        <w:t>任务，完善规章制度，规范管理程序等</w:t>
      </w:r>
      <w:r>
        <w:rPr>
          <w:rFonts w:eastAsia="仿宋_GB2312"/>
          <w:sz w:val="30"/>
          <w:szCs w:val="30"/>
        </w:rPr>
        <w:t>工作</w:t>
      </w:r>
      <w:r>
        <w:rPr>
          <w:rFonts w:hint="eastAsia" w:eastAsia="仿宋_GB2312"/>
          <w:sz w:val="30"/>
          <w:szCs w:val="30"/>
        </w:rPr>
        <w:t>，根据工作</w:t>
      </w:r>
      <w:r>
        <w:rPr>
          <w:rFonts w:eastAsia="仿宋_GB2312"/>
          <w:sz w:val="30"/>
          <w:szCs w:val="30"/>
        </w:rPr>
        <w:t>需要</w:t>
      </w:r>
      <w:r>
        <w:rPr>
          <w:rFonts w:hint="eastAsia" w:eastAsia="仿宋_GB2312"/>
          <w:sz w:val="30"/>
          <w:szCs w:val="30"/>
        </w:rPr>
        <w:t>配备必</w:t>
      </w:r>
      <w:r>
        <w:rPr>
          <w:rFonts w:eastAsia="仿宋_GB2312"/>
          <w:sz w:val="30"/>
          <w:szCs w:val="30"/>
        </w:rPr>
        <w:t>要的</w:t>
      </w:r>
      <w:r>
        <w:rPr>
          <w:rFonts w:hint="eastAsia" w:eastAsia="仿宋_GB2312"/>
          <w:sz w:val="30"/>
          <w:szCs w:val="30"/>
        </w:rPr>
        <w:t>公</w:t>
      </w:r>
      <w:r>
        <w:rPr>
          <w:rFonts w:eastAsia="仿宋_GB2312"/>
          <w:sz w:val="30"/>
          <w:szCs w:val="30"/>
        </w:rPr>
        <w:t>租房管理机构和</w:t>
      </w:r>
      <w:r>
        <w:rPr>
          <w:rFonts w:hint="eastAsia" w:eastAsia="仿宋_GB2312"/>
          <w:sz w:val="30"/>
          <w:szCs w:val="30"/>
        </w:rPr>
        <w:t>工作</w:t>
      </w:r>
      <w:r>
        <w:rPr>
          <w:rFonts w:eastAsia="仿宋_GB2312"/>
          <w:sz w:val="30"/>
          <w:szCs w:val="30"/>
        </w:rPr>
        <w:t>人员。</w:t>
      </w:r>
    </w:p>
    <w:p>
      <w:pPr>
        <w:spacing w:line="560" w:lineRule="exact"/>
        <w:ind w:firstLine="663" w:firstLineChars="221"/>
        <w:rPr>
          <w:rFonts w:eastAsia="仿宋_GB2312"/>
          <w:sz w:val="30"/>
          <w:szCs w:val="30"/>
        </w:rPr>
      </w:pPr>
      <w:r>
        <w:rPr>
          <w:rFonts w:hint="eastAsia" w:eastAsia="仿宋_GB2312"/>
          <w:sz w:val="30"/>
          <w:szCs w:val="30"/>
        </w:rPr>
        <w:t>第六条 市发改、财政、民政、公安、人社、自然资源（不</w:t>
      </w:r>
      <w:r>
        <w:rPr>
          <w:rFonts w:eastAsia="仿宋_GB2312"/>
          <w:sz w:val="30"/>
          <w:szCs w:val="30"/>
        </w:rPr>
        <w:t>动产）</w:t>
      </w:r>
      <w:r>
        <w:rPr>
          <w:rFonts w:hint="eastAsia" w:eastAsia="仿宋_GB2312"/>
          <w:sz w:val="30"/>
          <w:szCs w:val="30"/>
        </w:rPr>
        <w:t>、市场监管、</w:t>
      </w:r>
      <w:r>
        <w:rPr>
          <w:rFonts w:eastAsia="仿宋_GB2312"/>
          <w:sz w:val="30"/>
          <w:szCs w:val="30"/>
        </w:rPr>
        <w:t>税务以及</w:t>
      </w:r>
      <w:r>
        <w:rPr>
          <w:rFonts w:hint="eastAsia" w:eastAsia="仿宋_GB2312"/>
          <w:sz w:val="30"/>
          <w:szCs w:val="30"/>
        </w:rPr>
        <w:t>大数据管理等部门根据各自职责，配</w:t>
      </w:r>
      <w:r>
        <w:rPr>
          <w:rFonts w:eastAsia="仿宋_GB2312"/>
          <w:sz w:val="30"/>
          <w:szCs w:val="30"/>
        </w:rPr>
        <w:t>合落实</w:t>
      </w:r>
      <w:r>
        <w:rPr>
          <w:rFonts w:hint="eastAsia" w:eastAsia="仿宋_GB2312"/>
          <w:sz w:val="30"/>
          <w:szCs w:val="30"/>
        </w:rPr>
        <w:t>公租房</w:t>
      </w:r>
      <w:r>
        <w:rPr>
          <w:rFonts w:hint="eastAsia" w:eastAsia="仿宋_GB2312"/>
          <w:color w:val="FF0000"/>
          <w:sz w:val="30"/>
          <w:szCs w:val="30"/>
        </w:rPr>
        <w:t>信息数据</w:t>
      </w:r>
      <w:r>
        <w:rPr>
          <w:rFonts w:eastAsia="仿宋_GB2312"/>
          <w:color w:val="FF0000"/>
          <w:sz w:val="30"/>
          <w:szCs w:val="30"/>
        </w:rPr>
        <w:t>查询</w:t>
      </w:r>
      <w:r>
        <w:rPr>
          <w:rFonts w:eastAsia="仿宋_GB2312"/>
          <w:sz w:val="30"/>
          <w:szCs w:val="30"/>
        </w:rPr>
        <w:t>等</w:t>
      </w:r>
      <w:r>
        <w:rPr>
          <w:rFonts w:hint="eastAsia" w:eastAsia="仿宋_GB2312"/>
          <w:sz w:val="30"/>
          <w:szCs w:val="30"/>
        </w:rPr>
        <w:t>工作。</w:t>
      </w:r>
    </w:p>
    <w:p>
      <w:pPr>
        <w:spacing w:line="560" w:lineRule="exact"/>
        <w:ind w:firstLine="663" w:firstLineChars="221"/>
        <w:rPr>
          <w:rFonts w:eastAsia="仿宋_GB2312"/>
          <w:color w:val="FF0000"/>
          <w:sz w:val="30"/>
          <w:szCs w:val="30"/>
        </w:rPr>
      </w:pPr>
      <w:r>
        <w:rPr>
          <w:rFonts w:hint="eastAsia" w:eastAsia="仿宋_GB2312"/>
          <w:sz w:val="30"/>
          <w:szCs w:val="30"/>
        </w:rPr>
        <w:t>第七条 公租房保障方式包括公租房实物配租（以下简称实物配租）和发放住房租赁补贴（以下简称租赁补贴）。</w:t>
      </w:r>
      <w:r>
        <w:rPr>
          <w:rFonts w:hint="eastAsia" w:eastAsia="仿宋_GB2312"/>
          <w:color w:val="FF0000"/>
          <w:sz w:val="30"/>
          <w:szCs w:val="30"/>
        </w:rPr>
        <w:t>城镇住房困难家庭中，符合公租房保障条件的城镇特困人员、最低生活保障家庭、低收入家庭以实物配租为主，其他住房困难家庭以租赁补贴为主。</w:t>
      </w:r>
      <w:r>
        <w:rPr>
          <w:rFonts w:hint="eastAsia" w:eastAsia="仿宋_GB2312"/>
          <w:sz w:val="30"/>
          <w:szCs w:val="30"/>
        </w:rPr>
        <w:t>具体保障方式结合保障对象意愿和公租房供给情况确定。</w:t>
      </w:r>
    </w:p>
    <w:p>
      <w:pPr>
        <w:spacing w:line="560" w:lineRule="exact"/>
        <w:ind w:firstLine="663" w:firstLineChars="221"/>
        <w:rPr>
          <w:rFonts w:eastAsia="仿宋_GB2312"/>
          <w:color w:val="FF0000"/>
          <w:sz w:val="30"/>
          <w:szCs w:val="30"/>
        </w:rPr>
      </w:pPr>
    </w:p>
    <w:p>
      <w:pPr>
        <w:spacing w:line="560" w:lineRule="exact"/>
        <w:jc w:val="center"/>
        <w:rPr>
          <w:rFonts w:eastAsia="仿宋_GB2312"/>
          <w:b/>
          <w:sz w:val="30"/>
          <w:szCs w:val="30"/>
        </w:rPr>
      </w:pPr>
      <w:r>
        <w:rPr>
          <w:rFonts w:hint="eastAsia" w:eastAsia="仿宋_GB2312"/>
          <w:b/>
          <w:sz w:val="30"/>
          <w:szCs w:val="30"/>
        </w:rPr>
        <w:t>第二章 项目管理</w:t>
      </w:r>
    </w:p>
    <w:p>
      <w:pPr>
        <w:spacing w:line="560" w:lineRule="exact"/>
        <w:ind w:firstLine="663" w:firstLineChars="221"/>
        <w:rPr>
          <w:rFonts w:eastAsia="仿宋_GB2312"/>
          <w:sz w:val="30"/>
          <w:szCs w:val="30"/>
        </w:rPr>
      </w:pPr>
      <w:r>
        <w:rPr>
          <w:rFonts w:hint="eastAsia" w:eastAsia="仿宋_GB2312"/>
          <w:sz w:val="30"/>
          <w:szCs w:val="30"/>
        </w:rPr>
        <w:t>第八条 市住建部门根据全市住房发展规划及各县区住房保障实际，在全市年度住房保障计划中明确公租房保障计划，经市人民政府批准后，印发各县区人民政府执行。各县区人民政府应当结合本区域公租房需求情况，按年度编制公租房保障计划，明确公租房建设规模、用地</w:t>
      </w:r>
      <w:r>
        <w:rPr>
          <w:rFonts w:eastAsia="仿宋_GB2312"/>
          <w:sz w:val="30"/>
          <w:szCs w:val="30"/>
        </w:rPr>
        <w:t>计划</w:t>
      </w:r>
      <w:r>
        <w:rPr>
          <w:rFonts w:hint="eastAsia" w:eastAsia="仿宋_GB2312"/>
          <w:sz w:val="30"/>
          <w:szCs w:val="30"/>
        </w:rPr>
        <w:t>、资金安排等内容并向社会公布。</w:t>
      </w:r>
    </w:p>
    <w:p>
      <w:pPr>
        <w:spacing w:line="560" w:lineRule="exact"/>
        <w:ind w:firstLine="663" w:firstLineChars="221"/>
        <w:rPr>
          <w:rFonts w:eastAsia="仿宋_GB2312"/>
          <w:sz w:val="30"/>
          <w:szCs w:val="30"/>
        </w:rPr>
      </w:pPr>
      <w:r>
        <w:rPr>
          <w:rFonts w:hint="eastAsia" w:eastAsia="仿宋_GB2312"/>
          <w:sz w:val="30"/>
          <w:szCs w:val="30"/>
        </w:rPr>
        <w:t>第九条 公租房建设用地应当纳入年度土地供应计划，指标单列，应保尽保。市、县区人民政府要对列入公租房年度建设计划的建设用地实行统征统迁。政府</w:t>
      </w:r>
      <w:r>
        <w:rPr>
          <w:rFonts w:eastAsia="仿宋_GB2312"/>
          <w:sz w:val="30"/>
          <w:szCs w:val="30"/>
        </w:rPr>
        <w:t>投资的</w:t>
      </w:r>
      <w:r>
        <w:rPr>
          <w:rFonts w:hint="eastAsia" w:eastAsia="仿宋_GB2312"/>
          <w:sz w:val="30"/>
          <w:szCs w:val="30"/>
        </w:rPr>
        <w:t>公租房建设用地采用划拨方式供地，其他方式投资的公租房建设用地可以采取市场方式出让，也可以经过有资质的土地评估机构评估后以租赁或者作价入股等方式有偿使用。</w:t>
      </w:r>
    </w:p>
    <w:p>
      <w:pPr>
        <w:spacing w:line="560" w:lineRule="exact"/>
        <w:ind w:firstLine="663" w:firstLineChars="221"/>
        <w:rPr>
          <w:rFonts w:eastAsia="仿宋_GB2312"/>
          <w:sz w:val="30"/>
          <w:szCs w:val="30"/>
        </w:rPr>
      </w:pPr>
      <w:r>
        <w:rPr>
          <w:rFonts w:hint="eastAsia" w:eastAsia="仿宋_GB2312"/>
          <w:sz w:val="30"/>
          <w:szCs w:val="30"/>
        </w:rPr>
        <w:t xml:space="preserve">第十条 </w:t>
      </w:r>
      <w:r>
        <w:rPr>
          <w:rFonts w:hint="eastAsia" w:eastAsia="仿宋_GB2312"/>
          <w:color w:val="FF0000"/>
          <w:sz w:val="30"/>
          <w:szCs w:val="30"/>
        </w:rPr>
        <w:t>公租房建设项目应当依据经批准的国土空间规划。</w:t>
      </w:r>
      <w:r>
        <w:rPr>
          <w:rFonts w:hint="eastAsia" w:eastAsia="仿宋_GB2312"/>
          <w:sz w:val="30"/>
          <w:szCs w:val="30"/>
        </w:rPr>
        <w:t>公租房建设项目应当依据经批准的土地利用总体规划、城乡规划，选择在地质条件安全可靠、环境适宜、公共交通相对便利和商业、教育、医疗、文化等公共设施及市政配套相对完善的区域，本着节约集约用地的原则，充分利用储备土地、闲置土地，挖潜利用存量土地和产业结构调整土地。</w:t>
      </w:r>
    </w:p>
    <w:p>
      <w:pPr>
        <w:spacing w:line="560" w:lineRule="exact"/>
        <w:ind w:firstLine="663" w:firstLineChars="221"/>
        <w:rPr>
          <w:rFonts w:eastAsia="仿宋_GB2312"/>
          <w:sz w:val="30"/>
          <w:szCs w:val="30"/>
        </w:rPr>
      </w:pPr>
      <w:r>
        <w:rPr>
          <w:rFonts w:hint="eastAsia" w:eastAsia="仿宋_GB2312"/>
          <w:sz w:val="30"/>
          <w:szCs w:val="30"/>
        </w:rPr>
        <w:t>第十一条 公租房房源主要通过以下方式筹集：</w:t>
      </w:r>
    </w:p>
    <w:p>
      <w:pPr>
        <w:spacing w:line="560" w:lineRule="exact"/>
        <w:ind w:firstLine="663" w:firstLineChars="221"/>
        <w:rPr>
          <w:rFonts w:eastAsia="仿宋_GB2312"/>
          <w:sz w:val="30"/>
          <w:szCs w:val="30"/>
        </w:rPr>
      </w:pPr>
      <w:r>
        <w:rPr>
          <w:rFonts w:hint="eastAsia" w:eastAsia="仿宋_GB2312"/>
          <w:sz w:val="30"/>
          <w:szCs w:val="30"/>
        </w:rPr>
        <w:t>（一）政府投资新建、改建；</w:t>
      </w:r>
    </w:p>
    <w:p>
      <w:pPr>
        <w:spacing w:line="560" w:lineRule="exact"/>
        <w:ind w:firstLine="663" w:firstLineChars="221"/>
        <w:rPr>
          <w:rFonts w:eastAsia="仿宋_GB2312"/>
          <w:sz w:val="30"/>
          <w:szCs w:val="30"/>
        </w:rPr>
      </w:pPr>
      <w:r>
        <w:rPr>
          <w:rFonts w:hint="eastAsia" w:eastAsia="仿宋_GB2312"/>
          <w:sz w:val="30"/>
          <w:szCs w:val="30"/>
        </w:rPr>
        <w:t>（二）政府购买、长期租赁；</w:t>
      </w:r>
    </w:p>
    <w:p>
      <w:pPr>
        <w:spacing w:line="560" w:lineRule="exact"/>
        <w:ind w:firstLine="663" w:firstLineChars="221"/>
        <w:rPr>
          <w:rFonts w:eastAsia="仿宋_GB2312"/>
          <w:sz w:val="30"/>
          <w:szCs w:val="30"/>
        </w:rPr>
      </w:pPr>
      <w:r>
        <w:rPr>
          <w:rFonts w:hint="eastAsia" w:eastAsia="仿宋_GB2312"/>
          <w:sz w:val="30"/>
          <w:szCs w:val="30"/>
        </w:rPr>
        <w:t>（三）商品住房</w:t>
      </w:r>
      <w:r>
        <w:rPr>
          <w:rFonts w:eastAsia="仿宋_GB2312"/>
          <w:sz w:val="30"/>
          <w:szCs w:val="30"/>
        </w:rPr>
        <w:t>项目中按</w:t>
      </w:r>
      <w:r>
        <w:rPr>
          <w:rFonts w:hint="eastAsia" w:eastAsia="仿宋_GB2312"/>
          <w:sz w:val="30"/>
          <w:szCs w:val="30"/>
        </w:rPr>
        <w:t>比例配建；</w:t>
      </w:r>
    </w:p>
    <w:p>
      <w:pPr>
        <w:spacing w:line="560" w:lineRule="exact"/>
        <w:ind w:firstLine="663" w:firstLineChars="221"/>
        <w:rPr>
          <w:rFonts w:eastAsia="仿宋_GB2312"/>
          <w:sz w:val="30"/>
          <w:szCs w:val="30"/>
        </w:rPr>
      </w:pPr>
      <w:r>
        <w:rPr>
          <w:rFonts w:hint="eastAsia" w:eastAsia="仿宋_GB2312"/>
          <w:sz w:val="30"/>
          <w:szCs w:val="30"/>
        </w:rPr>
        <w:t>（四）公有住房腾退；</w:t>
      </w:r>
    </w:p>
    <w:p>
      <w:pPr>
        <w:spacing w:line="560" w:lineRule="exact"/>
        <w:ind w:firstLine="663" w:firstLineChars="221"/>
        <w:rPr>
          <w:rFonts w:eastAsia="仿宋_GB2312"/>
          <w:sz w:val="30"/>
          <w:szCs w:val="30"/>
        </w:rPr>
      </w:pPr>
      <w:r>
        <w:rPr>
          <w:rFonts w:hint="eastAsia" w:eastAsia="仿宋_GB2312"/>
          <w:sz w:val="30"/>
          <w:szCs w:val="30"/>
        </w:rPr>
        <w:t>（五）其他途径筹集。</w:t>
      </w:r>
    </w:p>
    <w:p>
      <w:pPr>
        <w:spacing w:line="560" w:lineRule="exact"/>
        <w:ind w:firstLine="663" w:firstLineChars="221"/>
        <w:rPr>
          <w:rFonts w:eastAsia="仿宋_GB2312"/>
          <w:sz w:val="30"/>
          <w:szCs w:val="30"/>
        </w:rPr>
      </w:pPr>
      <w:r>
        <w:rPr>
          <w:rFonts w:hint="eastAsia" w:eastAsia="仿宋_GB2312"/>
          <w:sz w:val="30"/>
          <w:szCs w:val="30"/>
        </w:rPr>
        <w:t>第十二条 公租房可以集中新建，也可以在普通商品房项目中按需配建。有新增公租房实物供给需求的，可立足当地实际，按照商品</w:t>
      </w:r>
      <w:r>
        <w:rPr>
          <w:rFonts w:eastAsia="仿宋_GB2312"/>
          <w:sz w:val="30"/>
          <w:szCs w:val="30"/>
        </w:rPr>
        <w:t>房</w:t>
      </w:r>
      <w:r>
        <w:rPr>
          <w:rFonts w:hint="eastAsia" w:eastAsia="仿宋_GB2312"/>
          <w:sz w:val="30"/>
          <w:szCs w:val="30"/>
        </w:rPr>
        <w:t>开发</w:t>
      </w:r>
      <w:r>
        <w:rPr>
          <w:rFonts w:eastAsia="仿宋_GB2312"/>
          <w:sz w:val="30"/>
          <w:szCs w:val="30"/>
        </w:rPr>
        <w:t>建设</w:t>
      </w:r>
      <w:r>
        <w:rPr>
          <w:rFonts w:hint="eastAsia" w:eastAsia="仿宋_GB2312"/>
          <w:sz w:val="30"/>
          <w:szCs w:val="30"/>
        </w:rPr>
        <w:t>一</w:t>
      </w:r>
      <w:r>
        <w:rPr>
          <w:rFonts w:eastAsia="仿宋_GB2312"/>
          <w:sz w:val="30"/>
          <w:szCs w:val="30"/>
        </w:rPr>
        <w:t>定</w:t>
      </w:r>
      <w:r>
        <w:rPr>
          <w:rFonts w:hint="eastAsia" w:eastAsia="仿宋_GB2312"/>
          <w:sz w:val="30"/>
          <w:szCs w:val="30"/>
        </w:rPr>
        <w:t>的比例配建公租房。</w:t>
      </w:r>
    </w:p>
    <w:p>
      <w:pPr>
        <w:spacing w:line="560" w:lineRule="exact"/>
        <w:ind w:firstLine="663" w:firstLineChars="221"/>
        <w:rPr>
          <w:rFonts w:eastAsia="仿宋_GB2312"/>
          <w:color w:val="FF0000"/>
          <w:sz w:val="30"/>
          <w:szCs w:val="30"/>
        </w:rPr>
      </w:pPr>
      <w:r>
        <w:rPr>
          <w:rFonts w:hint="eastAsia" w:eastAsia="仿宋_GB2312"/>
          <w:sz w:val="30"/>
          <w:szCs w:val="30"/>
        </w:rPr>
        <w:t xml:space="preserve">第十三条 </w:t>
      </w:r>
      <w:r>
        <w:rPr>
          <w:rFonts w:hint="eastAsia" w:eastAsia="仿宋_GB2312"/>
          <w:color w:val="FF0000"/>
          <w:sz w:val="30"/>
          <w:szCs w:val="30"/>
        </w:rPr>
        <w:t>配建公租房工作遵循科学规划、优化布局、生活便利、职住平衡的原则落实配建任务。新建商品房项目在出让建设用地使用权前，市自然资源局应当征求市住建局意见，市住建局应当将该项目中公租房配建比例、面积、回购价格等内容函告市自然资源局，作为规划设计条件，并在土地使用权出让合同中进行约定。商品房项目配建公租房的，可以不再配建其他租赁住房。具体配</w:t>
      </w:r>
      <w:r>
        <w:rPr>
          <w:rFonts w:eastAsia="仿宋_GB2312"/>
          <w:color w:val="FF0000"/>
          <w:sz w:val="30"/>
          <w:szCs w:val="30"/>
        </w:rPr>
        <w:t>建</w:t>
      </w:r>
      <w:r>
        <w:rPr>
          <w:rFonts w:hint="eastAsia" w:eastAsia="仿宋_GB2312"/>
          <w:color w:val="FF0000"/>
          <w:sz w:val="30"/>
          <w:szCs w:val="30"/>
        </w:rPr>
        <w:t>办法，由市、县区人民政府另行制定。</w:t>
      </w:r>
    </w:p>
    <w:p>
      <w:pPr>
        <w:spacing w:line="560" w:lineRule="exact"/>
        <w:ind w:firstLine="600" w:firstLineChars="200"/>
        <w:rPr>
          <w:rFonts w:eastAsia="仿宋_GB2312"/>
          <w:sz w:val="30"/>
          <w:szCs w:val="30"/>
        </w:rPr>
      </w:pPr>
      <w:r>
        <w:rPr>
          <w:rFonts w:hint="eastAsia" w:eastAsia="仿宋_GB2312"/>
          <w:sz w:val="30"/>
          <w:szCs w:val="30"/>
        </w:rPr>
        <w:t>第十四条 公</w:t>
      </w:r>
      <w:r>
        <w:rPr>
          <w:rFonts w:eastAsia="仿宋_GB2312"/>
          <w:sz w:val="30"/>
          <w:szCs w:val="30"/>
        </w:rPr>
        <w:t>租房建设应</w:t>
      </w:r>
      <w:r>
        <w:rPr>
          <w:rFonts w:hint="eastAsia" w:eastAsia="仿宋_GB2312"/>
          <w:sz w:val="30"/>
          <w:szCs w:val="30"/>
        </w:rPr>
        <w:t>严格保障标准，实物配租公租房单套建筑面积原则上控制在60平方米以内。公租房以二室一厅一厨一厕户型为主，其它户型为辅，室内装修以经济适用为原则，达到入住条件。</w:t>
      </w:r>
    </w:p>
    <w:p>
      <w:pPr>
        <w:spacing w:line="560" w:lineRule="exact"/>
        <w:jc w:val="center"/>
        <w:rPr>
          <w:rFonts w:eastAsia="仿宋_GB2312"/>
          <w:b/>
          <w:sz w:val="30"/>
          <w:szCs w:val="30"/>
        </w:rPr>
      </w:pPr>
    </w:p>
    <w:p>
      <w:pPr>
        <w:spacing w:line="560" w:lineRule="exact"/>
        <w:jc w:val="center"/>
        <w:rPr>
          <w:rFonts w:eastAsia="仿宋_GB2312"/>
          <w:b/>
          <w:sz w:val="30"/>
          <w:szCs w:val="30"/>
        </w:rPr>
      </w:pPr>
      <w:r>
        <w:rPr>
          <w:rFonts w:hint="eastAsia" w:eastAsia="仿宋_GB2312"/>
          <w:b/>
          <w:sz w:val="30"/>
          <w:szCs w:val="30"/>
        </w:rPr>
        <w:t>第三章 资金管理</w:t>
      </w:r>
    </w:p>
    <w:p>
      <w:pPr>
        <w:spacing w:line="560" w:lineRule="exact"/>
        <w:ind w:firstLine="600" w:firstLineChars="200"/>
        <w:rPr>
          <w:rFonts w:eastAsia="仿宋_GB2312"/>
          <w:sz w:val="30"/>
          <w:szCs w:val="30"/>
        </w:rPr>
      </w:pPr>
      <w:r>
        <w:rPr>
          <w:rFonts w:hint="eastAsia" w:eastAsia="仿宋_GB2312"/>
          <w:sz w:val="30"/>
          <w:szCs w:val="30"/>
        </w:rPr>
        <w:t>第</w:t>
      </w:r>
      <w:r>
        <w:rPr>
          <w:rFonts w:eastAsia="仿宋_GB2312"/>
          <w:sz w:val="30"/>
          <w:szCs w:val="30"/>
        </w:rPr>
        <w:t>十</w:t>
      </w:r>
      <w:r>
        <w:rPr>
          <w:rFonts w:hint="eastAsia" w:eastAsia="仿宋_GB2312"/>
          <w:sz w:val="30"/>
          <w:szCs w:val="30"/>
        </w:rPr>
        <w:t>五条 公租房建设资金主</w:t>
      </w:r>
      <w:r>
        <w:rPr>
          <w:rFonts w:eastAsia="仿宋_GB2312"/>
          <w:sz w:val="30"/>
          <w:szCs w:val="30"/>
        </w:rPr>
        <w:t>要</w:t>
      </w:r>
      <w:r>
        <w:rPr>
          <w:rFonts w:hint="eastAsia" w:eastAsia="仿宋_GB2312"/>
          <w:sz w:val="30"/>
          <w:szCs w:val="30"/>
        </w:rPr>
        <w:t>来源渠道：</w:t>
      </w:r>
    </w:p>
    <w:p>
      <w:pPr>
        <w:spacing w:line="560" w:lineRule="exact"/>
        <w:ind w:firstLine="663" w:firstLineChars="221"/>
        <w:rPr>
          <w:rFonts w:eastAsia="仿宋_GB2312"/>
          <w:sz w:val="30"/>
          <w:szCs w:val="30"/>
        </w:rPr>
      </w:pPr>
      <w:r>
        <w:rPr>
          <w:rFonts w:hint="eastAsia" w:eastAsia="仿宋_GB2312"/>
          <w:sz w:val="30"/>
          <w:szCs w:val="30"/>
        </w:rPr>
        <w:t>（一）各级财政安排的专项补助资金（含国家代地方发行的债券）；</w:t>
      </w:r>
    </w:p>
    <w:p>
      <w:pPr>
        <w:spacing w:line="560" w:lineRule="exact"/>
        <w:ind w:firstLine="663" w:firstLineChars="221"/>
        <w:rPr>
          <w:rFonts w:eastAsia="仿宋_GB2312"/>
          <w:sz w:val="30"/>
          <w:szCs w:val="30"/>
        </w:rPr>
      </w:pPr>
      <w:r>
        <w:rPr>
          <w:rFonts w:hint="eastAsia" w:eastAsia="仿宋_GB2312"/>
          <w:sz w:val="30"/>
          <w:szCs w:val="30"/>
        </w:rPr>
        <w:t>（二）</w:t>
      </w:r>
      <w:r>
        <w:rPr>
          <w:rFonts w:hint="eastAsia" w:eastAsia="仿宋_GB2312"/>
          <w:color w:val="FF0000"/>
          <w:sz w:val="30"/>
          <w:szCs w:val="30"/>
        </w:rPr>
        <w:t>部分土地出让收益</w:t>
      </w:r>
      <w:r>
        <w:rPr>
          <w:rFonts w:hint="eastAsia" w:eastAsia="仿宋_GB2312"/>
          <w:sz w:val="30"/>
          <w:szCs w:val="30"/>
        </w:rPr>
        <w:t>（含招、拍、挂、协议出让等）；</w:t>
      </w:r>
    </w:p>
    <w:p>
      <w:pPr>
        <w:spacing w:line="560" w:lineRule="exact"/>
        <w:ind w:firstLine="663" w:firstLineChars="221"/>
        <w:rPr>
          <w:rFonts w:eastAsia="仿宋_GB2312"/>
          <w:sz w:val="30"/>
          <w:szCs w:val="30"/>
        </w:rPr>
      </w:pPr>
      <w:r>
        <w:rPr>
          <w:rFonts w:hint="eastAsia" w:eastAsia="仿宋_GB2312"/>
          <w:sz w:val="30"/>
          <w:szCs w:val="30"/>
        </w:rPr>
        <w:t>（三）公积金增值收益扣除风险保证金和管理费后的余额；</w:t>
      </w:r>
    </w:p>
    <w:p>
      <w:pPr>
        <w:spacing w:line="560" w:lineRule="exact"/>
        <w:ind w:firstLine="663" w:firstLineChars="221"/>
        <w:rPr>
          <w:rFonts w:eastAsia="仿宋_GB2312"/>
          <w:sz w:val="30"/>
          <w:szCs w:val="30"/>
        </w:rPr>
      </w:pPr>
      <w:r>
        <w:rPr>
          <w:rFonts w:hint="eastAsia" w:eastAsia="仿宋_GB2312"/>
          <w:sz w:val="30"/>
          <w:szCs w:val="30"/>
        </w:rPr>
        <w:t>（四）公租房建设融资（包括银行贷款和住房公积金贷款等）；</w:t>
      </w:r>
    </w:p>
    <w:p>
      <w:pPr>
        <w:spacing w:line="560" w:lineRule="exact"/>
        <w:ind w:firstLine="663" w:firstLineChars="221"/>
        <w:rPr>
          <w:rFonts w:eastAsia="仿宋_GB2312"/>
          <w:sz w:val="30"/>
          <w:szCs w:val="30"/>
        </w:rPr>
      </w:pPr>
      <w:r>
        <w:rPr>
          <w:rFonts w:hint="eastAsia" w:eastAsia="仿宋_GB2312"/>
          <w:sz w:val="30"/>
          <w:szCs w:val="30"/>
        </w:rPr>
        <w:t>（五）公租房配建商铺等商业配套设施的出售、出租净收益；</w:t>
      </w:r>
    </w:p>
    <w:p>
      <w:pPr>
        <w:spacing w:line="560" w:lineRule="exact"/>
        <w:ind w:firstLine="663" w:firstLineChars="221"/>
        <w:rPr>
          <w:rFonts w:eastAsia="仿宋_GB2312"/>
          <w:sz w:val="30"/>
          <w:szCs w:val="30"/>
        </w:rPr>
      </w:pPr>
      <w:r>
        <w:rPr>
          <w:rFonts w:hint="eastAsia" w:eastAsia="仿宋_GB2312"/>
          <w:sz w:val="30"/>
          <w:szCs w:val="30"/>
        </w:rPr>
        <w:t>（六）已购公有住房和经济适用住房上市交易的土地收益；</w:t>
      </w:r>
    </w:p>
    <w:p>
      <w:pPr>
        <w:spacing w:line="560" w:lineRule="exact"/>
        <w:ind w:firstLine="663" w:firstLineChars="221"/>
        <w:rPr>
          <w:rFonts w:eastAsia="仿宋_GB2312"/>
          <w:sz w:val="30"/>
          <w:szCs w:val="30"/>
        </w:rPr>
      </w:pPr>
      <w:r>
        <w:rPr>
          <w:rFonts w:hint="eastAsia" w:eastAsia="仿宋_GB2312"/>
          <w:sz w:val="30"/>
          <w:szCs w:val="30"/>
        </w:rPr>
        <w:t>（七）其它渠道筹集的资金。</w:t>
      </w:r>
    </w:p>
    <w:p>
      <w:pPr>
        <w:spacing w:line="560" w:lineRule="exact"/>
        <w:ind w:firstLine="663" w:firstLineChars="221"/>
        <w:rPr>
          <w:rFonts w:eastAsia="仿宋_GB2312"/>
          <w:sz w:val="30"/>
          <w:szCs w:val="30"/>
        </w:rPr>
      </w:pPr>
      <w:r>
        <w:rPr>
          <w:rFonts w:hint="eastAsia" w:eastAsia="仿宋_GB2312"/>
          <w:sz w:val="30"/>
          <w:szCs w:val="30"/>
        </w:rPr>
        <w:t>第十六条 公租房纳入财政预算内基本建设程序管理，市级财政部门根据市发改部门会同</w:t>
      </w:r>
      <w:r>
        <w:rPr>
          <w:rFonts w:eastAsia="仿宋_GB2312"/>
          <w:sz w:val="30"/>
          <w:szCs w:val="30"/>
        </w:rPr>
        <w:t>市</w:t>
      </w:r>
      <w:r>
        <w:rPr>
          <w:rFonts w:hint="eastAsia" w:eastAsia="仿宋_GB2312"/>
          <w:sz w:val="30"/>
          <w:szCs w:val="30"/>
        </w:rPr>
        <w:t>住房保障</w:t>
      </w:r>
      <w:r>
        <w:rPr>
          <w:rFonts w:eastAsia="仿宋_GB2312"/>
          <w:sz w:val="30"/>
          <w:szCs w:val="30"/>
        </w:rPr>
        <w:t>主</w:t>
      </w:r>
      <w:r>
        <w:rPr>
          <w:rFonts w:hint="eastAsia" w:eastAsia="仿宋_GB2312"/>
          <w:sz w:val="30"/>
          <w:szCs w:val="30"/>
        </w:rPr>
        <w:t>管部门审定的年度公租房投资项目计划下达中省补助资金预算；</w:t>
      </w:r>
      <w:r>
        <w:rPr>
          <w:rFonts w:hint="eastAsia" w:eastAsia="仿宋_GB2312"/>
          <w:color w:val="FF0000"/>
          <w:sz w:val="30"/>
          <w:szCs w:val="30"/>
        </w:rPr>
        <w:t>公租房投资</w:t>
      </w:r>
      <w:r>
        <w:rPr>
          <w:rFonts w:eastAsia="仿宋_GB2312"/>
          <w:color w:val="FF0000"/>
          <w:sz w:val="30"/>
          <w:szCs w:val="30"/>
        </w:rPr>
        <w:t>项目计划由省级相关部门审定后，</w:t>
      </w:r>
      <w:r>
        <w:rPr>
          <w:rFonts w:hint="eastAsia" w:eastAsia="仿宋_GB2312"/>
          <w:sz w:val="30"/>
          <w:szCs w:val="30"/>
        </w:rPr>
        <w:t>市级财政部门按计划任务下达中省补助资金预算，按照实施进度拨付保障资金。</w:t>
      </w:r>
    </w:p>
    <w:p>
      <w:pPr>
        <w:spacing w:line="560" w:lineRule="exact"/>
        <w:ind w:firstLine="663" w:firstLineChars="221"/>
        <w:rPr>
          <w:rFonts w:eastAsia="仿宋_GB2312"/>
          <w:sz w:val="30"/>
          <w:szCs w:val="30"/>
        </w:rPr>
      </w:pPr>
      <w:r>
        <w:rPr>
          <w:rFonts w:hint="eastAsia" w:eastAsia="仿宋_GB2312"/>
          <w:sz w:val="30"/>
          <w:szCs w:val="30"/>
        </w:rPr>
        <w:t>第十七条 各级财政部门要切实加强公租房资金的使用管理，实行“专项管理、专账核算、封闭运行、专款专用”，严格按照规定用途使用，不得截留、挤占、挪作他用，也不得用于平衡本级预算。</w:t>
      </w:r>
    </w:p>
    <w:p>
      <w:pPr>
        <w:spacing w:line="560" w:lineRule="exact"/>
        <w:ind w:firstLine="663" w:firstLineChars="221"/>
        <w:rPr>
          <w:rFonts w:eastAsia="仿宋_GB2312"/>
          <w:sz w:val="30"/>
          <w:szCs w:val="30"/>
        </w:rPr>
      </w:pPr>
      <w:r>
        <w:rPr>
          <w:rFonts w:hint="eastAsia" w:eastAsia="仿宋_GB2312"/>
          <w:sz w:val="30"/>
          <w:szCs w:val="30"/>
        </w:rPr>
        <w:t>第十八条 对公租房建设筹集、经营管理所涉及的土地使用税、印花税、契税、土地增值税、房产税、增值税、个人所得税等，以及城市基础设施配套费等政府性基金、行政事业性收费，继续按规定落实优惠政策。</w:t>
      </w:r>
    </w:p>
    <w:p>
      <w:pPr>
        <w:spacing w:line="560" w:lineRule="exact"/>
        <w:ind w:firstLine="663" w:firstLineChars="221"/>
        <w:rPr>
          <w:rFonts w:eastAsia="仿宋_GB2312"/>
          <w:sz w:val="30"/>
          <w:szCs w:val="30"/>
        </w:rPr>
      </w:pPr>
      <w:r>
        <w:rPr>
          <w:rFonts w:hint="eastAsia" w:eastAsia="仿宋_GB2312"/>
          <w:sz w:val="30"/>
          <w:szCs w:val="30"/>
        </w:rPr>
        <w:t>第十九条 公租房租金实行政府指导价管理。租金成本由房屋的折旧费、维修费、管理费、贷款利息等构成。租金标准应结合市场租金水平、保障</w:t>
      </w:r>
      <w:r>
        <w:rPr>
          <w:rFonts w:eastAsia="仿宋_GB2312"/>
          <w:sz w:val="30"/>
          <w:szCs w:val="30"/>
        </w:rPr>
        <w:t>对象类别</w:t>
      </w:r>
      <w:r>
        <w:rPr>
          <w:rFonts w:hint="eastAsia" w:eastAsia="仿宋_GB2312"/>
          <w:sz w:val="30"/>
          <w:szCs w:val="30"/>
        </w:rPr>
        <w:t>及支付能力等因素综合确定，由</w:t>
      </w:r>
      <w:r>
        <w:rPr>
          <w:rFonts w:eastAsia="仿宋_GB2312"/>
          <w:sz w:val="30"/>
          <w:szCs w:val="30"/>
        </w:rPr>
        <w:t>市</w:t>
      </w:r>
      <w:r>
        <w:rPr>
          <w:rFonts w:hint="eastAsia" w:eastAsia="仿宋_GB2312"/>
          <w:sz w:val="30"/>
          <w:szCs w:val="30"/>
        </w:rPr>
        <w:t>住建部门会</w:t>
      </w:r>
      <w:r>
        <w:rPr>
          <w:rFonts w:eastAsia="仿宋_GB2312"/>
          <w:sz w:val="30"/>
          <w:szCs w:val="30"/>
        </w:rPr>
        <w:t>同</w:t>
      </w:r>
      <w:r>
        <w:rPr>
          <w:rFonts w:hint="eastAsia" w:eastAsia="仿宋_GB2312"/>
          <w:sz w:val="30"/>
          <w:szCs w:val="30"/>
        </w:rPr>
        <w:t>市发展</w:t>
      </w:r>
      <w:r>
        <w:rPr>
          <w:rFonts w:eastAsia="仿宋_GB2312"/>
          <w:sz w:val="30"/>
          <w:szCs w:val="30"/>
        </w:rPr>
        <w:t>改革部门</w:t>
      </w:r>
      <w:r>
        <w:rPr>
          <w:rFonts w:hint="eastAsia" w:eastAsia="仿宋_GB2312"/>
          <w:sz w:val="30"/>
          <w:szCs w:val="30"/>
        </w:rPr>
        <w:t>研究确定，并根据市场情况动态调整，调整期限一般不低于2年。</w:t>
      </w:r>
    </w:p>
    <w:p>
      <w:pPr>
        <w:spacing w:line="560" w:lineRule="exact"/>
        <w:ind w:firstLine="663" w:firstLineChars="221"/>
        <w:rPr>
          <w:rFonts w:eastAsia="仿宋_GB2312"/>
          <w:sz w:val="30"/>
          <w:szCs w:val="30"/>
        </w:rPr>
      </w:pPr>
      <w:r>
        <w:rPr>
          <w:rFonts w:hint="eastAsia" w:eastAsia="仿宋_GB2312"/>
          <w:sz w:val="30"/>
          <w:szCs w:val="30"/>
        </w:rPr>
        <w:t>第二十条 政府建设筹集的公租房租金收入按照政府非税收入管理的规定上缴同级财政，实行“收支两条线”管理，专项用于偿还政府投资建设的公租房建设</w:t>
      </w:r>
      <w:r>
        <w:rPr>
          <w:rFonts w:hint="eastAsia" w:eastAsia="仿宋_GB2312"/>
          <w:color w:val="FF0000"/>
          <w:sz w:val="30"/>
          <w:szCs w:val="30"/>
        </w:rPr>
        <w:t>贷款本息以及住房管理、维修、设施更新、租金补贴和物业补贴等</w:t>
      </w:r>
    </w:p>
    <w:p>
      <w:pPr>
        <w:spacing w:line="560" w:lineRule="exact"/>
        <w:ind w:firstLine="663" w:firstLineChars="221"/>
        <w:rPr>
          <w:rFonts w:eastAsia="仿宋_GB2312"/>
          <w:sz w:val="30"/>
          <w:szCs w:val="30"/>
        </w:rPr>
      </w:pPr>
      <w:r>
        <w:rPr>
          <w:rFonts w:hint="eastAsia" w:eastAsia="仿宋_GB2312"/>
          <w:sz w:val="30"/>
          <w:szCs w:val="30"/>
        </w:rPr>
        <w:t>第二十一条 公租房租金收入主要包括公租房住宅和非住宅租金收入、按相关规定收取的租金、违约金、利息收入，以及共用部位、共用设备的有偿使用费、共用车库车位租赁费和车位场地使用费收入等。</w:t>
      </w:r>
    </w:p>
    <w:p>
      <w:pPr>
        <w:spacing w:line="560" w:lineRule="exact"/>
        <w:ind w:firstLine="663" w:firstLineChars="221"/>
        <w:rPr>
          <w:rFonts w:eastAsia="仿宋_GB2312"/>
          <w:color w:val="FF0000"/>
          <w:sz w:val="30"/>
          <w:szCs w:val="30"/>
        </w:rPr>
      </w:pPr>
      <w:r>
        <w:rPr>
          <w:rFonts w:hint="eastAsia" w:eastAsia="仿宋_GB2312"/>
          <w:sz w:val="30"/>
          <w:szCs w:val="30"/>
        </w:rPr>
        <w:t xml:space="preserve">第二十二条 </w:t>
      </w:r>
      <w:r>
        <w:rPr>
          <w:rFonts w:hint="eastAsia" w:eastAsia="仿宋_GB2312"/>
          <w:color w:val="FF0000"/>
          <w:sz w:val="30"/>
          <w:szCs w:val="30"/>
        </w:rPr>
        <w:t>公租房租金原则上以单套建筑面积计算。法规政策另有规定的，按</w:t>
      </w:r>
      <w:r>
        <w:rPr>
          <w:rFonts w:eastAsia="仿宋_GB2312"/>
          <w:color w:val="FF0000"/>
          <w:sz w:val="30"/>
          <w:szCs w:val="30"/>
        </w:rPr>
        <w:t>照</w:t>
      </w:r>
      <w:r>
        <w:rPr>
          <w:rFonts w:hint="eastAsia" w:eastAsia="仿宋_GB2312"/>
          <w:color w:val="FF0000"/>
          <w:sz w:val="30"/>
          <w:szCs w:val="30"/>
        </w:rPr>
        <w:t>其规定执</w:t>
      </w:r>
      <w:r>
        <w:rPr>
          <w:rFonts w:eastAsia="仿宋_GB2312"/>
          <w:color w:val="FF0000"/>
          <w:sz w:val="30"/>
          <w:szCs w:val="30"/>
        </w:rPr>
        <w:t>行</w:t>
      </w:r>
      <w:r>
        <w:rPr>
          <w:rFonts w:hint="eastAsia" w:eastAsia="仿宋_GB2312"/>
          <w:color w:val="FF0000"/>
          <w:sz w:val="30"/>
          <w:szCs w:val="30"/>
        </w:rPr>
        <w:t>。</w:t>
      </w:r>
    </w:p>
    <w:p>
      <w:pPr>
        <w:spacing w:line="560" w:lineRule="exact"/>
        <w:ind w:firstLine="663" w:firstLineChars="221"/>
        <w:rPr>
          <w:rFonts w:eastAsia="仿宋_GB2312"/>
          <w:sz w:val="30"/>
          <w:szCs w:val="30"/>
        </w:rPr>
      </w:pPr>
      <w:r>
        <w:rPr>
          <w:rFonts w:hint="eastAsia" w:eastAsia="仿宋_GB2312"/>
          <w:sz w:val="30"/>
          <w:szCs w:val="30"/>
        </w:rPr>
        <w:t>第二十三条 市、县区人民政府应当将住房保障工作经费纳入财政预算，保证工作的正常开展。公</w:t>
      </w:r>
      <w:r>
        <w:rPr>
          <w:rFonts w:eastAsia="仿宋_GB2312"/>
          <w:sz w:val="30"/>
          <w:szCs w:val="30"/>
        </w:rPr>
        <w:t>租房运营管理及</w:t>
      </w:r>
      <w:r>
        <w:rPr>
          <w:rFonts w:hint="eastAsia" w:eastAsia="仿宋_GB2312"/>
          <w:sz w:val="30"/>
          <w:szCs w:val="30"/>
        </w:rPr>
        <w:t>维修养护费用资金</w:t>
      </w:r>
      <w:r>
        <w:rPr>
          <w:rFonts w:eastAsia="仿宋_GB2312"/>
          <w:sz w:val="30"/>
          <w:szCs w:val="30"/>
        </w:rPr>
        <w:t>来源渠道：</w:t>
      </w:r>
    </w:p>
    <w:p>
      <w:pPr>
        <w:spacing w:line="560" w:lineRule="exact"/>
        <w:ind w:firstLine="663" w:firstLineChars="221"/>
        <w:rPr>
          <w:rFonts w:eastAsia="仿宋_GB2312"/>
          <w:sz w:val="30"/>
          <w:szCs w:val="30"/>
        </w:rPr>
      </w:pPr>
      <w:r>
        <w:rPr>
          <w:rFonts w:hint="eastAsia" w:eastAsia="仿宋_GB2312"/>
          <w:sz w:val="30"/>
          <w:szCs w:val="30"/>
        </w:rPr>
        <w:t>（一</w:t>
      </w:r>
      <w:r>
        <w:rPr>
          <w:rFonts w:eastAsia="仿宋_GB2312"/>
          <w:sz w:val="30"/>
          <w:szCs w:val="30"/>
        </w:rPr>
        <w:t>）</w:t>
      </w:r>
      <w:r>
        <w:rPr>
          <w:rFonts w:hint="eastAsia" w:eastAsia="仿宋_GB2312"/>
          <w:sz w:val="30"/>
          <w:szCs w:val="30"/>
        </w:rPr>
        <w:t>公租房租金收入</w:t>
      </w:r>
      <w:r>
        <w:rPr>
          <w:rFonts w:eastAsia="仿宋_GB2312"/>
          <w:sz w:val="30"/>
          <w:szCs w:val="30"/>
        </w:rPr>
        <w:t>；</w:t>
      </w:r>
    </w:p>
    <w:p>
      <w:pPr>
        <w:spacing w:line="560" w:lineRule="exact"/>
        <w:ind w:firstLine="663" w:firstLineChars="221"/>
        <w:rPr>
          <w:rFonts w:eastAsia="仿宋_GB2312"/>
          <w:sz w:val="30"/>
          <w:szCs w:val="30"/>
        </w:rPr>
      </w:pPr>
      <w:r>
        <w:rPr>
          <w:rFonts w:hint="eastAsia" w:eastAsia="仿宋_GB2312"/>
          <w:sz w:val="30"/>
          <w:szCs w:val="30"/>
        </w:rPr>
        <w:t>（二</w:t>
      </w:r>
      <w:r>
        <w:rPr>
          <w:rFonts w:eastAsia="仿宋_GB2312"/>
          <w:sz w:val="30"/>
          <w:szCs w:val="30"/>
        </w:rPr>
        <w:t>）</w:t>
      </w:r>
      <w:r>
        <w:rPr>
          <w:rFonts w:hint="eastAsia" w:eastAsia="仿宋_GB2312"/>
          <w:sz w:val="30"/>
          <w:szCs w:val="30"/>
        </w:rPr>
        <w:t>公</w:t>
      </w:r>
      <w:r>
        <w:rPr>
          <w:rFonts w:eastAsia="仿宋_GB2312"/>
          <w:sz w:val="30"/>
          <w:szCs w:val="30"/>
        </w:rPr>
        <w:t>租房</w:t>
      </w:r>
      <w:r>
        <w:rPr>
          <w:rFonts w:hint="eastAsia" w:eastAsia="仿宋_GB2312"/>
          <w:sz w:val="30"/>
          <w:szCs w:val="30"/>
        </w:rPr>
        <w:t>项目</w:t>
      </w:r>
      <w:r>
        <w:rPr>
          <w:rFonts w:eastAsia="仿宋_GB2312"/>
          <w:sz w:val="30"/>
          <w:szCs w:val="30"/>
        </w:rPr>
        <w:t>配建的商业用房</w:t>
      </w:r>
      <w:r>
        <w:rPr>
          <w:rFonts w:hint="eastAsia" w:eastAsia="仿宋_GB2312"/>
          <w:sz w:val="30"/>
          <w:szCs w:val="30"/>
        </w:rPr>
        <w:t>经营</w:t>
      </w:r>
      <w:r>
        <w:rPr>
          <w:rFonts w:eastAsia="仿宋_GB2312"/>
          <w:sz w:val="30"/>
          <w:szCs w:val="30"/>
        </w:rPr>
        <w:t>收入；</w:t>
      </w:r>
    </w:p>
    <w:p>
      <w:pPr>
        <w:spacing w:line="560" w:lineRule="exact"/>
        <w:ind w:firstLine="663" w:firstLineChars="221"/>
        <w:rPr>
          <w:rFonts w:eastAsia="仿宋_GB2312"/>
          <w:sz w:val="30"/>
          <w:szCs w:val="30"/>
        </w:rPr>
      </w:pPr>
      <w:r>
        <w:rPr>
          <w:rFonts w:hint="eastAsia" w:eastAsia="仿宋_GB2312"/>
          <w:sz w:val="30"/>
          <w:szCs w:val="30"/>
        </w:rPr>
        <w:t>（三</w:t>
      </w:r>
      <w:r>
        <w:rPr>
          <w:rFonts w:eastAsia="仿宋_GB2312"/>
          <w:sz w:val="30"/>
          <w:szCs w:val="30"/>
        </w:rPr>
        <w:t>）</w:t>
      </w:r>
      <w:r>
        <w:rPr>
          <w:rFonts w:hint="eastAsia" w:eastAsia="仿宋_GB2312"/>
          <w:sz w:val="30"/>
          <w:szCs w:val="30"/>
        </w:rPr>
        <w:t>政府财政预算。</w:t>
      </w:r>
    </w:p>
    <w:p>
      <w:pPr>
        <w:spacing w:line="560" w:lineRule="exact"/>
        <w:ind w:firstLine="663" w:firstLineChars="221"/>
        <w:rPr>
          <w:rFonts w:eastAsia="仿宋_GB2312"/>
          <w:sz w:val="30"/>
          <w:szCs w:val="30"/>
        </w:rPr>
      </w:pPr>
      <w:r>
        <w:rPr>
          <w:rFonts w:hint="eastAsia" w:eastAsia="仿宋_GB2312"/>
          <w:sz w:val="30"/>
          <w:szCs w:val="30"/>
        </w:rPr>
        <w:t>第二十四条 各级公</w:t>
      </w:r>
      <w:r>
        <w:rPr>
          <w:rFonts w:eastAsia="仿宋_GB2312"/>
          <w:sz w:val="30"/>
          <w:szCs w:val="30"/>
        </w:rPr>
        <w:t>租房管理机构</w:t>
      </w:r>
      <w:r>
        <w:rPr>
          <w:rFonts w:hint="eastAsia" w:eastAsia="仿宋_GB2312"/>
          <w:sz w:val="30"/>
          <w:szCs w:val="30"/>
        </w:rPr>
        <w:t>应当建立公租房租金收缴和通用票据管理制度，负责制定年度公租房租金收入、维护和管理支出等预算计划，做好公租房租金收入的应收、实收和欠缴数据统计分析工作。</w:t>
      </w:r>
    </w:p>
    <w:p>
      <w:pPr>
        <w:spacing w:line="560" w:lineRule="exact"/>
        <w:ind w:firstLine="663" w:firstLineChars="221"/>
        <w:rPr>
          <w:rFonts w:eastAsia="仿宋_GB2312"/>
          <w:sz w:val="30"/>
          <w:szCs w:val="30"/>
        </w:rPr>
      </w:pPr>
      <w:r>
        <w:rPr>
          <w:rFonts w:hint="eastAsia" w:eastAsia="仿宋_GB2312"/>
          <w:sz w:val="30"/>
          <w:szCs w:val="30"/>
        </w:rPr>
        <w:t>第二十五条 住房租赁补贴标准按照人均保障建筑面积、家庭人口、补贴标准、收入水平、区域等因素确定，并实行动态化管理，由各级住房保障主管部门根据本地经济社会发展水平、保障对象收入层次以及市场租金水平等因素进行调整，报政府批准后向社会公布。</w:t>
      </w:r>
    </w:p>
    <w:p>
      <w:pPr>
        <w:spacing w:line="560" w:lineRule="exact"/>
        <w:ind w:firstLine="663" w:firstLineChars="221"/>
        <w:rPr>
          <w:rFonts w:eastAsia="仿宋_GB2312"/>
          <w:sz w:val="30"/>
          <w:szCs w:val="30"/>
        </w:rPr>
      </w:pPr>
      <w:r>
        <w:rPr>
          <w:rFonts w:hint="eastAsia" w:eastAsia="仿宋_GB2312"/>
          <w:sz w:val="30"/>
          <w:szCs w:val="30"/>
        </w:rPr>
        <w:t>第二十六条 对于政府管理的公租房小</w:t>
      </w:r>
      <w:r>
        <w:rPr>
          <w:rFonts w:eastAsia="仿宋_GB2312"/>
          <w:sz w:val="30"/>
          <w:szCs w:val="30"/>
        </w:rPr>
        <w:t>区</w:t>
      </w:r>
      <w:r>
        <w:rPr>
          <w:rFonts w:hint="eastAsia" w:eastAsia="仿宋_GB2312"/>
          <w:sz w:val="30"/>
          <w:szCs w:val="30"/>
        </w:rPr>
        <w:t>，可给予适当物业管理服务</w:t>
      </w:r>
      <w:r>
        <w:rPr>
          <w:rFonts w:eastAsia="仿宋_GB2312"/>
          <w:sz w:val="30"/>
          <w:szCs w:val="30"/>
        </w:rPr>
        <w:t>费用</w:t>
      </w:r>
      <w:r>
        <w:rPr>
          <w:rFonts w:hint="eastAsia" w:eastAsia="仿宋_GB2312"/>
          <w:sz w:val="30"/>
          <w:szCs w:val="30"/>
        </w:rPr>
        <w:t>补贴，具体补贴标准和方式由市住房保障主管部门会同财政部门确定后报市人民政府审定。</w:t>
      </w:r>
    </w:p>
    <w:p>
      <w:pPr>
        <w:spacing w:line="560" w:lineRule="exact"/>
        <w:ind w:firstLine="663" w:firstLineChars="221"/>
        <w:rPr>
          <w:rFonts w:eastAsia="仿宋_GB2312"/>
          <w:sz w:val="30"/>
          <w:szCs w:val="30"/>
        </w:rPr>
      </w:pPr>
    </w:p>
    <w:p>
      <w:pPr>
        <w:spacing w:line="560" w:lineRule="exact"/>
        <w:jc w:val="center"/>
        <w:rPr>
          <w:rFonts w:eastAsia="仿宋_GB2312"/>
          <w:sz w:val="30"/>
          <w:szCs w:val="30"/>
        </w:rPr>
      </w:pPr>
      <w:r>
        <w:rPr>
          <w:rFonts w:hint="eastAsia" w:eastAsia="仿宋_GB2312"/>
          <w:b/>
          <w:sz w:val="30"/>
          <w:szCs w:val="30"/>
        </w:rPr>
        <w:t>第四章 资格管理</w:t>
      </w:r>
    </w:p>
    <w:p>
      <w:pPr>
        <w:spacing w:line="560" w:lineRule="exact"/>
        <w:ind w:firstLine="663" w:firstLineChars="221"/>
        <w:rPr>
          <w:rFonts w:eastAsia="仿宋_GB2312"/>
          <w:sz w:val="30"/>
          <w:szCs w:val="30"/>
        </w:rPr>
      </w:pPr>
      <w:r>
        <w:rPr>
          <w:rFonts w:hint="eastAsia" w:eastAsia="仿宋_GB2312"/>
          <w:sz w:val="30"/>
          <w:szCs w:val="30"/>
        </w:rPr>
        <w:t>第二十七条 公租房主要面向城镇中等以下收入住房困难家庭、新就业无房职工（含新就业大学生、青年教师、青年医生）、稳定就业外来务工人员等三类群体提供基本住房保障。各县区要根据中省市相关要求，结合本地实际，及时修订完善收入、</w:t>
      </w:r>
      <w:r>
        <w:rPr>
          <w:rFonts w:eastAsia="仿宋_GB2312"/>
          <w:sz w:val="30"/>
          <w:szCs w:val="30"/>
        </w:rPr>
        <w:t>住房、财产等</w:t>
      </w:r>
      <w:r>
        <w:rPr>
          <w:rFonts w:hint="eastAsia" w:eastAsia="仿宋_GB2312"/>
          <w:sz w:val="30"/>
          <w:szCs w:val="30"/>
        </w:rPr>
        <w:t>准入条件，确保城镇低收入住房困难家庭应保尽保，符合条件的新就业无房职工、外来务工人员全部纳入保障范围。</w:t>
      </w:r>
    </w:p>
    <w:p>
      <w:pPr>
        <w:spacing w:line="560" w:lineRule="exact"/>
        <w:ind w:firstLine="663" w:firstLineChars="221"/>
        <w:rPr>
          <w:rFonts w:eastAsia="仿宋_GB2312"/>
          <w:sz w:val="30"/>
          <w:szCs w:val="30"/>
        </w:rPr>
      </w:pPr>
      <w:r>
        <w:rPr>
          <w:rFonts w:hint="eastAsia" w:eastAsia="仿宋_GB2312"/>
          <w:sz w:val="30"/>
          <w:szCs w:val="30"/>
        </w:rPr>
        <w:t>（一）收入标准：城镇中等收入家庭收入线按照当地上一年度城镇居民家庭人均可支配收入为上限确定。</w:t>
      </w:r>
    </w:p>
    <w:p>
      <w:pPr>
        <w:spacing w:line="560" w:lineRule="exact"/>
        <w:ind w:firstLine="663" w:firstLineChars="221"/>
        <w:rPr>
          <w:rFonts w:eastAsia="仿宋_GB2312"/>
          <w:sz w:val="30"/>
          <w:szCs w:val="30"/>
        </w:rPr>
      </w:pPr>
      <w:r>
        <w:rPr>
          <w:rFonts w:hint="eastAsia" w:eastAsia="仿宋_GB2312"/>
          <w:sz w:val="30"/>
          <w:szCs w:val="30"/>
        </w:rPr>
        <w:t>（二）住房标准：城镇家庭人均住房面积低于当地城镇人均住房建筑面积的60%确定。</w:t>
      </w:r>
    </w:p>
    <w:p>
      <w:pPr>
        <w:spacing w:line="560" w:lineRule="exact"/>
        <w:ind w:firstLine="663" w:firstLineChars="221"/>
        <w:rPr>
          <w:rFonts w:eastAsia="仿宋_GB2312"/>
          <w:sz w:val="30"/>
          <w:szCs w:val="30"/>
        </w:rPr>
      </w:pPr>
      <w:r>
        <w:rPr>
          <w:rFonts w:hint="eastAsia" w:eastAsia="仿宋_GB2312"/>
          <w:sz w:val="30"/>
          <w:szCs w:val="30"/>
        </w:rPr>
        <w:t>（三）财产标准：由各县区</w:t>
      </w:r>
      <w:r>
        <w:rPr>
          <w:rFonts w:eastAsia="仿宋_GB2312"/>
          <w:sz w:val="30"/>
          <w:szCs w:val="30"/>
        </w:rPr>
        <w:t>政府</w:t>
      </w:r>
      <w:r>
        <w:rPr>
          <w:rFonts w:hint="eastAsia" w:eastAsia="仿宋_GB2312"/>
          <w:sz w:val="30"/>
          <w:szCs w:val="30"/>
        </w:rPr>
        <w:t>根据本地社会经济发展水平、公租房房源情况，制定本地城镇家庭财产标准，明确申请家庭拥有的车辆价格、家庭成员工商注册资金额度等内容。</w:t>
      </w:r>
    </w:p>
    <w:p>
      <w:pPr>
        <w:spacing w:line="560" w:lineRule="exact"/>
        <w:ind w:firstLine="708" w:firstLineChars="236"/>
        <w:rPr>
          <w:rFonts w:eastAsia="仿宋_GB2312"/>
          <w:sz w:val="30"/>
          <w:szCs w:val="30"/>
        </w:rPr>
      </w:pPr>
      <w:r>
        <w:rPr>
          <w:rFonts w:hint="eastAsia" w:eastAsia="仿宋_GB2312"/>
          <w:sz w:val="30"/>
          <w:szCs w:val="30"/>
        </w:rPr>
        <w:t>第二十八条 申请公租房应当符合以下条件：</w:t>
      </w:r>
    </w:p>
    <w:p>
      <w:pPr>
        <w:spacing w:line="560" w:lineRule="exact"/>
        <w:ind w:firstLine="708" w:firstLineChars="236"/>
        <w:rPr>
          <w:rFonts w:eastAsia="仿宋_GB2312"/>
          <w:sz w:val="30"/>
          <w:szCs w:val="30"/>
        </w:rPr>
      </w:pPr>
      <w:r>
        <w:rPr>
          <w:rFonts w:hint="eastAsia" w:eastAsia="仿宋_GB2312"/>
          <w:sz w:val="30"/>
          <w:szCs w:val="30"/>
        </w:rPr>
        <w:t>（一）在本地无住房或者住房面积低于规定标准；</w:t>
      </w:r>
    </w:p>
    <w:p>
      <w:pPr>
        <w:spacing w:line="560" w:lineRule="exact"/>
        <w:ind w:firstLine="708" w:firstLineChars="236"/>
        <w:rPr>
          <w:rFonts w:eastAsia="仿宋_GB2312"/>
          <w:sz w:val="30"/>
          <w:szCs w:val="30"/>
        </w:rPr>
      </w:pPr>
      <w:r>
        <w:rPr>
          <w:rFonts w:hint="eastAsia" w:eastAsia="仿宋_GB2312"/>
          <w:sz w:val="30"/>
          <w:szCs w:val="30"/>
        </w:rPr>
        <w:t>（二）家庭人均可支配收入符合规定标准；</w:t>
      </w:r>
    </w:p>
    <w:p>
      <w:pPr>
        <w:spacing w:line="560" w:lineRule="exact"/>
        <w:ind w:firstLine="708" w:firstLineChars="236"/>
        <w:rPr>
          <w:rFonts w:eastAsia="仿宋_GB2312"/>
          <w:sz w:val="30"/>
          <w:szCs w:val="30"/>
        </w:rPr>
      </w:pPr>
      <w:r>
        <w:rPr>
          <w:rFonts w:hint="eastAsia" w:eastAsia="仿宋_GB2312"/>
          <w:sz w:val="30"/>
          <w:szCs w:val="30"/>
        </w:rPr>
        <w:t>（三）家庭财产低于规定标准；</w:t>
      </w:r>
    </w:p>
    <w:p>
      <w:pPr>
        <w:spacing w:line="560" w:lineRule="exact"/>
        <w:ind w:firstLine="708" w:firstLineChars="236"/>
        <w:rPr>
          <w:rFonts w:eastAsia="仿宋_GB2312"/>
          <w:sz w:val="30"/>
          <w:szCs w:val="30"/>
        </w:rPr>
      </w:pPr>
      <w:r>
        <w:rPr>
          <w:rFonts w:hint="eastAsia" w:eastAsia="仿宋_GB2312"/>
          <w:sz w:val="30"/>
          <w:szCs w:val="30"/>
        </w:rPr>
        <w:t>（四）申请人为外来务工人员的，在本地稳定就业</w:t>
      </w:r>
      <w:r>
        <w:rPr>
          <w:rFonts w:eastAsia="仿宋_GB2312"/>
          <w:sz w:val="30"/>
          <w:szCs w:val="30"/>
        </w:rPr>
        <w:t>满</w:t>
      </w:r>
      <w:r>
        <w:rPr>
          <w:rFonts w:hint="eastAsia" w:eastAsia="仿宋_GB2312"/>
          <w:sz w:val="30"/>
          <w:szCs w:val="30"/>
        </w:rPr>
        <w:t>2年</w:t>
      </w:r>
      <w:r>
        <w:rPr>
          <w:rFonts w:eastAsia="仿宋_GB2312"/>
          <w:sz w:val="30"/>
          <w:szCs w:val="30"/>
        </w:rPr>
        <w:t>；</w:t>
      </w:r>
    </w:p>
    <w:p>
      <w:pPr>
        <w:spacing w:line="560" w:lineRule="exact"/>
        <w:ind w:firstLine="708" w:firstLineChars="236"/>
        <w:rPr>
          <w:rFonts w:eastAsia="仿宋_GB2312"/>
          <w:sz w:val="30"/>
          <w:szCs w:val="30"/>
        </w:rPr>
      </w:pPr>
      <w:r>
        <w:rPr>
          <w:rFonts w:hint="eastAsia" w:eastAsia="仿宋_GB2312"/>
          <w:sz w:val="30"/>
          <w:szCs w:val="30"/>
        </w:rPr>
        <w:t>（五）申请人</w:t>
      </w:r>
      <w:r>
        <w:rPr>
          <w:rFonts w:eastAsia="仿宋_GB2312"/>
          <w:sz w:val="30"/>
          <w:szCs w:val="30"/>
        </w:rPr>
        <w:t>为</w:t>
      </w:r>
      <w:r>
        <w:rPr>
          <w:rFonts w:hint="eastAsia" w:eastAsia="仿宋_GB2312"/>
          <w:sz w:val="30"/>
          <w:szCs w:val="30"/>
        </w:rPr>
        <w:t>新</w:t>
      </w:r>
      <w:r>
        <w:rPr>
          <w:rFonts w:eastAsia="仿宋_GB2312"/>
          <w:sz w:val="30"/>
          <w:szCs w:val="30"/>
        </w:rPr>
        <w:t>就业人员</w:t>
      </w:r>
      <w:r>
        <w:rPr>
          <w:rFonts w:hint="eastAsia" w:eastAsia="仿宋_GB2312"/>
          <w:sz w:val="30"/>
          <w:szCs w:val="30"/>
        </w:rPr>
        <w:t>的</w:t>
      </w:r>
      <w:r>
        <w:rPr>
          <w:rFonts w:eastAsia="仿宋_GB2312"/>
          <w:sz w:val="30"/>
          <w:szCs w:val="30"/>
        </w:rPr>
        <w:t>，</w:t>
      </w:r>
      <w:r>
        <w:rPr>
          <w:rFonts w:hint="eastAsia" w:eastAsia="仿宋_GB2312"/>
          <w:sz w:val="30"/>
          <w:szCs w:val="30"/>
        </w:rPr>
        <w:t>具有全日制大专及以上学历，</w:t>
      </w:r>
      <w:r>
        <w:rPr>
          <w:rFonts w:eastAsia="仿宋_GB2312"/>
          <w:sz w:val="30"/>
          <w:szCs w:val="30"/>
        </w:rPr>
        <w:t>参加工作满</w:t>
      </w:r>
      <w:r>
        <w:rPr>
          <w:rFonts w:hint="eastAsia" w:eastAsia="仿宋_GB2312"/>
          <w:sz w:val="30"/>
          <w:szCs w:val="30"/>
        </w:rPr>
        <w:t>1年，毕业年限未满</w:t>
      </w:r>
      <w:r>
        <w:rPr>
          <w:rFonts w:eastAsia="仿宋_GB2312"/>
          <w:sz w:val="30"/>
          <w:szCs w:val="30"/>
        </w:rPr>
        <w:t>5</w:t>
      </w:r>
      <w:r>
        <w:rPr>
          <w:rFonts w:hint="eastAsia" w:eastAsia="仿宋_GB2312"/>
          <w:sz w:val="30"/>
          <w:szCs w:val="30"/>
        </w:rPr>
        <w:t>年；</w:t>
      </w:r>
    </w:p>
    <w:p>
      <w:pPr>
        <w:spacing w:line="560" w:lineRule="exact"/>
        <w:ind w:firstLine="708" w:firstLineChars="236"/>
        <w:rPr>
          <w:rFonts w:eastAsia="仿宋_GB2312"/>
          <w:sz w:val="30"/>
          <w:szCs w:val="30"/>
        </w:rPr>
      </w:pPr>
      <w:r>
        <w:rPr>
          <w:rFonts w:hint="eastAsia" w:eastAsia="仿宋_GB2312"/>
          <w:sz w:val="30"/>
          <w:szCs w:val="30"/>
        </w:rPr>
        <w:t>（六）申请人</w:t>
      </w:r>
      <w:r>
        <w:rPr>
          <w:rFonts w:eastAsia="仿宋_GB2312"/>
          <w:sz w:val="30"/>
          <w:szCs w:val="30"/>
        </w:rPr>
        <w:t>家庭成员2</w:t>
      </w:r>
      <w:r>
        <w:rPr>
          <w:rFonts w:hint="eastAsia" w:eastAsia="仿宋_GB2312"/>
          <w:sz w:val="30"/>
          <w:szCs w:val="30"/>
        </w:rPr>
        <w:t>年内无资产转移、注销记录；</w:t>
      </w:r>
    </w:p>
    <w:p>
      <w:pPr>
        <w:spacing w:line="560" w:lineRule="exact"/>
        <w:ind w:firstLine="708" w:firstLineChars="236"/>
        <w:rPr>
          <w:rFonts w:eastAsia="仿宋_GB2312"/>
          <w:sz w:val="30"/>
          <w:szCs w:val="30"/>
        </w:rPr>
      </w:pPr>
      <w:r>
        <w:rPr>
          <w:rFonts w:hint="eastAsia" w:eastAsia="仿宋_GB2312"/>
          <w:sz w:val="30"/>
          <w:szCs w:val="30"/>
        </w:rPr>
        <w:t>（七）申请人与共同申请人之间有法定的赡养、抚养或扶养关系；</w:t>
      </w:r>
    </w:p>
    <w:p>
      <w:pPr>
        <w:spacing w:line="560" w:lineRule="exact"/>
        <w:ind w:firstLine="663" w:firstLineChars="221"/>
        <w:rPr>
          <w:rFonts w:eastAsia="仿宋_GB2312"/>
          <w:sz w:val="30"/>
          <w:szCs w:val="30"/>
        </w:rPr>
      </w:pPr>
      <w:r>
        <w:rPr>
          <w:rFonts w:hint="eastAsia" w:eastAsia="仿宋_GB2312"/>
          <w:sz w:val="30"/>
          <w:szCs w:val="30"/>
        </w:rPr>
        <w:t>（八）其他</w:t>
      </w:r>
      <w:r>
        <w:rPr>
          <w:rFonts w:eastAsia="仿宋_GB2312"/>
          <w:sz w:val="30"/>
          <w:szCs w:val="30"/>
        </w:rPr>
        <w:t>政策规定应</w:t>
      </w:r>
      <w:r>
        <w:rPr>
          <w:rFonts w:hint="eastAsia" w:eastAsia="仿宋_GB2312"/>
          <w:sz w:val="30"/>
          <w:szCs w:val="30"/>
        </w:rPr>
        <w:t>具备</w:t>
      </w:r>
      <w:r>
        <w:rPr>
          <w:rFonts w:eastAsia="仿宋_GB2312"/>
          <w:sz w:val="30"/>
          <w:szCs w:val="30"/>
        </w:rPr>
        <w:t>的条件。</w:t>
      </w:r>
    </w:p>
    <w:p>
      <w:pPr>
        <w:spacing w:line="560" w:lineRule="exact"/>
        <w:ind w:firstLine="663" w:firstLineChars="221"/>
        <w:rPr>
          <w:rFonts w:eastAsia="仿宋_GB2312"/>
          <w:sz w:val="30"/>
          <w:szCs w:val="30"/>
        </w:rPr>
      </w:pPr>
      <w:r>
        <w:rPr>
          <w:rFonts w:hint="eastAsia" w:eastAsia="仿宋_GB2312"/>
          <w:sz w:val="30"/>
          <w:szCs w:val="30"/>
        </w:rPr>
        <w:t>拥有的房产或者承租的公有住房，被列入征收补偿范围并已下达征收决定、尚未安置到位的，暂不受理其公租房保障申请。</w:t>
      </w:r>
    </w:p>
    <w:p>
      <w:pPr>
        <w:spacing w:line="560" w:lineRule="exact"/>
        <w:ind w:firstLine="663" w:firstLineChars="221"/>
        <w:rPr>
          <w:rFonts w:eastAsia="仿宋_GB2312"/>
          <w:sz w:val="30"/>
          <w:szCs w:val="30"/>
        </w:rPr>
      </w:pPr>
      <w:r>
        <w:rPr>
          <w:rFonts w:hint="eastAsia" w:eastAsia="仿宋_GB2312"/>
          <w:color w:val="000000" w:themeColor="text1"/>
          <w:sz w:val="30"/>
          <w:szCs w:val="30"/>
          <w14:textFill>
            <w14:solidFill>
              <w14:schemeClr w14:val="tx1"/>
            </w14:solidFill>
          </w14:textFill>
        </w:rPr>
        <w:t xml:space="preserve">第二十九条 </w:t>
      </w:r>
      <w:r>
        <w:rPr>
          <w:rFonts w:hint="eastAsia" w:eastAsia="仿宋_GB2312"/>
          <w:sz w:val="30"/>
          <w:szCs w:val="30"/>
        </w:rPr>
        <w:t>申请公租房以家庭为申请单位，每个家庭确定1名具有完全民事行为能力且符合申请条件的家庭成员为申请人，其他家庭成员为共同申请人。家庭成员是指具有法定赡养、扶养关系或夫妻关系并共同生活的人员。</w:t>
      </w:r>
    </w:p>
    <w:p>
      <w:pPr>
        <w:spacing w:line="560" w:lineRule="exact"/>
        <w:ind w:firstLine="663" w:firstLineChars="221"/>
        <w:rPr>
          <w:rFonts w:eastAsia="仿宋_GB2312"/>
          <w:sz w:val="30"/>
          <w:szCs w:val="30"/>
        </w:rPr>
      </w:pPr>
      <w:r>
        <w:rPr>
          <w:rFonts w:hint="eastAsia" w:eastAsia="仿宋_GB2312"/>
          <w:sz w:val="30"/>
          <w:szCs w:val="30"/>
        </w:rPr>
        <w:t>第三十条 申请人和共同申请人应在户籍（或工作、务工）所在地区域内提出住房保障申请。每</w:t>
      </w:r>
      <w:r>
        <w:rPr>
          <w:rFonts w:eastAsia="仿宋_GB2312"/>
          <w:sz w:val="30"/>
          <w:szCs w:val="30"/>
        </w:rPr>
        <w:t>个家庭</w:t>
      </w:r>
      <w:r>
        <w:rPr>
          <w:rFonts w:hint="eastAsia" w:eastAsia="仿宋_GB2312"/>
          <w:sz w:val="30"/>
          <w:szCs w:val="30"/>
        </w:rPr>
        <w:t>只限申请承租1套公租房。</w:t>
      </w:r>
    </w:p>
    <w:p>
      <w:pPr>
        <w:spacing w:line="560" w:lineRule="exact"/>
        <w:ind w:firstLine="663" w:firstLineChars="221"/>
        <w:rPr>
          <w:rFonts w:eastAsia="仿宋_GB2312"/>
          <w:sz w:val="30"/>
          <w:szCs w:val="30"/>
        </w:rPr>
      </w:pPr>
      <w:r>
        <w:rPr>
          <w:rFonts w:hint="eastAsia" w:eastAsia="仿宋_GB2312"/>
          <w:sz w:val="30"/>
          <w:szCs w:val="30"/>
        </w:rPr>
        <w:t>第三十一条 申请公租房的家庭，应提交以下材料：</w:t>
      </w:r>
    </w:p>
    <w:p>
      <w:pPr>
        <w:spacing w:line="560" w:lineRule="exact"/>
        <w:ind w:firstLine="663" w:firstLineChars="221"/>
        <w:rPr>
          <w:rFonts w:eastAsia="仿宋_GB2312"/>
          <w:sz w:val="30"/>
          <w:szCs w:val="30"/>
        </w:rPr>
      </w:pPr>
      <w:r>
        <w:rPr>
          <w:rFonts w:hint="eastAsia" w:eastAsia="仿宋_GB2312"/>
          <w:sz w:val="30"/>
          <w:szCs w:val="30"/>
        </w:rPr>
        <w:t>（一）公共租赁住房申请表；</w:t>
      </w:r>
    </w:p>
    <w:p>
      <w:pPr>
        <w:spacing w:line="560" w:lineRule="exact"/>
        <w:ind w:firstLine="663" w:firstLineChars="221"/>
        <w:rPr>
          <w:rFonts w:eastAsia="仿宋_GB2312"/>
          <w:sz w:val="30"/>
          <w:szCs w:val="30"/>
        </w:rPr>
      </w:pPr>
      <w:r>
        <w:rPr>
          <w:rFonts w:hint="eastAsia" w:eastAsia="仿宋_GB2312"/>
          <w:sz w:val="30"/>
          <w:szCs w:val="30"/>
        </w:rPr>
        <w:t>（二）身份证或户口簿复印件；</w:t>
      </w:r>
    </w:p>
    <w:p>
      <w:pPr>
        <w:spacing w:line="560" w:lineRule="exact"/>
        <w:ind w:firstLine="663" w:firstLineChars="221"/>
        <w:rPr>
          <w:rFonts w:eastAsia="仿宋_GB2312"/>
          <w:sz w:val="30"/>
          <w:szCs w:val="30"/>
        </w:rPr>
      </w:pPr>
      <w:r>
        <w:rPr>
          <w:rFonts w:hint="eastAsia" w:eastAsia="仿宋_GB2312"/>
          <w:sz w:val="30"/>
          <w:szCs w:val="30"/>
        </w:rPr>
        <w:t>（三）婚姻情况证明；</w:t>
      </w:r>
    </w:p>
    <w:p>
      <w:pPr>
        <w:spacing w:line="560" w:lineRule="exact"/>
        <w:ind w:firstLine="663" w:firstLineChars="221"/>
        <w:rPr>
          <w:rFonts w:eastAsia="仿宋_GB2312"/>
          <w:sz w:val="30"/>
          <w:szCs w:val="30"/>
        </w:rPr>
      </w:pPr>
      <w:r>
        <w:rPr>
          <w:rFonts w:hint="eastAsia" w:eastAsia="仿宋_GB2312"/>
          <w:sz w:val="30"/>
          <w:szCs w:val="30"/>
        </w:rPr>
        <w:t>（四）用人单位提供的收入证明、劳动合同或低保证明；</w:t>
      </w:r>
    </w:p>
    <w:p>
      <w:pPr>
        <w:spacing w:line="560" w:lineRule="exact"/>
        <w:ind w:firstLine="663" w:firstLineChars="221"/>
        <w:rPr>
          <w:rFonts w:eastAsia="仿宋_GB2312"/>
          <w:sz w:val="30"/>
          <w:szCs w:val="30"/>
        </w:rPr>
      </w:pPr>
      <w:r>
        <w:rPr>
          <w:rFonts w:hint="eastAsia" w:eastAsia="仿宋_GB2312"/>
          <w:sz w:val="30"/>
          <w:szCs w:val="30"/>
        </w:rPr>
        <w:t>（五）房产、</w:t>
      </w:r>
      <w:r>
        <w:rPr>
          <w:rFonts w:eastAsia="仿宋_GB2312"/>
          <w:sz w:val="30"/>
          <w:szCs w:val="30"/>
        </w:rPr>
        <w:t>车辆</w:t>
      </w:r>
      <w:r>
        <w:rPr>
          <w:rFonts w:hint="eastAsia" w:eastAsia="仿宋_GB2312"/>
          <w:sz w:val="30"/>
          <w:szCs w:val="30"/>
        </w:rPr>
        <w:t>等</w:t>
      </w:r>
      <w:r>
        <w:rPr>
          <w:rFonts w:eastAsia="仿宋_GB2312"/>
          <w:sz w:val="30"/>
          <w:szCs w:val="30"/>
        </w:rPr>
        <w:t>资产</w:t>
      </w:r>
      <w:r>
        <w:rPr>
          <w:rFonts w:hint="eastAsia" w:eastAsia="仿宋_GB2312"/>
          <w:sz w:val="30"/>
          <w:szCs w:val="30"/>
        </w:rPr>
        <w:t>情况证明；</w:t>
      </w:r>
    </w:p>
    <w:p>
      <w:pPr>
        <w:spacing w:line="560" w:lineRule="exact"/>
        <w:ind w:firstLine="663" w:firstLineChars="221"/>
        <w:rPr>
          <w:rFonts w:eastAsia="仿宋_GB2312"/>
          <w:sz w:val="30"/>
          <w:szCs w:val="30"/>
        </w:rPr>
      </w:pPr>
      <w:r>
        <w:rPr>
          <w:rFonts w:hint="eastAsia" w:eastAsia="仿宋_GB2312"/>
          <w:sz w:val="30"/>
          <w:szCs w:val="30"/>
        </w:rPr>
        <w:t>（六）其他需要提供的材料。</w:t>
      </w:r>
    </w:p>
    <w:p>
      <w:pPr>
        <w:spacing w:line="560" w:lineRule="exact"/>
        <w:ind w:firstLine="663" w:firstLineChars="221"/>
        <w:rPr>
          <w:rFonts w:eastAsia="仿宋_GB2312"/>
          <w:sz w:val="30"/>
          <w:szCs w:val="30"/>
        </w:rPr>
      </w:pPr>
      <w:r>
        <w:rPr>
          <w:rFonts w:hint="eastAsia" w:eastAsia="仿宋_GB2312"/>
          <w:sz w:val="30"/>
          <w:szCs w:val="30"/>
        </w:rPr>
        <w:t>第三十二条 安</w:t>
      </w:r>
      <w:r>
        <w:rPr>
          <w:rFonts w:eastAsia="仿宋_GB2312"/>
          <w:sz w:val="30"/>
          <w:szCs w:val="30"/>
        </w:rPr>
        <w:t>康中心城区</w:t>
      </w:r>
      <w:r>
        <w:rPr>
          <w:rFonts w:hint="eastAsia" w:eastAsia="仿宋_GB2312"/>
          <w:sz w:val="30"/>
          <w:szCs w:val="30"/>
        </w:rPr>
        <w:t>城镇最低收入和中等偏下收入住房困难家庭实行“三审三公示”的审核程序，新就业人员、外来务工人员实行“联审公示”的审核程序。</w:t>
      </w:r>
    </w:p>
    <w:p>
      <w:pPr>
        <w:spacing w:line="560" w:lineRule="exact"/>
        <w:ind w:firstLine="663" w:firstLineChars="221"/>
        <w:rPr>
          <w:rFonts w:eastAsia="仿宋_GB2312"/>
          <w:sz w:val="30"/>
          <w:szCs w:val="30"/>
        </w:rPr>
      </w:pPr>
      <w:r>
        <w:rPr>
          <w:rFonts w:hint="eastAsia" w:eastAsia="仿宋_GB2312"/>
          <w:sz w:val="30"/>
          <w:szCs w:val="30"/>
        </w:rPr>
        <w:t>第三十三条 各级住房保障主管部门要逐步简</w:t>
      </w:r>
      <w:r>
        <w:rPr>
          <w:rFonts w:eastAsia="仿宋_GB2312"/>
          <w:sz w:val="30"/>
          <w:szCs w:val="30"/>
        </w:rPr>
        <w:t>化办</w:t>
      </w:r>
      <w:r>
        <w:rPr>
          <w:rFonts w:hint="eastAsia" w:eastAsia="仿宋_GB2312"/>
          <w:sz w:val="30"/>
          <w:szCs w:val="30"/>
        </w:rPr>
        <w:t>事</w:t>
      </w:r>
      <w:r>
        <w:rPr>
          <w:rFonts w:eastAsia="仿宋_GB2312"/>
          <w:sz w:val="30"/>
          <w:szCs w:val="30"/>
        </w:rPr>
        <w:t>程序，</w:t>
      </w:r>
      <w:r>
        <w:rPr>
          <w:rFonts w:hint="eastAsia" w:eastAsia="仿宋_GB2312"/>
          <w:sz w:val="30"/>
          <w:szCs w:val="30"/>
        </w:rPr>
        <w:t>推进信息系统建设，落实“一网通办”工作，提高公租房审核效率。</w:t>
      </w:r>
    </w:p>
    <w:p>
      <w:pPr>
        <w:spacing w:line="560" w:lineRule="exact"/>
        <w:ind w:firstLine="663" w:firstLineChars="221"/>
        <w:rPr>
          <w:rFonts w:eastAsia="仿宋_GB2312"/>
          <w:color w:val="FF0000"/>
          <w:sz w:val="30"/>
          <w:szCs w:val="30"/>
        </w:rPr>
      </w:pPr>
      <w:r>
        <w:rPr>
          <w:rFonts w:hint="eastAsia" w:eastAsia="仿宋_GB2312"/>
          <w:sz w:val="30"/>
          <w:szCs w:val="30"/>
        </w:rPr>
        <w:t>第三十四条 申请人应当根据公租房</w:t>
      </w:r>
      <w:r>
        <w:rPr>
          <w:rFonts w:eastAsia="仿宋_GB2312"/>
          <w:sz w:val="30"/>
          <w:szCs w:val="30"/>
        </w:rPr>
        <w:t>管理</w:t>
      </w:r>
      <w:r>
        <w:rPr>
          <w:rFonts w:hint="eastAsia" w:eastAsia="仿宋_GB2312"/>
          <w:sz w:val="30"/>
          <w:szCs w:val="30"/>
        </w:rPr>
        <w:t>的相关规定，如</w:t>
      </w:r>
      <w:r>
        <w:rPr>
          <w:rFonts w:eastAsia="仿宋_GB2312"/>
          <w:sz w:val="30"/>
          <w:szCs w:val="30"/>
        </w:rPr>
        <w:t>实</w:t>
      </w:r>
      <w:r>
        <w:rPr>
          <w:rFonts w:hint="eastAsia" w:eastAsia="仿宋_GB2312"/>
          <w:sz w:val="30"/>
          <w:szCs w:val="30"/>
        </w:rPr>
        <w:t>提交申请材料，并对申请材料的真实性负责。申请人应当书面同意公租</w:t>
      </w:r>
      <w:r>
        <w:rPr>
          <w:rFonts w:eastAsia="仿宋_GB2312"/>
          <w:sz w:val="30"/>
          <w:szCs w:val="30"/>
        </w:rPr>
        <w:t>房管理</w:t>
      </w:r>
      <w:r>
        <w:rPr>
          <w:rFonts w:hint="eastAsia" w:eastAsia="仿宋_GB2312"/>
          <w:sz w:val="30"/>
          <w:szCs w:val="30"/>
        </w:rPr>
        <w:t>部门核实其申报信息。</w:t>
      </w:r>
    </w:p>
    <w:p>
      <w:pPr>
        <w:spacing w:line="560" w:lineRule="exact"/>
        <w:ind w:firstLine="663" w:firstLineChars="221"/>
        <w:rPr>
          <w:rFonts w:eastAsia="仿宋_GB2312"/>
          <w:sz w:val="30"/>
          <w:szCs w:val="30"/>
        </w:rPr>
      </w:pPr>
      <w:r>
        <w:rPr>
          <w:rFonts w:hint="eastAsia" w:eastAsia="仿宋_GB2312"/>
          <w:sz w:val="30"/>
          <w:szCs w:val="30"/>
        </w:rPr>
        <w:t>第三十五条 对符合条件并已按程序确定的申请人，在坚持公平、公开、透明的原则下，按公租房房源、户型、面积等合理配租。公租</w:t>
      </w:r>
      <w:r>
        <w:rPr>
          <w:rFonts w:eastAsia="仿宋_GB2312"/>
          <w:sz w:val="30"/>
          <w:szCs w:val="30"/>
        </w:rPr>
        <w:t>房</w:t>
      </w:r>
      <w:r>
        <w:rPr>
          <w:rFonts w:hint="eastAsia" w:eastAsia="仿宋_GB2312"/>
          <w:sz w:val="30"/>
          <w:szCs w:val="30"/>
        </w:rPr>
        <w:t>保障对象较多时，可以采取抽签、摇号等方式确定轮候及分配顺序。</w:t>
      </w:r>
    </w:p>
    <w:p>
      <w:pPr>
        <w:spacing w:line="560" w:lineRule="exact"/>
        <w:ind w:firstLine="663" w:firstLineChars="221"/>
        <w:rPr>
          <w:rFonts w:eastAsia="仿宋_GB2312"/>
          <w:sz w:val="30"/>
          <w:szCs w:val="30"/>
        </w:rPr>
      </w:pPr>
      <w:r>
        <w:rPr>
          <w:rFonts w:hint="eastAsia" w:eastAsia="仿宋_GB2312"/>
          <w:sz w:val="30"/>
          <w:szCs w:val="30"/>
        </w:rPr>
        <w:t>第三十六条 实施特殊群体精准保障，在持续做好城镇中等偏下收入住房困难家庭的公租房保障工作的同时，重点保障环卫、公交等公共服务行业以及重点发展产业符合条件的青年职工和外来务工人员。对符合公租房保障条件的军队抚恤优待对象和住房困难伤病残退休军人、城镇残疾人家庭、城市见义勇为人员家庭、省部级以上劳模家庭、优秀青年志愿者、城市归侨侨眷家庭、计划生育特殊困难家庭等，要按照有关规定落实优先保障，并对残疾人家庭在楼层等方面给予照顾。</w:t>
      </w:r>
    </w:p>
    <w:p>
      <w:pPr>
        <w:spacing w:line="560" w:lineRule="exact"/>
        <w:ind w:firstLine="663" w:firstLineChars="221"/>
        <w:rPr>
          <w:rFonts w:eastAsia="仿宋_GB2312"/>
          <w:sz w:val="30"/>
          <w:szCs w:val="30"/>
        </w:rPr>
      </w:pPr>
      <w:r>
        <w:rPr>
          <w:rFonts w:hint="eastAsia" w:eastAsia="仿宋_GB2312"/>
          <w:sz w:val="30"/>
          <w:szCs w:val="30"/>
        </w:rPr>
        <w:t>第三十七条 各级住房保障主管部门应当将公租房的相关信息及时向社会公开。</w:t>
      </w:r>
    </w:p>
    <w:p>
      <w:pPr>
        <w:spacing w:line="560" w:lineRule="exact"/>
        <w:ind w:firstLine="666" w:firstLineChars="221"/>
        <w:rPr>
          <w:rFonts w:eastAsia="仿宋_GB2312"/>
          <w:b/>
          <w:sz w:val="30"/>
          <w:szCs w:val="30"/>
        </w:rPr>
      </w:pPr>
    </w:p>
    <w:p>
      <w:pPr>
        <w:spacing w:line="560" w:lineRule="exact"/>
        <w:jc w:val="center"/>
        <w:rPr>
          <w:rFonts w:eastAsia="仿宋_GB2312"/>
          <w:sz w:val="30"/>
          <w:szCs w:val="30"/>
        </w:rPr>
      </w:pPr>
      <w:r>
        <w:rPr>
          <w:rFonts w:hint="eastAsia" w:eastAsia="仿宋_GB2312"/>
          <w:b/>
          <w:sz w:val="30"/>
          <w:szCs w:val="30"/>
        </w:rPr>
        <w:t>第五章 运营管理</w:t>
      </w:r>
    </w:p>
    <w:p>
      <w:pPr>
        <w:spacing w:line="560" w:lineRule="exact"/>
        <w:ind w:firstLine="663" w:firstLineChars="221"/>
        <w:rPr>
          <w:rFonts w:eastAsia="仿宋_GB2312"/>
          <w:sz w:val="30"/>
          <w:szCs w:val="30"/>
        </w:rPr>
      </w:pPr>
      <w:r>
        <w:rPr>
          <w:rFonts w:hint="eastAsia" w:eastAsia="仿宋_GB2312"/>
          <w:sz w:val="30"/>
          <w:szCs w:val="30"/>
        </w:rPr>
        <w:t>第三十八条 公租房运营管理的责任主体为各级公租房管理机构</w:t>
      </w:r>
      <w:r>
        <w:rPr>
          <w:rFonts w:eastAsia="仿宋_GB2312"/>
          <w:sz w:val="30"/>
          <w:szCs w:val="30"/>
        </w:rPr>
        <w:t>。</w:t>
      </w:r>
    </w:p>
    <w:p>
      <w:pPr>
        <w:spacing w:line="560" w:lineRule="exact"/>
        <w:ind w:firstLine="663" w:firstLineChars="221"/>
        <w:rPr>
          <w:rFonts w:eastAsia="仿宋_GB2312"/>
          <w:sz w:val="30"/>
          <w:szCs w:val="30"/>
        </w:rPr>
      </w:pPr>
      <w:r>
        <w:rPr>
          <w:rFonts w:hint="eastAsia" w:eastAsia="仿宋_GB2312"/>
          <w:sz w:val="30"/>
          <w:szCs w:val="30"/>
        </w:rPr>
        <w:t>第三十九条 市</w:t>
      </w:r>
      <w:r>
        <w:rPr>
          <w:rFonts w:eastAsia="仿宋_GB2312"/>
          <w:sz w:val="30"/>
          <w:szCs w:val="30"/>
        </w:rPr>
        <w:t>住房保障主管部门要积极</w:t>
      </w:r>
      <w:r>
        <w:rPr>
          <w:rFonts w:hint="eastAsia" w:eastAsia="仿宋_GB2312"/>
          <w:sz w:val="30"/>
          <w:szCs w:val="30"/>
        </w:rPr>
        <w:t>推行政府购买公租房运营管理服务工作，吸引企业和其他机构参与公租房运营管理，不断提高公租房运营管理专业化、规范化水平。</w:t>
      </w:r>
    </w:p>
    <w:p>
      <w:pPr>
        <w:spacing w:line="560" w:lineRule="exact"/>
        <w:ind w:firstLine="663" w:firstLineChars="221"/>
        <w:rPr>
          <w:rFonts w:eastAsia="仿宋_GB2312"/>
          <w:sz w:val="30"/>
          <w:szCs w:val="30"/>
        </w:rPr>
      </w:pPr>
      <w:r>
        <w:rPr>
          <w:rFonts w:hint="eastAsia" w:eastAsia="仿宋_GB2312"/>
          <w:sz w:val="30"/>
          <w:szCs w:val="30"/>
        </w:rPr>
        <w:t>第四十条 政府投资建设的公租房应由公</w:t>
      </w:r>
      <w:r>
        <w:rPr>
          <w:rFonts w:eastAsia="仿宋_GB2312"/>
          <w:sz w:val="30"/>
          <w:szCs w:val="30"/>
        </w:rPr>
        <w:t>租房管理机构</w:t>
      </w:r>
      <w:r>
        <w:rPr>
          <w:rFonts w:hint="eastAsia" w:eastAsia="仿宋_GB2312"/>
          <w:sz w:val="30"/>
          <w:szCs w:val="30"/>
        </w:rPr>
        <w:t>按规定统一选聘专业物业服务公司，按不高于市发展改革部门制定的政府指导价</w:t>
      </w:r>
      <w:r>
        <w:rPr>
          <w:rFonts w:hint="eastAsia" w:eastAsia="仿宋_GB2312"/>
          <w:color w:val="FF0000"/>
          <w:sz w:val="30"/>
          <w:szCs w:val="30"/>
        </w:rPr>
        <w:t>向承租人收取物业服务费</w:t>
      </w:r>
      <w:r>
        <w:rPr>
          <w:rFonts w:hint="eastAsia" w:eastAsia="仿宋_GB2312"/>
          <w:sz w:val="30"/>
          <w:szCs w:val="30"/>
        </w:rPr>
        <w:t>。通过其他渠道筹集的公租房原则上与所在项目纳入统一的物业管理，共享小区公共服务和配套设施。</w:t>
      </w:r>
    </w:p>
    <w:p>
      <w:pPr>
        <w:spacing w:line="560" w:lineRule="exact"/>
        <w:ind w:firstLine="663" w:firstLineChars="221"/>
        <w:rPr>
          <w:rFonts w:eastAsia="仿宋_GB2312"/>
          <w:sz w:val="30"/>
          <w:szCs w:val="30"/>
        </w:rPr>
      </w:pPr>
      <w:r>
        <w:rPr>
          <w:rFonts w:hint="eastAsia" w:eastAsia="仿宋_GB2312"/>
          <w:sz w:val="30"/>
          <w:szCs w:val="30"/>
        </w:rPr>
        <w:t>第四十一条 公租房经营性用房按照科学配置、便民利民、市场运作、保值增值的原则，配置超市、药店等必备型商业业态和便民服务项目，建立以便民利民和满足居民生活消费为目标的社区商业。</w:t>
      </w:r>
    </w:p>
    <w:p>
      <w:pPr>
        <w:spacing w:line="560" w:lineRule="exact"/>
        <w:ind w:firstLine="663" w:firstLineChars="221"/>
        <w:rPr>
          <w:rFonts w:eastAsia="仿宋_GB2312"/>
          <w:sz w:val="30"/>
          <w:szCs w:val="30"/>
        </w:rPr>
      </w:pPr>
      <w:r>
        <w:rPr>
          <w:rFonts w:hint="eastAsia" w:eastAsia="仿宋_GB2312"/>
          <w:sz w:val="30"/>
          <w:szCs w:val="30"/>
        </w:rPr>
        <w:t>第四十二条 各</w:t>
      </w:r>
      <w:r>
        <w:rPr>
          <w:rFonts w:eastAsia="仿宋_GB2312"/>
          <w:sz w:val="30"/>
          <w:szCs w:val="30"/>
        </w:rPr>
        <w:t>级</w:t>
      </w:r>
      <w:r>
        <w:rPr>
          <w:rFonts w:hint="eastAsia" w:eastAsia="仿宋_GB2312"/>
          <w:sz w:val="30"/>
          <w:szCs w:val="30"/>
        </w:rPr>
        <w:t>公</w:t>
      </w:r>
      <w:r>
        <w:rPr>
          <w:rFonts w:eastAsia="仿宋_GB2312"/>
          <w:sz w:val="30"/>
          <w:szCs w:val="30"/>
        </w:rPr>
        <w:t>租房管理机构</w:t>
      </w:r>
      <w:r>
        <w:rPr>
          <w:rFonts w:hint="eastAsia" w:eastAsia="仿宋_GB2312"/>
          <w:sz w:val="30"/>
          <w:szCs w:val="30"/>
        </w:rPr>
        <w:t>负责制定经营性用房商业业态配置、招租方案和租赁合同文本。</w:t>
      </w:r>
    </w:p>
    <w:p>
      <w:pPr>
        <w:spacing w:line="560" w:lineRule="exact"/>
        <w:ind w:firstLine="663" w:firstLineChars="221"/>
        <w:rPr>
          <w:rFonts w:eastAsia="仿宋_GB2312"/>
          <w:sz w:val="30"/>
          <w:szCs w:val="30"/>
        </w:rPr>
      </w:pPr>
      <w:r>
        <w:rPr>
          <w:rFonts w:hint="eastAsia" w:eastAsia="仿宋_GB2312"/>
          <w:sz w:val="30"/>
          <w:szCs w:val="30"/>
        </w:rPr>
        <w:t>第四十三条 各级公</w:t>
      </w:r>
      <w:r>
        <w:rPr>
          <w:rFonts w:eastAsia="仿宋_GB2312"/>
          <w:sz w:val="30"/>
          <w:szCs w:val="30"/>
        </w:rPr>
        <w:t>租房管理机构</w:t>
      </w:r>
      <w:r>
        <w:rPr>
          <w:rFonts w:hint="eastAsia" w:eastAsia="仿宋_GB2312"/>
          <w:sz w:val="30"/>
          <w:szCs w:val="30"/>
        </w:rPr>
        <w:t>负责辖区内公租房筹集、住房困难状况审查核实、房源配租、房屋使用后续监管以及违规行为查处等工作，会同相关职能部门做好保障资格复审等相关工作，并配合公</w:t>
      </w:r>
      <w:r>
        <w:rPr>
          <w:rFonts w:eastAsia="仿宋_GB2312"/>
          <w:sz w:val="30"/>
          <w:szCs w:val="30"/>
        </w:rPr>
        <w:t>租房管理机构</w:t>
      </w:r>
      <w:r>
        <w:rPr>
          <w:rFonts w:hint="eastAsia" w:eastAsia="仿宋_GB2312"/>
          <w:sz w:val="30"/>
          <w:szCs w:val="30"/>
        </w:rPr>
        <w:t>做好公租房违规租售行为查处工作。</w:t>
      </w:r>
    </w:p>
    <w:p>
      <w:pPr>
        <w:spacing w:line="560" w:lineRule="exact"/>
        <w:ind w:firstLine="663" w:firstLineChars="221"/>
        <w:rPr>
          <w:rFonts w:eastAsia="仿宋_GB2312"/>
          <w:sz w:val="30"/>
          <w:szCs w:val="30"/>
        </w:rPr>
      </w:pPr>
      <w:r>
        <w:rPr>
          <w:rFonts w:hint="eastAsia" w:eastAsia="仿宋_GB2312"/>
          <w:sz w:val="30"/>
          <w:szCs w:val="30"/>
        </w:rPr>
        <w:t>第四十四条 实物配租的</w:t>
      </w:r>
      <w:r>
        <w:rPr>
          <w:rFonts w:eastAsia="仿宋_GB2312"/>
          <w:sz w:val="30"/>
          <w:szCs w:val="30"/>
        </w:rPr>
        <w:t>公租房</w:t>
      </w:r>
      <w:r>
        <w:rPr>
          <w:rFonts w:hint="eastAsia" w:eastAsia="仿宋_GB2312"/>
          <w:sz w:val="30"/>
          <w:szCs w:val="30"/>
        </w:rPr>
        <w:t>应当签订租赁合同，合同租赁期限一般不超过</w:t>
      </w:r>
      <w:r>
        <w:rPr>
          <w:rFonts w:eastAsia="仿宋_GB2312"/>
          <w:sz w:val="30"/>
          <w:szCs w:val="30"/>
        </w:rPr>
        <w:t>3</w:t>
      </w:r>
      <w:r>
        <w:rPr>
          <w:rFonts w:hint="eastAsia" w:eastAsia="仿宋_GB2312"/>
          <w:sz w:val="30"/>
          <w:szCs w:val="30"/>
        </w:rPr>
        <w:t>年。租赁合同期限届满需要续租的，承租人应当在租赁期届满前3个月向公</w:t>
      </w:r>
      <w:r>
        <w:rPr>
          <w:rFonts w:eastAsia="仿宋_GB2312"/>
          <w:sz w:val="30"/>
          <w:szCs w:val="30"/>
        </w:rPr>
        <w:t>租房管理机构</w:t>
      </w:r>
      <w:r>
        <w:rPr>
          <w:rFonts w:hint="eastAsia" w:eastAsia="仿宋_GB2312"/>
          <w:sz w:val="30"/>
          <w:szCs w:val="30"/>
        </w:rPr>
        <w:t>提出申请。由公</w:t>
      </w:r>
      <w:r>
        <w:rPr>
          <w:rFonts w:eastAsia="仿宋_GB2312"/>
          <w:sz w:val="30"/>
          <w:szCs w:val="30"/>
        </w:rPr>
        <w:t>租房管理机构</w:t>
      </w:r>
      <w:r>
        <w:rPr>
          <w:rFonts w:hint="eastAsia" w:eastAsia="仿宋_GB2312"/>
          <w:sz w:val="30"/>
          <w:szCs w:val="30"/>
        </w:rPr>
        <w:t>会同相关部门对其家庭进行复审，经审核符合条件的，重新签订租赁合同；不符合条件的，责令其退出</w:t>
      </w:r>
      <w:r>
        <w:rPr>
          <w:rFonts w:eastAsia="仿宋_GB2312"/>
          <w:sz w:val="30"/>
          <w:szCs w:val="30"/>
        </w:rPr>
        <w:t>公租房</w:t>
      </w:r>
      <w:r>
        <w:rPr>
          <w:rFonts w:hint="eastAsia" w:eastAsia="仿宋_GB2312"/>
          <w:sz w:val="30"/>
          <w:szCs w:val="30"/>
        </w:rPr>
        <w:t>。</w:t>
      </w:r>
    </w:p>
    <w:p>
      <w:pPr>
        <w:spacing w:line="560" w:lineRule="exact"/>
        <w:ind w:firstLine="663" w:firstLineChars="221"/>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第四十五条 享受公租房保障后，保障对象出现下列情形之一的，应当按规定退出公租房保障：</w:t>
      </w:r>
    </w:p>
    <w:p>
      <w:pPr>
        <w:spacing w:line="560" w:lineRule="exact"/>
        <w:ind w:firstLine="663" w:firstLineChars="221"/>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（一</w:t>
      </w:r>
      <w:r>
        <w:rPr>
          <w:rFonts w:eastAsia="仿宋_GB2312"/>
          <w:color w:val="000000" w:themeColor="text1"/>
          <w:sz w:val="30"/>
          <w:szCs w:val="30"/>
          <w14:textFill>
            <w14:solidFill>
              <w14:schemeClr w14:val="tx1"/>
            </w14:solidFill>
          </w14:textFill>
        </w:rPr>
        <w:t>）</w:t>
      </w:r>
      <w:r>
        <w:rPr>
          <w:rFonts w:hint="eastAsia" w:eastAsia="仿宋_GB2312"/>
          <w:color w:val="000000" w:themeColor="text1"/>
          <w:sz w:val="30"/>
          <w:szCs w:val="30"/>
          <w14:textFill>
            <w14:solidFill>
              <w14:schemeClr w14:val="tx1"/>
            </w14:solidFill>
          </w14:textFill>
        </w:rPr>
        <w:t>家庭收入、资产超过规定标准的；</w:t>
      </w:r>
    </w:p>
    <w:p>
      <w:pPr>
        <w:spacing w:line="560" w:lineRule="exact"/>
        <w:ind w:firstLine="663" w:firstLineChars="221"/>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（二</w:t>
      </w:r>
      <w:r>
        <w:rPr>
          <w:rFonts w:eastAsia="仿宋_GB2312"/>
          <w:color w:val="000000" w:themeColor="text1"/>
          <w:sz w:val="30"/>
          <w:szCs w:val="30"/>
          <w14:textFill>
            <w14:solidFill>
              <w14:schemeClr w14:val="tx1"/>
            </w14:solidFill>
          </w14:textFill>
        </w:rPr>
        <w:t>）</w:t>
      </w:r>
      <w:r>
        <w:rPr>
          <w:rFonts w:hint="eastAsia" w:eastAsia="仿宋_GB2312"/>
          <w:color w:val="000000" w:themeColor="text1"/>
          <w:sz w:val="30"/>
          <w:szCs w:val="30"/>
          <w14:textFill>
            <w14:solidFill>
              <w14:schemeClr w14:val="tx1"/>
            </w14:solidFill>
          </w14:textFill>
        </w:rPr>
        <w:t>通过购买、受赠、继承或通过其他途径获得住房的；</w:t>
      </w:r>
    </w:p>
    <w:p>
      <w:pPr>
        <w:spacing w:line="560" w:lineRule="exact"/>
        <w:ind w:firstLine="663" w:firstLineChars="221"/>
        <w:rPr>
          <w:rFonts w:eastAsia="仿宋_GB2312"/>
          <w:sz w:val="30"/>
          <w:szCs w:val="30"/>
        </w:rPr>
      </w:pPr>
      <w:r>
        <w:rPr>
          <w:rFonts w:hint="eastAsia" w:eastAsia="仿宋_GB2312"/>
          <w:sz w:val="30"/>
          <w:szCs w:val="30"/>
        </w:rPr>
        <w:t>（三）隐瞒家庭情况或提供虚假材料等骗取公租</w:t>
      </w:r>
      <w:r>
        <w:rPr>
          <w:rFonts w:eastAsia="仿宋_GB2312"/>
          <w:sz w:val="30"/>
          <w:szCs w:val="30"/>
        </w:rPr>
        <w:t>房</w:t>
      </w:r>
      <w:r>
        <w:rPr>
          <w:rFonts w:hint="eastAsia" w:eastAsia="仿宋_GB2312"/>
          <w:sz w:val="30"/>
          <w:szCs w:val="30"/>
        </w:rPr>
        <w:t>的；</w:t>
      </w:r>
    </w:p>
    <w:p>
      <w:pPr>
        <w:spacing w:line="560" w:lineRule="exact"/>
        <w:ind w:firstLine="663" w:firstLineChars="221"/>
        <w:rPr>
          <w:rFonts w:eastAsia="仿宋_GB2312"/>
          <w:sz w:val="30"/>
          <w:szCs w:val="30"/>
        </w:rPr>
      </w:pPr>
      <w:r>
        <w:rPr>
          <w:rFonts w:hint="eastAsia" w:eastAsia="仿宋_GB2312"/>
          <w:sz w:val="30"/>
          <w:szCs w:val="30"/>
        </w:rPr>
        <w:t>（四）转借、转租或者擅自调换所承租公租</w:t>
      </w:r>
      <w:r>
        <w:rPr>
          <w:rFonts w:eastAsia="仿宋_GB2312"/>
          <w:sz w:val="30"/>
          <w:szCs w:val="30"/>
        </w:rPr>
        <w:t>房</w:t>
      </w:r>
      <w:r>
        <w:rPr>
          <w:rFonts w:hint="eastAsia" w:eastAsia="仿宋_GB2312"/>
          <w:sz w:val="30"/>
          <w:szCs w:val="30"/>
        </w:rPr>
        <w:t>；</w:t>
      </w:r>
    </w:p>
    <w:p>
      <w:pPr>
        <w:spacing w:line="560" w:lineRule="exact"/>
        <w:ind w:firstLine="663" w:firstLineChars="221"/>
        <w:rPr>
          <w:rFonts w:eastAsia="仿宋_GB2312"/>
          <w:sz w:val="30"/>
          <w:szCs w:val="30"/>
        </w:rPr>
      </w:pPr>
      <w:r>
        <w:rPr>
          <w:rFonts w:hint="eastAsia" w:eastAsia="仿宋_GB2312"/>
          <w:sz w:val="30"/>
          <w:szCs w:val="30"/>
        </w:rPr>
        <w:t>（五）损毁、破坏住房，擅自装修、改变房屋结构和配套设施，拒不恢复原状或者不当使用造成重大损失的；</w:t>
      </w:r>
    </w:p>
    <w:p>
      <w:pPr>
        <w:spacing w:line="560" w:lineRule="exact"/>
        <w:ind w:firstLine="663" w:firstLineChars="221"/>
        <w:rPr>
          <w:rFonts w:eastAsia="仿宋_GB2312"/>
          <w:sz w:val="30"/>
          <w:szCs w:val="30"/>
        </w:rPr>
      </w:pPr>
      <w:r>
        <w:rPr>
          <w:rFonts w:hint="eastAsia" w:eastAsia="仿宋_GB2312"/>
          <w:sz w:val="30"/>
          <w:szCs w:val="30"/>
        </w:rPr>
        <w:t>（六）无正当理由连续空置6个月以上的；</w:t>
      </w:r>
    </w:p>
    <w:p>
      <w:pPr>
        <w:spacing w:line="560" w:lineRule="exact"/>
        <w:ind w:firstLine="663" w:firstLineChars="221"/>
        <w:rPr>
          <w:rFonts w:eastAsia="仿宋_GB2312"/>
          <w:sz w:val="30"/>
          <w:szCs w:val="30"/>
        </w:rPr>
      </w:pPr>
      <w:r>
        <w:rPr>
          <w:rFonts w:hint="eastAsia" w:eastAsia="仿宋_GB2312"/>
          <w:sz w:val="30"/>
          <w:szCs w:val="30"/>
        </w:rPr>
        <w:t>（七）无</w:t>
      </w:r>
      <w:r>
        <w:rPr>
          <w:rFonts w:eastAsia="仿宋_GB2312"/>
          <w:sz w:val="30"/>
          <w:szCs w:val="30"/>
        </w:rPr>
        <w:t>正当理由</w:t>
      </w:r>
      <w:r>
        <w:rPr>
          <w:rFonts w:hint="eastAsia" w:eastAsia="仿宋_GB2312"/>
          <w:sz w:val="30"/>
          <w:szCs w:val="30"/>
        </w:rPr>
        <w:t>拖欠租金累计6个月以上的；</w:t>
      </w:r>
    </w:p>
    <w:p>
      <w:pPr>
        <w:spacing w:line="560" w:lineRule="exact"/>
        <w:ind w:firstLine="663" w:firstLineChars="221"/>
        <w:rPr>
          <w:rFonts w:eastAsia="仿宋_GB2312"/>
          <w:sz w:val="30"/>
          <w:szCs w:val="30"/>
        </w:rPr>
      </w:pPr>
      <w:r>
        <w:rPr>
          <w:rFonts w:hint="eastAsia" w:eastAsia="仿宋_GB2312"/>
          <w:sz w:val="30"/>
          <w:szCs w:val="30"/>
        </w:rPr>
        <w:t>（八）在公共租赁住房内从事违法活动的；</w:t>
      </w:r>
    </w:p>
    <w:p>
      <w:pPr>
        <w:spacing w:line="560" w:lineRule="exact"/>
        <w:ind w:firstLine="663" w:firstLineChars="221"/>
        <w:rPr>
          <w:rFonts w:eastAsia="仿宋_GB2312"/>
          <w:sz w:val="30"/>
          <w:szCs w:val="30"/>
        </w:rPr>
      </w:pPr>
      <w:r>
        <w:rPr>
          <w:rFonts w:hint="eastAsia" w:eastAsia="仿宋_GB2312"/>
          <w:sz w:val="30"/>
          <w:szCs w:val="30"/>
        </w:rPr>
        <w:t>（九）违反租赁合同约定的。</w:t>
      </w:r>
    </w:p>
    <w:p>
      <w:pPr>
        <w:spacing w:line="560" w:lineRule="exact"/>
        <w:ind w:firstLine="663" w:firstLineChars="221"/>
        <w:rPr>
          <w:rFonts w:eastAsia="仿宋_GB2312"/>
          <w:sz w:val="30"/>
          <w:szCs w:val="30"/>
        </w:rPr>
      </w:pPr>
      <w:r>
        <w:rPr>
          <w:rFonts w:hint="eastAsia" w:eastAsia="仿宋_GB2312"/>
          <w:sz w:val="30"/>
          <w:szCs w:val="30"/>
        </w:rPr>
        <w:t>（十）违反法律、法规等规定的其他行为。</w:t>
      </w:r>
    </w:p>
    <w:p>
      <w:pPr>
        <w:spacing w:line="560" w:lineRule="exact"/>
        <w:ind w:firstLine="663" w:firstLineChars="221"/>
        <w:rPr>
          <w:rFonts w:eastAsia="仿宋_GB2312"/>
          <w:sz w:val="30"/>
          <w:szCs w:val="30"/>
        </w:rPr>
      </w:pPr>
      <w:r>
        <w:rPr>
          <w:rFonts w:hint="eastAsia" w:eastAsia="仿宋_GB2312"/>
          <w:sz w:val="30"/>
          <w:szCs w:val="30"/>
        </w:rPr>
        <w:t>有上述情形之一的，市级公</w:t>
      </w:r>
      <w:r>
        <w:rPr>
          <w:rFonts w:eastAsia="仿宋_GB2312"/>
          <w:sz w:val="30"/>
          <w:szCs w:val="30"/>
        </w:rPr>
        <w:t>租房管理机构</w:t>
      </w:r>
      <w:r>
        <w:rPr>
          <w:rFonts w:hint="eastAsia" w:eastAsia="仿宋_GB2312"/>
          <w:sz w:val="30"/>
          <w:szCs w:val="30"/>
        </w:rPr>
        <w:t>出具责令限期退回的决定书。承租家庭对处理决定不服的，可依法申请行政复议或提起行政诉讼。承租家庭在法定期限内不申请行政复议或者不提起行政诉讼，在规定期限内不退回公租房的，可依法申请人民法院强制执行；有工作单位的，可向其工作单位进行通报。</w:t>
      </w:r>
    </w:p>
    <w:p>
      <w:pPr>
        <w:spacing w:line="560" w:lineRule="exact"/>
        <w:ind w:firstLine="663" w:firstLineChars="221"/>
        <w:rPr>
          <w:rFonts w:eastAsia="仿宋_GB2312"/>
          <w:sz w:val="30"/>
          <w:szCs w:val="30"/>
        </w:rPr>
      </w:pPr>
      <w:r>
        <w:rPr>
          <w:rFonts w:hint="eastAsia" w:eastAsia="仿宋_GB2312"/>
          <w:sz w:val="30"/>
          <w:szCs w:val="30"/>
        </w:rPr>
        <w:t>第四十六条 承租人退出公租</w:t>
      </w:r>
      <w:r>
        <w:rPr>
          <w:rFonts w:eastAsia="仿宋_GB2312"/>
          <w:sz w:val="30"/>
          <w:szCs w:val="30"/>
        </w:rPr>
        <w:t>房</w:t>
      </w:r>
      <w:r>
        <w:rPr>
          <w:rFonts w:hint="eastAsia" w:eastAsia="仿宋_GB2312"/>
          <w:sz w:val="30"/>
          <w:szCs w:val="30"/>
        </w:rPr>
        <w:t>前，应当结清房屋租金和水、电、气、物业管理等相关费用，公租</w:t>
      </w:r>
      <w:r>
        <w:rPr>
          <w:rFonts w:eastAsia="仿宋_GB2312"/>
          <w:sz w:val="30"/>
          <w:szCs w:val="30"/>
        </w:rPr>
        <w:t>房</w:t>
      </w:r>
      <w:r>
        <w:rPr>
          <w:rFonts w:hint="eastAsia" w:eastAsia="仿宋_GB2312"/>
          <w:sz w:val="30"/>
          <w:szCs w:val="30"/>
        </w:rPr>
        <w:t>及其设施有损坏、遗失的，承租人应当恢复、修理和赔偿。</w:t>
      </w:r>
    </w:p>
    <w:p>
      <w:pPr>
        <w:spacing w:line="560" w:lineRule="exact"/>
        <w:ind w:firstLine="663" w:firstLineChars="221"/>
        <w:rPr>
          <w:rFonts w:eastAsia="仿宋_GB2312"/>
          <w:sz w:val="30"/>
          <w:szCs w:val="30"/>
        </w:rPr>
      </w:pPr>
      <w:r>
        <w:rPr>
          <w:rFonts w:hint="eastAsia" w:eastAsia="仿宋_GB2312"/>
          <w:sz w:val="30"/>
          <w:szCs w:val="30"/>
        </w:rPr>
        <w:t>第四十七条 承租人租赁</w:t>
      </w:r>
      <w:r>
        <w:rPr>
          <w:rFonts w:eastAsia="仿宋_GB2312"/>
          <w:sz w:val="30"/>
          <w:szCs w:val="30"/>
        </w:rPr>
        <w:t>合同到期</w:t>
      </w:r>
      <w:r>
        <w:rPr>
          <w:rFonts w:hint="eastAsia" w:eastAsia="仿宋_GB2312"/>
          <w:sz w:val="30"/>
          <w:szCs w:val="30"/>
        </w:rPr>
        <w:t>暂时无法腾退的，可给予不</w:t>
      </w:r>
      <w:r>
        <w:rPr>
          <w:rFonts w:eastAsia="仿宋_GB2312"/>
          <w:sz w:val="30"/>
          <w:szCs w:val="30"/>
        </w:rPr>
        <w:t>超过</w:t>
      </w:r>
      <w:r>
        <w:rPr>
          <w:rFonts w:hint="eastAsia" w:eastAsia="仿宋_GB2312"/>
          <w:sz w:val="30"/>
          <w:szCs w:val="30"/>
        </w:rPr>
        <w:t>6个月的过渡期，在此期间按规定提出续租申请并且复审合格的，可签订续租合同；过渡期满，承租人须腾退公租</w:t>
      </w:r>
      <w:r>
        <w:rPr>
          <w:rFonts w:eastAsia="仿宋_GB2312"/>
          <w:sz w:val="30"/>
          <w:szCs w:val="30"/>
        </w:rPr>
        <w:t>房</w:t>
      </w:r>
      <w:r>
        <w:rPr>
          <w:rFonts w:hint="eastAsia" w:eastAsia="仿宋_GB2312"/>
          <w:sz w:val="30"/>
          <w:szCs w:val="30"/>
        </w:rPr>
        <w:t>，逾期拒不腾退的，按照同期、同区域、同类型房屋市场租金计租。</w:t>
      </w:r>
    </w:p>
    <w:p>
      <w:pPr>
        <w:spacing w:line="560" w:lineRule="exact"/>
        <w:ind w:firstLine="663" w:firstLineChars="221"/>
        <w:rPr>
          <w:rFonts w:eastAsia="仿宋_GB2312"/>
          <w:sz w:val="30"/>
          <w:szCs w:val="30"/>
        </w:rPr>
      </w:pPr>
    </w:p>
    <w:p>
      <w:pPr>
        <w:spacing w:line="560" w:lineRule="exact"/>
        <w:jc w:val="center"/>
        <w:rPr>
          <w:rFonts w:eastAsia="仿宋_GB2312"/>
          <w:b/>
          <w:sz w:val="30"/>
          <w:szCs w:val="30"/>
        </w:rPr>
      </w:pPr>
      <w:r>
        <w:rPr>
          <w:rFonts w:hint="eastAsia" w:eastAsia="仿宋_GB2312"/>
          <w:b/>
          <w:sz w:val="30"/>
          <w:szCs w:val="30"/>
        </w:rPr>
        <w:t>第六章 监督管理</w:t>
      </w:r>
    </w:p>
    <w:p>
      <w:pPr>
        <w:spacing w:line="560" w:lineRule="exact"/>
        <w:ind w:firstLine="663" w:firstLineChars="221"/>
        <w:rPr>
          <w:rFonts w:eastAsia="仿宋_GB2312"/>
          <w:sz w:val="30"/>
          <w:szCs w:val="30"/>
        </w:rPr>
      </w:pPr>
      <w:r>
        <w:rPr>
          <w:rFonts w:hint="eastAsia" w:eastAsia="仿宋_GB2312"/>
          <w:sz w:val="30"/>
          <w:szCs w:val="30"/>
        </w:rPr>
        <w:t>第四十八条  公租房管理机构应当组织对承租或购买公租房人员履行合同约定的情况进行监督检查，有关单位和个人应予以配合，如实提供资料。</w:t>
      </w:r>
    </w:p>
    <w:p>
      <w:pPr>
        <w:spacing w:line="560" w:lineRule="exact"/>
        <w:ind w:firstLine="663" w:firstLineChars="221"/>
        <w:rPr>
          <w:rFonts w:eastAsia="仿宋_GB2312"/>
          <w:sz w:val="30"/>
          <w:szCs w:val="30"/>
        </w:rPr>
      </w:pPr>
      <w:r>
        <w:rPr>
          <w:rFonts w:hint="eastAsia" w:eastAsia="仿宋_GB2312"/>
          <w:sz w:val="30"/>
          <w:szCs w:val="30"/>
        </w:rPr>
        <w:t>第四十九条  各级公租房管理机构应结合本地实际，会同民政、</w:t>
      </w:r>
      <w:r>
        <w:rPr>
          <w:rFonts w:eastAsia="仿宋_GB2312"/>
          <w:sz w:val="30"/>
          <w:szCs w:val="30"/>
        </w:rPr>
        <w:t>公安、不动产</w:t>
      </w:r>
      <w:r>
        <w:rPr>
          <w:rFonts w:hint="eastAsia" w:eastAsia="仿宋_GB2312"/>
          <w:sz w:val="30"/>
          <w:szCs w:val="30"/>
        </w:rPr>
        <w:t>以</w:t>
      </w:r>
      <w:r>
        <w:rPr>
          <w:rFonts w:eastAsia="仿宋_GB2312"/>
          <w:sz w:val="30"/>
          <w:szCs w:val="30"/>
        </w:rPr>
        <w:t>及</w:t>
      </w:r>
      <w:r>
        <w:rPr>
          <w:rFonts w:hint="eastAsia" w:eastAsia="仿宋_GB2312"/>
          <w:sz w:val="30"/>
          <w:szCs w:val="30"/>
        </w:rPr>
        <w:t>街道办事处等</w:t>
      </w:r>
      <w:r>
        <w:rPr>
          <w:rFonts w:eastAsia="仿宋_GB2312"/>
          <w:sz w:val="30"/>
          <w:szCs w:val="30"/>
        </w:rPr>
        <w:t>部门</w:t>
      </w:r>
      <w:r>
        <w:rPr>
          <w:rFonts w:hint="eastAsia" w:eastAsia="仿宋_GB2312"/>
          <w:sz w:val="30"/>
          <w:szCs w:val="30"/>
        </w:rPr>
        <w:t>开展公租房保障资格复核工作。</w:t>
      </w:r>
    </w:p>
    <w:p>
      <w:pPr>
        <w:spacing w:line="560" w:lineRule="exact"/>
        <w:ind w:firstLine="663" w:firstLineChars="221"/>
        <w:rPr>
          <w:rFonts w:eastAsia="仿宋_GB2312"/>
          <w:sz w:val="30"/>
          <w:szCs w:val="30"/>
        </w:rPr>
      </w:pPr>
      <w:r>
        <w:rPr>
          <w:rFonts w:hint="eastAsia" w:eastAsia="仿宋_GB2312"/>
          <w:sz w:val="30"/>
          <w:szCs w:val="30"/>
        </w:rPr>
        <w:t>第五十条 公租房保障期间，公租</w:t>
      </w:r>
      <w:r>
        <w:rPr>
          <w:rFonts w:eastAsia="仿宋_GB2312"/>
          <w:sz w:val="30"/>
          <w:szCs w:val="30"/>
        </w:rPr>
        <w:t>房管理</w:t>
      </w:r>
      <w:r>
        <w:rPr>
          <w:rFonts w:hint="eastAsia" w:eastAsia="仿宋_GB2312"/>
          <w:sz w:val="30"/>
          <w:szCs w:val="30"/>
        </w:rPr>
        <w:t>机构应当动态筛查保障对象家庭的房产等情况。对专项工作检查、审计，以及群众投诉举报、媒体曝光等渠道反馈的信息和相关情况，各县区公租房管理机构应当及时组织开展调查复核。</w:t>
      </w:r>
    </w:p>
    <w:p>
      <w:pPr>
        <w:spacing w:line="560" w:lineRule="exact"/>
        <w:ind w:firstLine="663" w:firstLineChars="221"/>
        <w:rPr>
          <w:rFonts w:eastAsia="仿宋_GB2312"/>
          <w:sz w:val="30"/>
          <w:szCs w:val="30"/>
        </w:rPr>
      </w:pPr>
      <w:r>
        <w:rPr>
          <w:rFonts w:hint="eastAsia" w:eastAsia="仿宋_GB2312"/>
          <w:sz w:val="30"/>
          <w:szCs w:val="30"/>
        </w:rPr>
        <w:t>第五十一条 各级公租房管理机构应当加强公租房家庭的档案管理和诚信管理。对当事人违反公租房相关规定的行为以及严重违约行为，应当将其记入诚信档案。</w:t>
      </w:r>
    </w:p>
    <w:p>
      <w:pPr>
        <w:spacing w:line="560" w:lineRule="exact"/>
        <w:ind w:firstLine="663" w:firstLineChars="221"/>
        <w:rPr>
          <w:rFonts w:eastAsia="仿宋_GB2312"/>
          <w:sz w:val="30"/>
          <w:szCs w:val="30"/>
        </w:rPr>
      </w:pPr>
      <w:r>
        <w:rPr>
          <w:rFonts w:hint="eastAsia" w:eastAsia="仿宋_GB2312"/>
          <w:sz w:val="30"/>
          <w:szCs w:val="30"/>
        </w:rPr>
        <w:t>第五十二条 公租房保障家庭应当在户籍、家庭人口、婚姻、房产、收入等信息发生变化时，应申报相关情况，不得拒绝检查或者谎报、瞒报。保障家庭拒不配合资格复核工作的，记入保障家庭诚信档案，并可按照市场租金标准计收租金、停发租赁补贴。申请人在5年内不得再次申请公</w:t>
      </w:r>
      <w:r>
        <w:rPr>
          <w:rFonts w:eastAsia="仿宋_GB2312"/>
          <w:sz w:val="30"/>
          <w:szCs w:val="30"/>
        </w:rPr>
        <w:t>租</w:t>
      </w:r>
      <w:r>
        <w:rPr>
          <w:rFonts w:hint="eastAsia" w:eastAsia="仿宋_GB2312"/>
          <w:sz w:val="30"/>
          <w:szCs w:val="30"/>
        </w:rPr>
        <w:t>房。</w:t>
      </w:r>
    </w:p>
    <w:p>
      <w:pPr>
        <w:spacing w:line="560" w:lineRule="exact"/>
        <w:ind w:firstLine="663" w:firstLineChars="221"/>
        <w:rPr>
          <w:rFonts w:eastAsia="仿宋_GB2312"/>
          <w:sz w:val="30"/>
          <w:szCs w:val="30"/>
        </w:rPr>
      </w:pPr>
      <w:r>
        <w:rPr>
          <w:rFonts w:hint="eastAsia" w:eastAsia="仿宋_GB2312"/>
          <w:sz w:val="30"/>
          <w:szCs w:val="30"/>
        </w:rPr>
        <w:t>第五十三条 公租房承租人违反公租房政策和租赁合同约定的，由产权人或者其委托的运营管理机构按照合同约定依法追究其违约责任。</w:t>
      </w:r>
    </w:p>
    <w:p>
      <w:pPr>
        <w:spacing w:line="560" w:lineRule="exact"/>
        <w:ind w:firstLine="663" w:firstLineChars="221"/>
        <w:rPr>
          <w:rFonts w:eastAsia="仿宋_GB2312"/>
          <w:sz w:val="30"/>
          <w:szCs w:val="30"/>
        </w:rPr>
      </w:pPr>
      <w:r>
        <w:rPr>
          <w:rFonts w:hint="eastAsia" w:eastAsia="仿宋_GB2312"/>
          <w:sz w:val="30"/>
          <w:szCs w:val="30"/>
        </w:rPr>
        <w:t>第五十四条 任何单位和个人都有权对违反本办法规定的行为进行举报、投诉，公租房管理机构和其他相关部门应当及时处理。</w:t>
      </w:r>
    </w:p>
    <w:p>
      <w:pPr>
        <w:spacing w:line="560" w:lineRule="exact"/>
        <w:ind w:firstLine="663" w:firstLineChars="221"/>
        <w:rPr>
          <w:rFonts w:eastAsia="仿宋_GB2312"/>
          <w:sz w:val="30"/>
          <w:szCs w:val="30"/>
        </w:rPr>
      </w:pPr>
      <w:r>
        <w:rPr>
          <w:rFonts w:hint="eastAsia" w:eastAsia="仿宋_GB2312"/>
          <w:sz w:val="30"/>
          <w:szCs w:val="30"/>
        </w:rPr>
        <w:t>第五十五条 承租人隐瞒或伪造住房、收入等情况，骗取公租房和查实社会单位为申请人出具虚假证明材料的，由有关部门对承租人和直接出具虚假证明材料的主管人员及直接责任人依法依纪追究责任。</w:t>
      </w:r>
    </w:p>
    <w:p>
      <w:pPr>
        <w:spacing w:line="560" w:lineRule="exact"/>
        <w:ind w:firstLine="663" w:firstLineChars="221"/>
        <w:rPr>
          <w:rFonts w:eastAsia="仿宋_GB2312"/>
          <w:sz w:val="30"/>
          <w:szCs w:val="30"/>
        </w:rPr>
      </w:pPr>
      <w:r>
        <w:rPr>
          <w:rFonts w:hint="eastAsia" w:eastAsia="仿宋_GB2312"/>
          <w:sz w:val="30"/>
          <w:szCs w:val="30"/>
        </w:rPr>
        <w:t>第五十六条 政府部门及其工作人员违反本办法规定，未履行城镇住房保障相关职责的，对直接负责的主管人员和其他直接责任人员依法予以处分；构成犯罪的，依法追究刑事责任。</w:t>
      </w:r>
    </w:p>
    <w:p>
      <w:pPr>
        <w:spacing w:line="560" w:lineRule="exact"/>
        <w:ind w:firstLine="666" w:firstLineChars="221"/>
        <w:rPr>
          <w:rFonts w:eastAsia="仿宋_GB2312"/>
          <w:b/>
          <w:sz w:val="30"/>
          <w:szCs w:val="30"/>
        </w:rPr>
      </w:pPr>
    </w:p>
    <w:p>
      <w:pPr>
        <w:spacing w:line="560" w:lineRule="exact"/>
        <w:jc w:val="center"/>
        <w:rPr>
          <w:rFonts w:eastAsia="仿宋_GB2312"/>
          <w:sz w:val="30"/>
          <w:szCs w:val="30"/>
        </w:rPr>
      </w:pPr>
      <w:r>
        <w:rPr>
          <w:rFonts w:hint="eastAsia" w:eastAsia="仿宋_GB2312"/>
          <w:b/>
          <w:sz w:val="30"/>
          <w:szCs w:val="30"/>
        </w:rPr>
        <w:t>第七章 附则</w:t>
      </w:r>
    </w:p>
    <w:p>
      <w:pPr>
        <w:spacing w:line="560" w:lineRule="exact"/>
        <w:ind w:firstLine="663" w:firstLineChars="221"/>
        <w:rPr>
          <w:rFonts w:eastAsia="仿宋_GB2312"/>
          <w:sz w:val="30"/>
          <w:szCs w:val="30"/>
        </w:rPr>
      </w:pPr>
      <w:r>
        <w:rPr>
          <w:rFonts w:hint="eastAsia" w:eastAsia="仿宋_GB2312"/>
          <w:sz w:val="30"/>
          <w:szCs w:val="30"/>
        </w:rPr>
        <w:t>第五十七条 本办法由市住房和城乡建设局（市</w:t>
      </w:r>
      <w:r>
        <w:rPr>
          <w:rFonts w:eastAsia="仿宋_GB2312"/>
          <w:sz w:val="30"/>
          <w:szCs w:val="30"/>
        </w:rPr>
        <w:t>人民防空办公室）</w:t>
      </w:r>
      <w:r>
        <w:rPr>
          <w:rFonts w:hint="eastAsia" w:eastAsia="仿宋_GB2312"/>
          <w:sz w:val="30"/>
          <w:szCs w:val="30"/>
        </w:rPr>
        <w:t>负责解释。</w:t>
      </w:r>
    </w:p>
    <w:p>
      <w:pPr>
        <w:spacing w:line="560" w:lineRule="exact"/>
        <w:ind w:firstLine="663" w:firstLineChars="221"/>
        <w:rPr>
          <w:rFonts w:eastAsia="仿宋_GB2312"/>
          <w:sz w:val="30"/>
          <w:szCs w:val="30"/>
        </w:rPr>
      </w:pPr>
      <w:r>
        <w:rPr>
          <w:rFonts w:hint="eastAsia" w:eastAsia="仿宋_GB2312"/>
          <w:sz w:val="30"/>
          <w:szCs w:val="30"/>
        </w:rPr>
        <w:t>第五十八条 各县区可参照本办法执行，也可另行制定管理办法。</w:t>
      </w:r>
    </w:p>
    <w:p>
      <w:pPr>
        <w:spacing w:line="560" w:lineRule="exact"/>
        <w:ind w:firstLine="663" w:firstLineChars="221"/>
        <w:rPr>
          <w:rFonts w:eastAsia="仿宋_GB2312"/>
          <w:sz w:val="30"/>
          <w:szCs w:val="30"/>
        </w:rPr>
      </w:pPr>
      <w:r>
        <w:rPr>
          <w:rFonts w:hint="eastAsia" w:eastAsia="仿宋_GB2312"/>
          <w:sz w:val="30"/>
          <w:szCs w:val="30"/>
        </w:rPr>
        <w:t>第五十九条 本办法自2021年 月 日起施行，有效期至2026年  月  日。</w:t>
      </w:r>
    </w:p>
    <w:p>
      <w:pPr>
        <w:spacing w:line="560" w:lineRule="exact"/>
        <w:ind w:firstLine="663" w:firstLineChars="221"/>
        <w:rPr>
          <w:rFonts w:eastAsia="仿宋_GB2312"/>
          <w:sz w:val="30"/>
          <w:szCs w:val="30"/>
        </w:rPr>
      </w:pPr>
    </w:p>
    <w:p>
      <w:pPr>
        <w:spacing w:line="560" w:lineRule="exact"/>
        <w:ind w:firstLine="663" w:firstLineChars="221"/>
        <w:rPr>
          <w:rFonts w:eastAsia="仿宋_GB2312"/>
          <w:sz w:val="30"/>
          <w:szCs w:val="30"/>
        </w:rPr>
      </w:pPr>
    </w:p>
    <w:sectPr>
      <w:footerReference r:id="rId3" w:type="default"/>
      <w:pgSz w:w="11906" w:h="16838"/>
      <w:pgMar w:top="1701" w:right="1304" w:bottom="1134" w:left="1304" w:header="851" w:footer="51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236972"/>
      <w:docPartObj>
        <w:docPartGallery w:val="AutoText"/>
      </w:docPartObj>
    </w:sdtPr>
    <w:sdtContent>
      <w:p>
        <w:pPr>
          <w:pStyle w:val="5"/>
          <w:jc w:val="center"/>
        </w:pPr>
        <w:r>
          <w:fldChar w:fldCharType="begin"/>
        </w:r>
        <w:r>
          <w:instrText xml:space="preserve">PAGE   \* MERGEFORMAT</w:instrText>
        </w:r>
        <w:r>
          <w:fldChar w:fldCharType="separate"/>
        </w:r>
        <w:r>
          <w:rPr>
            <w:lang w:val="zh-CN"/>
          </w:rPr>
          <w:t>11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F1"/>
    <w:rsid w:val="00011BBD"/>
    <w:rsid w:val="000122B4"/>
    <w:rsid w:val="000152E4"/>
    <w:rsid w:val="0001548D"/>
    <w:rsid w:val="00015D73"/>
    <w:rsid w:val="00035610"/>
    <w:rsid w:val="00036DE0"/>
    <w:rsid w:val="00037BC8"/>
    <w:rsid w:val="00045443"/>
    <w:rsid w:val="00045D8D"/>
    <w:rsid w:val="00055267"/>
    <w:rsid w:val="0006645F"/>
    <w:rsid w:val="00081E65"/>
    <w:rsid w:val="000941F8"/>
    <w:rsid w:val="000A2E5B"/>
    <w:rsid w:val="000A531A"/>
    <w:rsid w:val="000A5BF4"/>
    <w:rsid w:val="000B0757"/>
    <w:rsid w:val="000B2F42"/>
    <w:rsid w:val="000B3450"/>
    <w:rsid w:val="000B7D91"/>
    <w:rsid w:val="000C4C93"/>
    <w:rsid w:val="000D310E"/>
    <w:rsid w:val="000D75EA"/>
    <w:rsid w:val="000F3A74"/>
    <w:rsid w:val="000F4EB6"/>
    <w:rsid w:val="00103D30"/>
    <w:rsid w:val="00107F17"/>
    <w:rsid w:val="00113EA3"/>
    <w:rsid w:val="00117A9A"/>
    <w:rsid w:val="00122EC8"/>
    <w:rsid w:val="0012622F"/>
    <w:rsid w:val="001317AA"/>
    <w:rsid w:val="00133DEC"/>
    <w:rsid w:val="0014065D"/>
    <w:rsid w:val="001406AA"/>
    <w:rsid w:val="00141A2D"/>
    <w:rsid w:val="001429F1"/>
    <w:rsid w:val="00147E04"/>
    <w:rsid w:val="00151FD5"/>
    <w:rsid w:val="00156BA2"/>
    <w:rsid w:val="00160320"/>
    <w:rsid w:val="00162E6C"/>
    <w:rsid w:val="00185ECC"/>
    <w:rsid w:val="001A63B5"/>
    <w:rsid w:val="001A7A2D"/>
    <w:rsid w:val="001B4361"/>
    <w:rsid w:val="001C1A4B"/>
    <w:rsid w:val="001C1DBA"/>
    <w:rsid w:val="001C36F7"/>
    <w:rsid w:val="001C6422"/>
    <w:rsid w:val="001D1FB0"/>
    <w:rsid w:val="001D24AD"/>
    <w:rsid w:val="001D3896"/>
    <w:rsid w:val="001E46E2"/>
    <w:rsid w:val="001E706A"/>
    <w:rsid w:val="001F3BB8"/>
    <w:rsid w:val="001F612C"/>
    <w:rsid w:val="001F751F"/>
    <w:rsid w:val="00203E31"/>
    <w:rsid w:val="00205F1E"/>
    <w:rsid w:val="002070FD"/>
    <w:rsid w:val="002228F1"/>
    <w:rsid w:val="002234B5"/>
    <w:rsid w:val="00230AF8"/>
    <w:rsid w:val="0028417E"/>
    <w:rsid w:val="0029157C"/>
    <w:rsid w:val="002A4715"/>
    <w:rsid w:val="002B194F"/>
    <w:rsid w:val="002C395A"/>
    <w:rsid w:val="002D207D"/>
    <w:rsid w:val="002E0733"/>
    <w:rsid w:val="002E1B22"/>
    <w:rsid w:val="002F3E86"/>
    <w:rsid w:val="003048B3"/>
    <w:rsid w:val="00305912"/>
    <w:rsid w:val="00307D63"/>
    <w:rsid w:val="00311697"/>
    <w:rsid w:val="00311941"/>
    <w:rsid w:val="00312BA8"/>
    <w:rsid w:val="003229DD"/>
    <w:rsid w:val="003236B7"/>
    <w:rsid w:val="00331C5C"/>
    <w:rsid w:val="0034679C"/>
    <w:rsid w:val="003474AC"/>
    <w:rsid w:val="0035350F"/>
    <w:rsid w:val="0037069D"/>
    <w:rsid w:val="00382171"/>
    <w:rsid w:val="003821B6"/>
    <w:rsid w:val="00385FAF"/>
    <w:rsid w:val="00386B9E"/>
    <w:rsid w:val="00393A57"/>
    <w:rsid w:val="00397A13"/>
    <w:rsid w:val="003A1BD9"/>
    <w:rsid w:val="003A229F"/>
    <w:rsid w:val="003B2C62"/>
    <w:rsid w:val="003C6482"/>
    <w:rsid w:val="003D0B34"/>
    <w:rsid w:val="003D1B63"/>
    <w:rsid w:val="003D34E6"/>
    <w:rsid w:val="003D4736"/>
    <w:rsid w:val="003D74EE"/>
    <w:rsid w:val="003E1178"/>
    <w:rsid w:val="003E2DBA"/>
    <w:rsid w:val="003E4373"/>
    <w:rsid w:val="003E4CF1"/>
    <w:rsid w:val="003E512E"/>
    <w:rsid w:val="00405013"/>
    <w:rsid w:val="00406199"/>
    <w:rsid w:val="004079D5"/>
    <w:rsid w:val="00412C65"/>
    <w:rsid w:val="00412E56"/>
    <w:rsid w:val="00430ADE"/>
    <w:rsid w:val="00433240"/>
    <w:rsid w:val="0044504A"/>
    <w:rsid w:val="0045236D"/>
    <w:rsid w:val="004525BF"/>
    <w:rsid w:val="00456D63"/>
    <w:rsid w:val="00457366"/>
    <w:rsid w:val="0046109A"/>
    <w:rsid w:val="004613DC"/>
    <w:rsid w:val="00461FD5"/>
    <w:rsid w:val="00463DE9"/>
    <w:rsid w:val="00466944"/>
    <w:rsid w:val="0047538B"/>
    <w:rsid w:val="00483DC2"/>
    <w:rsid w:val="004A04FE"/>
    <w:rsid w:val="004A7FBB"/>
    <w:rsid w:val="004C0F80"/>
    <w:rsid w:val="004C53A7"/>
    <w:rsid w:val="004D1D99"/>
    <w:rsid w:val="004D29AC"/>
    <w:rsid w:val="004E5D36"/>
    <w:rsid w:val="004E72D8"/>
    <w:rsid w:val="004F175C"/>
    <w:rsid w:val="004F5607"/>
    <w:rsid w:val="004F7A67"/>
    <w:rsid w:val="00500443"/>
    <w:rsid w:val="00501895"/>
    <w:rsid w:val="005021EA"/>
    <w:rsid w:val="005069CA"/>
    <w:rsid w:val="005136F0"/>
    <w:rsid w:val="00521AFB"/>
    <w:rsid w:val="00527E49"/>
    <w:rsid w:val="00531A6E"/>
    <w:rsid w:val="00540EE9"/>
    <w:rsid w:val="005443B2"/>
    <w:rsid w:val="0054465F"/>
    <w:rsid w:val="00566B8F"/>
    <w:rsid w:val="005822E6"/>
    <w:rsid w:val="00587825"/>
    <w:rsid w:val="005957E4"/>
    <w:rsid w:val="00597F7E"/>
    <w:rsid w:val="005B0291"/>
    <w:rsid w:val="005B59E4"/>
    <w:rsid w:val="005C1EC1"/>
    <w:rsid w:val="005C23A3"/>
    <w:rsid w:val="005C240B"/>
    <w:rsid w:val="005D0248"/>
    <w:rsid w:val="005D0457"/>
    <w:rsid w:val="005D32CB"/>
    <w:rsid w:val="005F0272"/>
    <w:rsid w:val="005F75E3"/>
    <w:rsid w:val="006029B1"/>
    <w:rsid w:val="006050BB"/>
    <w:rsid w:val="00605BF9"/>
    <w:rsid w:val="00606EE4"/>
    <w:rsid w:val="006109F2"/>
    <w:rsid w:val="006149E1"/>
    <w:rsid w:val="00623F42"/>
    <w:rsid w:val="00645750"/>
    <w:rsid w:val="0064651B"/>
    <w:rsid w:val="00647932"/>
    <w:rsid w:val="00654F45"/>
    <w:rsid w:val="006551DD"/>
    <w:rsid w:val="00657BFC"/>
    <w:rsid w:val="00674F89"/>
    <w:rsid w:val="006755BD"/>
    <w:rsid w:val="00677A41"/>
    <w:rsid w:val="00690EA4"/>
    <w:rsid w:val="00693BCB"/>
    <w:rsid w:val="006977BC"/>
    <w:rsid w:val="006A2263"/>
    <w:rsid w:val="006B22AB"/>
    <w:rsid w:val="006B2916"/>
    <w:rsid w:val="006B5B40"/>
    <w:rsid w:val="006C0F75"/>
    <w:rsid w:val="006C7833"/>
    <w:rsid w:val="006D2338"/>
    <w:rsid w:val="006E0E73"/>
    <w:rsid w:val="006E3765"/>
    <w:rsid w:val="006F2D0F"/>
    <w:rsid w:val="006F3732"/>
    <w:rsid w:val="006F7038"/>
    <w:rsid w:val="007019AD"/>
    <w:rsid w:val="007213C6"/>
    <w:rsid w:val="00735118"/>
    <w:rsid w:val="00735699"/>
    <w:rsid w:val="00740CAD"/>
    <w:rsid w:val="0074484E"/>
    <w:rsid w:val="00744F8F"/>
    <w:rsid w:val="00745522"/>
    <w:rsid w:val="00757D87"/>
    <w:rsid w:val="00761FD4"/>
    <w:rsid w:val="00764228"/>
    <w:rsid w:val="007651F8"/>
    <w:rsid w:val="00782086"/>
    <w:rsid w:val="00794079"/>
    <w:rsid w:val="00794295"/>
    <w:rsid w:val="00796B2E"/>
    <w:rsid w:val="007C377E"/>
    <w:rsid w:val="007C610D"/>
    <w:rsid w:val="007D243D"/>
    <w:rsid w:val="007D5071"/>
    <w:rsid w:val="007D7040"/>
    <w:rsid w:val="007E22DD"/>
    <w:rsid w:val="007F1A4B"/>
    <w:rsid w:val="007F5410"/>
    <w:rsid w:val="007F5E7A"/>
    <w:rsid w:val="007F61E5"/>
    <w:rsid w:val="00810D0D"/>
    <w:rsid w:val="008118CF"/>
    <w:rsid w:val="00814594"/>
    <w:rsid w:val="00817003"/>
    <w:rsid w:val="00823508"/>
    <w:rsid w:val="00826E84"/>
    <w:rsid w:val="00832C93"/>
    <w:rsid w:val="00842FE9"/>
    <w:rsid w:val="00850057"/>
    <w:rsid w:val="008569EC"/>
    <w:rsid w:val="00857DE4"/>
    <w:rsid w:val="00860FD1"/>
    <w:rsid w:val="00863CFE"/>
    <w:rsid w:val="008755D9"/>
    <w:rsid w:val="0088035B"/>
    <w:rsid w:val="0089285E"/>
    <w:rsid w:val="0089352C"/>
    <w:rsid w:val="008A25A5"/>
    <w:rsid w:val="008A374E"/>
    <w:rsid w:val="008A4F23"/>
    <w:rsid w:val="008A5BF0"/>
    <w:rsid w:val="008B2075"/>
    <w:rsid w:val="008B6A3A"/>
    <w:rsid w:val="008D1E0F"/>
    <w:rsid w:val="008D2F41"/>
    <w:rsid w:val="008E003A"/>
    <w:rsid w:val="008F0CA3"/>
    <w:rsid w:val="008F17C7"/>
    <w:rsid w:val="008F2F07"/>
    <w:rsid w:val="008F4256"/>
    <w:rsid w:val="008F5FB4"/>
    <w:rsid w:val="00915C67"/>
    <w:rsid w:val="00915E9A"/>
    <w:rsid w:val="00924B02"/>
    <w:rsid w:val="00933D79"/>
    <w:rsid w:val="00934BB2"/>
    <w:rsid w:val="00936188"/>
    <w:rsid w:val="0094172A"/>
    <w:rsid w:val="0094338F"/>
    <w:rsid w:val="0096782B"/>
    <w:rsid w:val="00990A56"/>
    <w:rsid w:val="00993924"/>
    <w:rsid w:val="009976B6"/>
    <w:rsid w:val="00997E0F"/>
    <w:rsid w:val="009A07CB"/>
    <w:rsid w:val="009A30E6"/>
    <w:rsid w:val="009A5A8B"/>
    <w:rsid w:val="009B19C7"/>
    <w:rsid w:val="009B6C69"/>
    <w:rsid w:val="009C33D2"/>
    <w:rsid w:val="009C567E"/>
    <w:rsid w:val="009D4709"/>
    <w:rsid w:val="009E176C"/>
    <w:rsid w:val="009E49AB"/>
    <w:rsid w:val="009F1497"/>
    <w:rsid w:val="009F2598"/>
    <w:rsid w:val="009F733D"/>
    <w:rsid w:val="00A048EF"/>
    <w:rsid w:val="00A1143A"/>
    <w:rsid w:val="00A14E9D"/>
    <w:rsid w:val="00A2217B"/>
    <w:rsid w:val="00A420BF"/>
    <w:rsid w:val="00A46F77"/>
    <w:rsid w:val="00A51F2E"/>
    <w:rsid w:val="00A5509E"/>
    <w:rsid w:val="00A57BB3"/>
    <w:rsid w:val="00A6143C"/>
    <w:rsid w:val="00A65A63"/>
    <w:rsid w:val="00A67CA0"/>
    <w:rsid w:val="00A810C0"/>
    <w:rsid w:val="00A97AA5"/>
    <w:rsid w:val="00AA0815"/>
    <w:rsid w:val="00AB1452"/>
    <w:rsid w:val="00AB24A2"/>
    <w:rsid w:val="00AB3E47"/>
    <w:rsid w:val="00AB5167"/>
    <w:rsid w:val="00AB7E83"/>
    <w:rsid w:val="00AC0950"/>
    <w:rsid w:val="00AD42D6"/>
    <w:rsid w:val="00AD73ED"/>
    <w:rsid w:val="00AE072A"/>
    <w:rsid w:val="00AE0989"/>
    <w:rsid w:val="00AF139C"/>
    <w:rsid w:val="00AF23C0"/>
    <w:rsid w:val="00B046B9"/>
    <w:rsid w:val="00B12B99"/>
    <w:rsid w:val="00B136C1"/>
    <w:rsid w:val="00B13805"/>
    <w:rsid w:val="00B14A45"/>
    <w:rsid w:val="00B21BE1"/>
    <w:rsid w:val="00B33103"/>
    <w:rsid w:val="00B361BD"/>
    <w:rsid w:val="00B5703F"/>
    <w:rsid w:val="00B62488"/>
    <w:rsid w:val="00B658A8"/>
    <w:rsid w:val="00B65B2E"/>
    <w:rsid w:val="00B72DC5"/>
    <w:rsid w:val="00B8116A"/>
    <w:rsid w:val="00B82219"/>
    <w:rsid w:val="00B93208"/>
    <w:rsid w:val="00B94094"/>
    <w:rsid w:val="00B94122"/>
    <w:rsid w:val="00B9470B"/>
    <w:rsid w:val="00BA2B3D"/>
    <w:rsid w:val="00BB0AF2"/>
    <w:rsid w:val="00BB1894"/>
    <w:rsid w:val="00BB325F"/>
    <w:rsid w:val="00BB5A59"/>
    <w:rsid w:val="00BB7525"/>
    <w:rsid w:val="00BC69A3"/>
    <w:rsid w:val="00BD0F01"/>
    <w:rsid w:val="00BD0FF2"/>
    <w:rsid w:val="00BD2D72"/>
    <w:rsid w:val="00BE1C53"/>
    <w:rsid w:val="00C07B27"/>
    <w:rsid w:val="00C117B5"/>
    <w:rsid w:val="00C15407"/>
    <w:rsid w:val="00C217D9"/>
    <w:rsid w:val="00C22794"/>
    <w:rsid w:val="00C34059"/>
    <w:rsid w:val="00C52981"/>
    <w:rsid w:val="00C55C1D"/>
    <w:rsid w:val="00C671B4"/>
    <w:rsid w:val="00C703DA"/>
    <w:rsid w:val="00C710AD"/>
    <w:rsid w:val="00C73C0F"/>
    <w:rsid w:val="00C73E8D"/>
    <w:rsid w:val="00C77819"/>
    <w:rsid w:val="00C85532"/>
    <w:rsid w:val="00C858C7"/>
    <w:rsid w:val="00C864BF"/>
    <w:rsid w:val="00C905A7"/>
    <w:rsid w:val="00C93B24"/>
    <w:rsid w:val="00CA3499"/>
    <w:rsid w:val="00CB0E53"/>
    <w:rsid w:val="00CD4870"/>
    <w:rsid w:val="00CE4AC5"/>
    <w:rsid w:val="00D12018"/>
    <w:rsid w:val="00D14BA0"/>
    <w:rsid w:val="00D30CC6"/>
    <w:rsid w:val="00D41C17"/>
    <w:rsid w:val="00D52DD1"/>
    <w:rsid w:val="00D53ED2"/>
    <w:rsid w:val="00D6214A"/>
    <w:rsid w:val="00D72239"/>
    <w:rsid w:val="00D758D9"/>
    <w:rsid w:val="00D8057E"/>
    <w:rsid w:val="00D85065"/>
    <w:rsid w:val="00D92242"/>
    <w:rsid w:val="00D97758"/>
    <w:rsid w:val="00DA075C"/>
    <w:rsid w:val="00DA30B8"/>
    <w:rsid w:val="00DB3C8D"/>
    <w:rsid w:val="00DC0201"/>
    <w:rsid w:val="00DC5000"/>
    <w:rsid w:val="00DC50F3"/>
    <w:rsid w:val="00DC5535"/>
    <w:rsid w:val="00DC6BF0"/>
    <w:rsid w:val="00DC7648"/>
    <w:rsid w:val="00DD0A7D"/>
    <w:rsid w:val="00DD0BCE"/>
    <w:rsid w:val="00DD22D1"/>
    <w:rsid w:val="00DD7443"/>
    <w:rsid w:val="00DE3A51"/>
    <w:rsid w:val="00E031F7"/>
    <w:rsid w:val="00E05D1E"/>
    <w:rsid w:val="00E21D0C"/>
    <w:rsid w:val="00E21F3D"/>
    <w:rsid w:val="00E23EC2"/>
    <w:rsid w:val="00E313D0"/>
    <w:rsid w:val="00E3195E"/>
    <w:rsid w:val="00E36A2F"/>
    <w:rsid w:val="00E5262E"/>
    <w:rsid w:val="00E5547A"/>
    <w:rsid w:val="00E6556B"/>
    <w:rsid w:val="00E67D1B"/>
    <w:rsid w:val="00E809A3"/>
    <w:rsid w:val="00E87F95"/>
    <w:rsid w:val="00E9265A"/>
    <w:rsid w:val="00E93E51"/>
    <w:rsid w:val="00E956E6"/>
    <w:rsid w:val="00EA0758"/>
    <w:rsid w:val="00EA4002"/>
    <w:rsid w:val="00EB38D0"/>
    <w:rsid w:val="00EB5FE4"/>
    <w:rsid w:val="00EC49CA"/>
    <w:rsid w:val="00ED15BC"/>
    <w:rsid w:val="00EE1C18"/>
    <w:rsid w:val="00EE7A81"/>
    <w:rsid w:val="00EF2B04"/>
    <w:rsid w:val="00EF6485"/>
    <w:rsid w:val="00F100C6"/>
    <w:rsid w:val="00F1585C"/>
    <w:rsid w:val="00F17C21"/>
    <w:rsid w:val="00F20573"/>
    <w:rsid w:val="00F22D79"/>
    <w:rsid w:val="00F25396"/>
    <w:rsid w:val="00F25504"/>
    <w:rsid w:val="00F25867"/>
    <w:rsid w:val="00F25D32"/>
    <w:rsid w:val="00F31376"/>
    <w:rsid w:val="00F434E5"/>
    <w:rsid w:val="00F5210E"/>
    <w:rsid w:val="00F55048"/>
    <w:rsid w:val="00F602DE"/>
    <w:rsid w:val="00F60406"/>
    <w:rsid w:val="00F62E16"/>
    <w:rsid w:val="00F658E1"/>
    <w:rsid w:val="00F8300E"/>
    <w:rsid w:val="00F85A88"/>
    <w:rsid w:val="00F85BAC"/>
    <w:rsid w:val="00F87018"/>
    <w:rsid w:val="00F94DCD"/>
    <w:rsid w:val="00FA0858"/>
    <w:rsid w:val="00FA699D"/>
    <w:rsid w:val="00FB189C"/>
    <w:rsid w:val="00FC38CF"/>
    <w:rsid w:val="00FD123F"/>
    <w:rsid w:val="00FD13B7"/>
    <w:rsid w:val="00FD1478"/>
    <w:rsid w:val="00FD3426"/>
    <w:rsid w:val="00FD5016"/>
    <w:rsid w:val="00FE586F"/>
    <w:rsid w:val="00FE7957"/>
    <w:rsid w:val="00FF23E8"/>
    <w:rsid w:val="00FF35B5"/>
    <w:rsid w:val="00FF67D4"/>
    <w:rsid w:val="1223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Hyperlink"/>
    <w:basedOn w:val="9"/>
    <w:unhideWhenUsed/>
    <w:uiPriority w:val="99"/>
    <w:rPr>
      <w:color w:val="0000FF"/>
      <w:u w:val="single"/>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标题 1 Char"/>
    <w:basedOn w:val="9"/>
    <w:link w:val="2"/>
    <w:uiPriority w:val="9"/>
    <w:rPr>
      <w:rFonts w:ascii="宋体" w:hAnsi="宋体" w:eastAsia="宋体" w:cs="宋体"/>
      <w:b/>
      <w:bCs/>
      <w:kern w:val="36"/>
      <w:sz w:val="48"/>
      <w:szCs w:val="48"/>
    </w:rPr>
  </w:style>
  <w:style w:type="character" w:customStyle="1" w:styleId="15">
    <w:name w:val="ref"/>
    <w:basedOn w:val="9"/>
    <w:uiPriority w:val="0"/>
  </w:style>
  <w:style w:type="paragraph" w:styleId="16">
    <w:name w:val="List Paragraph"/>
    <w:basedOn w:val="1"/>
    <w:qFormat/>
    <w:uiPriority w:val="34"/>
    <w:pPr>
      <w:ind w:firstLine="420" w:firstLineChars="200"/>
    </w:pPr>
  </w:style>
  <w:style w:type="character" w:customStyle="1" w:styleId="17">
    <w:name w:val="标题 2 Char"/>
    <w:basedOn w:val="9"/>
    <w:link w:val="3"/>
    <w:uiPriority w:val="9"/>
    <w:rPr>
      <w:rFonts w:asciiTheme="majorHAnsi" w:hAnsiTheme="majorHAnsi" w:eastAsiaTheme="majorEastAsia" w:cstheme="majorBidi"/>
      <w:b/>
      <w:bCs/>
      <w:sz w:val="32"/>
      <w:szCs w:val="32"/>
    </w:rPr>
  </w:style>
  <w:style w:type="character" w:customStyle="1" w:styleId="18">
    <w:name w:val="批注框文本 Char"/>
    <w:basedOn w:val="9"/>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BAK\&#25991;&#23383;&#22788;&#29702;&#36719;&#20214;\Office%202013\&#26426;&#2085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F7EE6-194C-4881-9EDD-BFEFA8C3DBB8}">
  <ds:schemaRefs/>
</ds:datastoreItem>
</file>

<file path=docProps/app.xml><?xml version="1.0" encoding="utf-8"?>
<Properties xmlns="http://schemas.openxmlformats.org/officeDocument/2006/extended-properties" xmlns:vt="http://schemas.openxmlformats.org/officeDocument/2006/docPropsVTypes">
  <Template>机关公文</Template>
  <Company>Sky123.Org</Company>
  <Pages>11</Pages>
  <Words>962</Words>
  <Characters>5487</Characters>
  <Lines>45</Lines>
  <Paragraphs>12</Paragraphs>
  <TotalTime>895</TotalTime>
  <ScaleCrop>false</ScaleCrop>
  <LinksUpToDate>false</LinksUpToDate>
  <CharactersWithSpaces>6437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2021-06-03T01:06:00Z</dcterms:created>
  <dc:creator>ak</dc:creator>
  <cp:lastModifiedBy>Andy小嵩新年天天开心</cp:lastModifiedBy>
  <cp:lastPrinted>2021-06-17T08:13:00Z</cp:lastPrinted>
  <dcterms:modified xsi:type="dcterms:W3CDTF">2021-10-21T07:11:13Z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E147DCB362FD4423B1415CC36A12FF9E</vt:lpwstr>
  </property>
</Properties>
</file>