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1F706">
      <w:pPr>
        <w:pStyle w:val="31"/>
        <w:adjustRightInd w:val="0"/>
        <w:snapToGrid w:val="0"/>
        <w:spacing w:line="360" w:lineRule="auto"/>
        <w:ind w:firstLine="0"/>
        <w:jc w:val="center"/>
        <w:rPr>
          <w:rFonts w:ascii="Times New Roman" w:hAnsi="Times New Roman" w:eastAsia="黑体" w:cs="Times New Roman"/>
          <w:color w:val="000000" w:themeColor="text1"/>
          <w:sz w:val="64"/>
          <w:szCs w:val="64"/>
          <w:lang w:eastAsia="zh-CN"/>
          <w14:textFill>
            <w14:solidFill>
              <w14:schemeClr w14:val="tx1"/>
            </w14:solidFill>
          </w14:textFill>
        </w:rPr>
      </w:pPr>
      <w:bookmarkStart w:id="0" w:name="_Toc122013754"/>
      <w:bookmarkStart w:id="1" w:name="_Toc18968"/>
      <w:bookmarkStart w:id="2" w:name="_Toc16904"/>
    </w:p>
    <w:p w14:paraId="17DE4BBE">
      <w:pPr>
        <w:pStyle w:val="31"/>
        <w:adjustRightInd w:val="0"/>
        <w:snapToGrid w:val="0"/>
        <w:spacing w:line="360" w:lineRule="auto"/>
        <w:ind w:firstLine="0"/>
        <w:jc w:val="center"/>
        <w:rPr>
          <w:rFonts w:ascii="Times New Roman" w:hAnsi="Times New Roman" w:eastAsia="黑体" w:cs="Times New Roman"/>
          <w:color w:val="000000" w:themeColor="text1"/>
          <w:sz w:val="64"/>
          <w:szCs w:val="64"/>
          <w:lang w:eastAsia="zh-CN"/>
          <w14:textFill>
            <w14:solidFill>
              <w14:schemeClr w14:val="tx1"/>
            </w14:solidFill>
          </w14:textFill>
        </w:rPr>
      </w:pPr>
    </w:p>
    <w:p w14:paraId="460C7218">
      <w:pPr>
        <w:pStyle w:val="31"/>
        <w:adjustRightInd w:val="0"/>
        <w:snapToGrid w:val="0"/>
        <w:spacing w:line="360" w:lineRule="auto"/>
        <w:ind w:firstLine="0"/>
        <w:jc w:val="center"/>
        <w:rPr>
          <w:rFonts w:ascii="Times New Roman" w:hAnsi="Times New Roman" w:eastAsia="黑体" w:cs="Times New Roman"/>
          <w:color w:val="000000" w:themeColor="text1"/>
          <w:sz w:val="64"/>
          <w:szCs w:val="64"/>
          <w14:textFill>
            <w14:solidFill>
              <w14:schemeClr w14:val="tx1"/>
            </w14:solidFill>
          </w14:textFill>
        </w:rPr>
      </w:pPr>
      <w:r>
        <w:rPr>
          <w:rFonts w:hint="eastAsia" w:ascii="Times New Roman" w:hAnsi="Times New Roman" w:eastAsia="黑体" w:cs="Times New Roman"/>
          <w:color w:val="000000" w:themeColor="text1"/>
          <w:sz w:val="64"/>
          <w:szCs w:val="64"/>
          <w:lang w:eastAsia="zh-CN"/>
          <w14:textFill>
            <w14:solidFill>
              <w14:schemeClr w14:val="tx1"/>
            </w14:solidFill>
          </w14:textFill>
        </w:rPr>
        <w:t>汉阴县</w:t>
      </w:r>
      <w:r>
        <w:rPr>
          <w:rFonts w:ascii="黑体" w:hAnsi="黑体" w:eastAsia="黑体" w:cs="Times New Roman"/>
          <w:color w:val="000000" w:themeColor="text1"/>
          <w:sz w:val="64"/>
          <w:szCs w:val="64"/>
          <w:lang w:eastAsia="zh-CN"/>
          <w14:textFill>
            <w14:solidFill>
              <w14:schemeClr w14:val="tx1"/>
            </w14:solidFill>
          </w14:textFill>
        </w:rPr>
        <w:t>202</w:t>
      </w:r>
      <w:r>
        <w:rPr>
          <w:rFonts w:hint="eastAsia" w:ascii="黑体" w:hAnsi="黑体" w:eastAsia="黑体" w:cs="Times New Roman"/>
          <w:color w:val="000000" w:themeColor="text1"/>
          <w:sz w:val="64"/>
          <w:szCs w:val="64"/>
          <w:lang w:eastAsia="zh-CN"/>
          <w14:textFill>
            <w14:solidFill>
              <w14:schemeClr w14:val="tx1"/>
            </w14:solidFill>
          </w14:textFill>
        </w:rPr>
        <w:t>5</w:t>
      </w:r>
      <w:r>
        <w:rPr>
          <w:rFonts w:ascii="Times New Roman" w:hAnsi="Times New Roman" w:eastAsia="黑体" w:cs="Times New Roman"/>
          <w:color w:val="000000" w:themeColor="text1"/>
          <w:sz w:val="64"/>
          <w:szCs w:val="64"/>
          <w:lang w:eastAsia="zh-CN"/>
          <w14:textFill>
            <w14:solidFill>
              <w14:schemeClr w14:val="tx1"/>
            </w14:solidFill>
          </w14:textFill>
        </w:rPr>
        <w:t>年</w:t>
      </w:r>
      <w:bookmarkEnd w:id="0"/>
      <w:bookmarkEnd w:id="1"/>
      <w:bookmarkEnd w:id="2"/>
    </w:p>
    <w:p w14:paraId="6681E228">
      <w:pPr>
        <w:pStyle w:val="31"/>
        <w:adjustRightInd w:val="0"/>
        <w:snapToGrid w:val="0"/>
        <w:spacing w:line="360" w:lineRule="auto"/>
        <w:ind w:firstLine="0"/>
        <w:jc w:val="center"/>
        <w:rPr>
          <w:rFonts w:ascii="Times New Roman" w:hAnsi="Times New Roman" w:eastAsia="黑体" w:cs="Times New Roman"/>
          <w:color w:val="000000" w:themeColor="text1"/>
          <w:sz w:val="64"/>
          <w:szCs w:val="64"/>
          <w:lang w:eastAsia="zh-CN"/>
          <w14:textFill>
            <w14:solidFill>
              <w14:schemeClr w14:val="tx1"/>
            </w14:solidFill>
          </w14:textFill>
        </w:rPr>
      </w:pPr>
      <w:bookmarkStart w:id="3" w:name="_Toc23104"/>
      <w:bookmarkStart w:id="4" w:name="_Toc28771"/>
      <w:bookmarkStart w:id="5" w:name="_Toc23031"/>
      <w:bookmarkStart w:id="6" w:name="_Toc122013755"/>
      <w:r>
        <w:rPr>
          <w:rFonts w:ascii="Times New Roman" w:hAnsi="Times New Roman" w:eastAsia="黑体" w:cs="Times New Roman"/>
          <w:color w:val="000000" w:themeColor="text1"/>
          <w:sz w:val="64"/>
          <w:szCs w:val="64"/>
          <w:lang w:eastAsia="zh-CN"/>
          <w14:textFill>
            <w14:solidFill>
              <w14:schemeClr w14:val="tx1"/>
            </w14:solidFill>
          </w14:textFill>
        </w:rPr>
        <w:t>土地征收成片开发</w:t>
      </w:r>
      <w:r>
        <w:rPr>
          <w:rFonts w:ascii="Times New Roman" w:hAnsi="Times New Roman" w:eastAsia="黑体" w:cs="Times New Roman"/>
          <w:color w:val="000000" w:themeColor="text1"/>
          <w:sz w:val="64"/>
          <w:szCs w:val="64"/>
          <w14:textFill>
            <w14:solidFill>
              <w14:schemeClr w14:val="tx1"/>
            </w14:solidFill>
          </w14:textFill>
        </w:rPr>
        <w:t>方案</w:t>
      </w:r>
      <w:bookmarkEnd w:id="3"/>
      <w:bookmarkEnd w:id="4"/>
      <w:bookmarkEnd w:id="5"/>
      <w:bookmarkEnd w:id="6"/>
    </w:p>
    <w:p w14:paraId="1FCE09FA">
      <w:pPr>
        <w:pStyle w:val="31"/>
        <w:adjustRightInd w:val="0"/>
        <w:snapToGrid w:val="0"/>
        <w:spacing w:line="360" w:lineRule="auto"/>
        <w:ind w:firstLine="0"/>
        <w:jc w:val="center"/>
        <w:rPr>
          <w:rFonts w:ascii="Times New Roman" w:hAnsi="Times New Roman" w:cs="Times New Roman"/>
          <w:color w:val="000000" w:themeColor="text1"/>
          <w:sz w:val="32"/>
          <w:szCs w:val="32"/>
          <w14:textFill>
            <w14:solidFill>
              <w14:schemeClr w14:val="tx1"/>
            </w14:solidFill>
          </w14:textFill>
        </w:rPr>
      </w:pPr>
    </w:p>
    <w:p w14:paraId="3E616F72">
      <w:pPr>
        <w:pStyle w:val="31"/>
        <w:adjustRightInd w:val="0"/>
        <w:snapToGrid w:val="0"/>
        <w:spacing w:line="360" w:lineRule="auto"/>
        <w:ind w:firstLine="0"/>
        <w:jc w:val="center"/>
        <w:rPr>
          <w:rFonts w:ascii="Times New Roman" w:hAnsi="Times New Roman" w:cs="Times New Roman"/>
          <w:color w:val="000000" w:themeColor="text1"/>
          <w:sz w:val="32"/>
          <w:szCs w:val="32"/>
          <w14:textFill>
            <w14:solidFill>
              <w14:schemeClr w14:val="tx1"/>
            </w14:solidFill>
          </w14:textFill>
        </w:rPr>
      </w:pPr>
    </w:p>
    <w:p w14:paraId="3AFD4806">
      <w:pPr>
        <w:pStyle w:val="31"/>
        <w:adjustRightInd w:val="0"/>
        <w:snapToGrid w:val="0"/>
        <w:spacing w:line="360" w:lineRule="auto"/>
        <w:ind w:firstLine="0"/>
        <w:jc w:val="center"/>
        <w:rPr>
          <w:rFonts w:ascii="Times New Roman" w:hAnsi="Times New Roman" w:cs="Times New Roman"/>
          <w:color w:val="000000" w:themeColor="text1"/>
          <w:sz w:val="32"/>
          <w:szCs w:val="32"/>
          <w14:textFill>
            <w14:solidFill>
              <w14:schemeClr w14:val="tx1"/>
            </w14:solidFill>
          </w14:textFill>
        </w:rPr>
      </w:pPr>
    </w:p>
    <w:p w14:paraId="21C0DF54">
      <w:pPr>
        <w:pStyle w:val="31"/>
        <w:adjustRightInd w:val="0"/>
        <w:snapToGrid w:val="0"/>
        <w:spacing w:line="360" w:lineRule="auto"/>
        <w:ind w:firstLine="0"/>
        <w:jc w:val="center"/>
        <w:rPr>
          <w:rFonts w:ascii="Times New Roman" w:hAnsi="Times New Roman" w:cs="Times New Roman"/>
          <w:color w:val="000000" w:themeColor="text1"/>
          <w:sz w:val="32"/>
          <w:szCs w:val="32"/>
          <w14:textFill>
            <w14:solidFill>
              <w14:schemeClr w14:val="tx1"/>
            </w14:solidFill>
          </w14:textFill>
        </w:rPr>
      </w:pPr>
    </w:p>
    <w:p w14:paraId="7F44687D">
      <w:pPr>
        <w:pStyle w:val="31"/>
        <w:adjustRightInd w:val="0"/>
        <w:snapToGrid w:val="0"/>
        <w:spacing w:line="360" w:lineRule="auto"/>
        <w:ind w:firstLine="0"/>
        <w:jc w:val="center"/>
        <w:rPr>
          <w:rFonts w:ascii="Times New Roman" w:hAnsi="Times New Roman" w:cs="Times New Roman"/>
          <w:color w:val="000000" w:themeColor="text1"/>
          <w:sz w:val="32"/>
          <w:szCs w:val="32"/>
          <w14:textFill>
            <w14:solidFill>
              <w14:schemeClr w14:val="tx1"/>
            </w14:solidFill>
          </w14:textFill>
        </w:rPr>
      </w:pPr>
    </w:p>
    <w:p w14:paraId="7E696E7B">
      <w:pPr>
        <w:pStyle w:val="31"/>
        <w:adjustRightInd w:val="0"/>
        <w:snapToGrid w:val="0"/>
        <w:spacing w:line="360" w:lineRule="auto"/>
        <w:ind w:firstLine="0"/>
        <w:jc w:val="both"/>
        <w:rPr>
          <w:rFonts w:ascii="Times New Roman" w:hAnsi="Times New Roman" w:cs="Times New Roman"/>
          <w:color w:val="000000" w:themeColor="text1"/>
          <w:sz w:val="32"/>
          <w:szCs w:val="32"/>
          <w14:textFill>
            <w14:solidFill>
              <w14:schemeClr w14:val="tx1"/>
            </w14:solidFill>
          </w14:textFill>
        </w:rPr>
      </w:pPr>
    </w:p>
    <w:p w14:paraId="2DC05441">
      <w:pPr>
        <w:pStyle w:val="31"/>
        <w:adjustRightInd w:val="0"/>
        <w:snapToGrid w:val="0"/>
        <w:spacing w:line="360" w:lineRule="auto"/>
        <w:ind w:firstLine="0"/>
        <w:jc w:val="both"/>
        <w:rPr>
          <w:rFonts w:ascii="Times New Roman" w:hAnsi="Times New Roman" w:cs="Times New Roman"/>
          <w:color w:val="000000" w:themeColor="text1"/>
          <w:sz w:val="32"/>
          <w:szCs w:val="32"/>
          <w14:textFill>
            <w14:solidFill>
              <w14:schemeClr w14:val="tx1"/>
            </w14:solidFill>
          </w14:textFill>
        </w:rPr>
      </w:pPr>
    </w:p>
    <w:p w14:paraId="466D06EC">
      <w:pPr>
        <w:pStyle w:val="31"/>
        <w:adjustRightInd w:val="0"/>
        <w:snapToGrid w:val="0"/>
        <w:spacing w:line="360" w:lineRule="auto"/>
        <w:ind w:firstLine="0"/>
        <w:jc w:val="center"/>
        <w:rPr>
          <w:rFonts w:ascii="Times New Roman" w:hAnsi="Times New Roman" w:cs="Times New Roman"/>
          <w:color w:val="000000" w:themeColor="text1"/>
          <w:sz w:val="32"/>
          <w:szCs w:val="32"/>
          <w14:textFill>
            <w14:solidFill>
              <w14:schemeClr w14:val="tx1"/>
            </w14:solidFill>
          </w14:textFill>
        </w:rPr>
      </w:pPr>
    </w:p>
    <w:p w14:paraId="5FAF663F">
      <w:pPr>
        <w:pStyle w:val="31"/>
        <w:adjustRightInd w:val="0"/>
        <w:snapToGrid w:val="0"/>
        <w:spacing w:line="360" w:lineRule="auto"/>
        <w:ind w:firstLine="0"/>
        <w:jc w:val="center"/>
        <w:rPr>
          <w:rFonts w:ascii="Times New Roman" w:hAnsi="Times New Roman" w:cs="Times New Roman"/>
          <w:color w:val="000000" w:themeColor="text1"/>
          <w:sz w:val="32"/>
          <w:szCs w:val="32"/>
          <w14:textFill>
            <w14:solidFill>
              <w14:schemeClr w14:val="tx1"/>
            </w14:solidFill>
          </w14:textFill>
        </w:rPr>
      </w:pPr>
    </w:p>
    <w:p w14:paraId="66F268E8">
      <w:pPr>
        <w:pStyle w:val="31"/>
        <w:adjustRightInd w:val="0"/>
        <w:snapToGrid w:val="0"/>
        <w:spacing w:line="360" w:lineRule="auto"/>
        <w:ind w:firstLine="0"/>
        <w:jc w:val="center"/>
        <w:rPr>
          <w:rFonts w:ascii="Times New Roman" w:hAnsi="Times New Roman" w:cs="Times New Roman"/>
          <w:color w:val="000000" w:themeColor="text1"/>
          <w:sz w:val="32"/>
          <w:szCs w:val="32"/>
          <w14:textFill>
            <w14:solidFill>
              <w14:schemeClr w14:val="tx1"/>
            </w14:solidFill>
          </w14:textFill>
        </w:rPr>
      </w:pPr>
    </w:p>
    <w:p w14:paraId="7CAF8D4E">
      <w:pPr>
        <w:pStyle w:val="31"/>
        <w:adjustRightInd w:val="0"/>
        <w:snapToGrid w:val="0"/>
        <w:spacing w:line="360" w:lineRule="auto"/>
        <w:ind w:firstLine="0"/>
        <w:jc w:val="center"/>
        <w:rPr>
          <w:rFonts w:ascii="Times New Roman" w:hAnsi="Times New Roman" w:cs="Times New Roman"/>
          <w:color w:val="000000" w:themeColor="text1"/>
          <w:sz w:val="32"/>
          <w:szCs w:val="32"/>
          <w14:textFill>
            <w14:solidFill>
              <w14:schemeClr w14:val="tx1"/>
            </w14:solidFill>
          </w14:textFill>
        </w:rPr>
      </w:pPr>
    </w:p>
    <w:p w14:paraId="75CCE14B">
      <w:pPr>
        <w:pStyle w:val="31"/>
        <w:adjustRightInd w:val="0"/>
        <w:snapToGrid w:val="0"/>
        <w:spacing w:line="360" w:lineRule="auto"/>
        <w:ind w:firstLine="0"/>
        <w:jc w:val="center"/>
        <w:rPr>
          <w:rFonts w:ascii="Times New Roman" w:hAnsi="Times New Roman" w:eastAsia="黑体" w:cs="Times New Roman"/>
          <w:color w:val="000000" w:themeColor="text1"/>
          <w:sz w:val="36"/>
          <w:szCs w:val="36"/>
          <w:lang w:val="en-US" w:eastAsia="zh-CN"/>
          <w14:textFill>
            <w14:solidFill>
              <w14:schemeClr w14:val="tx1"/>
            </w14:solidFill>
          </w14:textFill>
        </w:rPr>
      </w:pPr>
      <w:bookmarkStart w:id="7" w:name="_Toc290"/>
      <w:bookmarkStart w:id="8" w:name="_Toc122013756"/>
      <w:bookmarkStart w:id="9" w:name="_Toc1280"/>
      <w:r>
        <w:rPr>
          <w:rFonts w:hint="eastAsia" w:ascii="Times New Roman" w:hAnsi="Times New Roman" w:eastAsia="黑体" w:cs="Times New Roman"/>
          <w:color w:val="000000" w:themeColor="text1"/>
          <w:sz w:val="36"/>
          <w:szCs w:val="36"/>
          <w:lang w:val="en-US" w:eastAsia="zh-CN"/>
          <w14:textFill>
            <w14:solidFill>
              <w14:schemeClr w14:val="tx1"/>
            </w14:solidFill>
          </w14:textFill>
        </w:rPr>
        <w:t>汉阴县</w:t>
      </w:r>
      <w:r>
        <w:rPr>
          <w:rFonts w:ascii="Times New Roman" w:hAnsi="Times New Roman" w:eastAsia="黑体" w:cs="Times New Roman"/>
          <w:color w:val="000000" w:themeColor="text1"/>
          <w:sz w:val="36"/>
          <w:szCs w:val="36"/>
          <w:lang w:val="en-US" w:eastAsia="zh-CN"/>
          <w14:textFill>
            <w14:solidFill>
              <w14:schemeClr w14:val="tx1"/>
            </w14:solidFill>
          </w14:textFill>
        </w:rPr>
        <w:t>人民政府</w:t>
      </w:r>
      <w:bookmarkEnd w:id="7"/>
      <w:bookmarkEnd w:id="8"/>
      <w:bookmarkEnd w:id="9"/>
    </w:p>
    <w:p w14:paraId="4FEBF31B">
      <w:pPr>
        <w:pStyle w:val="31"/>
        <w:adjustRightInd w:val="0"/>
        <w:snapToGrid w:val="0"/>
        <w:spacing w:line="360" w:lineRule="auto"/>
        <w:ind w:firstLine="0"/>
        <w:jc w:val="center"/>
        <w:rPr>
          <w:rFonts w:hint="eastAsia" w:ascii="黑体" w:hAnsi="黑体" w:eastAsia="黑体" w:cs="Times New Roman"/>
          <w:color w:val="000000" w:themeColor="text1"/>
          <w:sz w:val="36"/>
          <w:szCs w:val="36"/>
          <w:lang w:eastAsia="zh-CN"/>
          <w14:textFill>
            <w14:solidFill>
              <w14:schemeClr w14:val="tx1"/>
            </w14:solidFill>
          </w14:textFill>
        </w:rPr>
      </w:pPr>
      <w:bookmarkStart w:id="10" w:name="_Toc10251"/>
      <w:bookmarkStart w:id="11" w:name="_Toc26532"/>
      <w:bookmarkStart w:id="12" w:name="_Toc122013757"/>
      <w:r>
        <w:rPr>
          <w:rFonts w:ascii="黑体" w:hAnsi="黑体" w:eastAsia="黑体" w:cs="Times New Roman"/>
          <w:color w:val="000000" w:themeColor="text1"/>
          <w:sz w:val="36"/>
          <w:szCs w:val="36"/>
          <w:lang w:eastAsia="zh-CN"/>
          <w14:textFill>
            <w14:solidFill>
              <w14:schemeClr w14:val="tx1"/>
            </w14:solidFill>
          </w14:textFill>
        </w:rPr>
        <w:t>20</w:t>
      </w:r>
      <w:r>
        <w:rPr>
          <w:rFonts w:ascii="黑体" w:hAnsi="黑体" w:eastAsia="黑体" w:cs="Times New Roman"/>
          <w:color w:val="000000" w:themeColor="text1"/>
          <w:sz w:val="36"/>
          <w:szCs w:val="36"/>
          <w:lang w:val="en-US" w:eastAsia="zh-CN"/>
          <w14:textFill>
            <w14:solidFill>
              <w14:schemeClr w14:val="tx1"/>
            </w14:solidFill>
          </w14:textFill>
        </w:rPr>
        <w:t>2</w:t>
      </w:r>
      <w:r>
        <w:rPr>
          <w:rFonts w:hint="eastAsia" w:ascii="黑体" w:hAnsi="黑体" w:eastAsia="黑体" w:cs="Times New Roman"/>
          <w:color w:val="000000" w:themeColor="text1"/>
          <w:sz w:val="36"/>
          <w:szCs w:val="36"/>
          <w:lang w:val="en-US" w:eastAsia="zh-CN"/>
          <w14:textFill>
            <w14:solidFill>
              <w14:schemeClr w14:val="tx1"/>
            </w14:solidFill>
          </w14:textFill>
        </w:rPr>
        <w:t>5</w:t>
      </w:r>
      <w:r>
        <w:rPr>
          <w:rFonts w:ascii="黑体" w:hAnsi="黑体" w:eastAsia="黑体" w:cs="Times New Roman"/>
          <w:color w:val="000000" w:themeColor="text1"/>
          <w:sz w:val="36"/>
          <w:szCs w:val="36"/>
          <w:lang w:val="en-US" w:eastAsia="zh-CN"/>
          <w14:textFill>
            <w14:solidFill>
              <w14:schemeClr w14:val="tx1"/>
            </w14:solidFill>
          </w14:textFill>
        </w:rPr>
        <w:t>年</w:t>
      </w:r>
      <w:r>
        <w:rPr>
          <w:rFonts w:hint="eastAsia" w:ascii="黑体" w:hAnsi="黑体" w:eastAsia="黑体" w:cs="Times New Roman"/>
          <w:color w:val="000000" w:themeColor="text1"/>
          <w:sz w:val="36"/>
          <w:szCs w:val="36"/>
          <w:lang w:val="en-US" w:eastAsia="zh-CN"/>
          <w14:textFill>
            <w14:solidFill>
              <w14:schemeClr w14:val="tx1"/>
            </w14:solidFill>
          </w14:textFill>
        </w:rPr>
        <w:t>2</w:t>
      </w:r>
      <w:r>
        <w:rPr>
          <w:rFonts w:ascii="黑体" w:hAnsi="黑体" w:eastAsia="黑体" w:cs="Times New Roman"/>
          <w:color w:val="000000" w:themeColor="text1"/>
          <w:sz w:val="36"/>
          <w:szCs w:val="36"/>
          <w:lang w:val="en-US" w:eastAsia="zh-CN"/>
          <w14:textFill>
            <w14:solidFill>
              <w14:schemeClr w14:val="tx1"/>
            </w14:solidFill>
          </w14:textFill>
        </w:rPr>
        <w:t>月</w:t>
      </w:r>
      <w:r>
        <w:rPr>
          <w:rFonts w:hint="eastAsia" w:ascii="黑体" w:hAnsi="黑体" w:eastAsia="黑体" w:cs="Times New Roman"/>
          <w:color w:val="000000" w:themeColor="text1"/>
          <w:sz w:val="36"/>
          <w:szCs w:val="36"/>
          <w:lang w:val="en-US" w:eastAsia="zh-CN"/>
          <w14:textFill>
            <w14:solidFill>
              <w14:schemeClr w14:val="tx1"/>
            </w14:solidFill>
          </w14:textFill>
        </w:rPr>
        <w:t>19</w:t>
      </w:r>
      <w:r>
        <w:rPr>
          <w:rFonts w:ascii="黑体" w:hAnsi="黑体" w:eastAsia="黑体" w:cs="Times New Roman"/>
          <w:color w:val="000000" w:themeColor="text1"/>
          <w:sz w:val="36"/>
          <w:szCs w:val="36"/>
          <w:lang w:eastAsia="zh-CN"/>
          <w14:textFill>
            <w14:solidFill>
              <w14:schemeClr w14:val="tx1"/>
            </w14:solidFill>
          </w14:textFill>
        </w:rPr>
        <w:t>日</w:t>
      </w:r>
      <w:bookmarkEnd w:id="10"/>
      <w:bookmarkEnd w:id="11"/>
      <w:bookmarkEnd w:id="12"/>
    </w:p>
    <w:p w14:paraId="29DA2C33">
      <w:pPr>
        <w:widowControl/>
        <w:rPr>
          <w:rFonts w:eastAsia="仿宋"/>
          <w:b/>
          <w:bCs/>
          <w:color w:val="000000" w:themeColor="text1"/>
          <w:sz w:val="32"/>
          <w:szCs w:val="32"/>
          <w:lang w:val="zh-TW" w:eastAsia="zh-TW" w:bidi="zh-TW"/>
          <w14:textFill>
            <w14:solidFill>
              <w14:schemeClr w14:val="tx1"/>
            </w14:solidFill>
          </w14:textFill>
        </w:rPr>
      </w:pPr>
      <w:r>
        <w:rPr>
          <w:rFonts w:eastAsia="仿宋"/>
          <w:b/>
          <w:bCs/>
          <w:color w:val="000000" w:themeColor="text1"/>
          <w:sz w:val="32"/>
          <w:szCs w:val="32"/>
          <w:lang w:val="zh-TW" w:eastAsia="zh-TW" w:bidi="zh-TW"/>
          <w14:textFill>
            <w14:solidFill>
              <w14:schemeClr w14:val="tx1"/>
            </w14:solidFill>
          </w14:textFill>
        </w:rPr>
        <w:br w:type="page"/>
      </w:r>
    </w:p>
    <w:p w14:paraId="7DE1481E">
      <w:pPr>
        <w:pStyle w:val="2"/>
        <w:ind w:firstLine="560"/>
        <w:rPr>
          <w:rFonts w:eastAsia="PMingLiU"/>
          <w:lang w:val="zh-TW" w:eastAsia="zh-TW" w:bidi="zh-TW"/>
        </w:rPr>
        <w:sectPr>
          <w:footerReference r:id="rId3" w:type="default"/>
          <w:pgSz w:w="11906" w:h="16838"/>
          <w:pgMar w:top="1701" w:right="1701" w:bottom="1701" w:left="1701" w:header="1134" w:footer="1134" w:gutter="284"/>
          <w:cols w:space="0" w:num="1"/>
          <w:docGrid w:type="lines" w:linePitch="327" w:charSpace="0"/>
        </w:sectPr>
      </w:pPr>
    </w:p>
    <w:p w14:paraId="37301AF9">
      <w:pPr>
        <w:widowControl/>
        <w:outlineLvl w:val="0"/>
        <w:rPr>
          <w:rFonts w:eastAsia="仿宋"/>
          <w:b/>
          <w:bCs/>
          <w:color w:val="000000" w:themeColor="text1"/>
          <w:sz w:val="32"/>
          <w:szCs w:val="32"/>
          <w:lang w:val="zh-TW" w:eastAsia="zh-TW" w:bidi="zh-TW"/>
          <w14:textFill>
            <w14:solidFill>
              <w14:schemeClr w14:val="tx1"/>
            </w14:solidFill>
          </w14:textFill>
        </w:rPr>
      </w:pPr>
      <w:bookmarkStart w:id="13" w:name="_Toc166683776"/>
      <w:r>
        <w:rPr>
          <w:rFonts w:hint="eastAsia" w:eastAsia="仿宋"/>
          <w:b/>
          <w:bCs/>
          <w:color w:val="000000" w:themeColor="text1"/>
          <w:sz w:val="32"/>
          <w:szCs w:val="32"/>
          <w:lang w:val="zh-TW" w:eastAsia="zh-TW" w:bidi="zh-TW"/>
          <w14:textFill>
            <w14:solidFill>
              <w14:schemeClr w14:val="tx1"/>
            </w14:solidFill>
          </w14:textFill>
        </w:rPr>
        <w:t>一、编制依据</w:t>
      </w:r>
    </w:p>
    <w:p w14:paraId="4B8781EC">
      <w:pPr>
        <w:adjustRightInd w:val="0"/>
        <w:snapToGrid w:val="0"/>
        <w:spacing w:line="600" w:lineRule="exact"/>
        <w:ind w:firstLine="560" w:firstLineChars="200"/>
        <w:jc w:val="both"/>
        <w:rPr>
          <w:rFonts w:eastAsia="宋体"/>
          <w:sz w:val="28"/>
          <w:szCs w:val="28"/>
          <w:lang w:eastAsia="zh-CN" w:bidi="ar"/>
        </w:rPr>
      </w:pPr>
      <w:r>
        <w:rPr>
          <w:rFonts w:hint="eastAsia" w:eastAsia="宋体"/>
          <w:sz w:val="28"/>
          <w:szCs w:val="28"/>
          <w:lang w:eastAsia="zh-CN" w:bidi="ar"/>
        </w:rPr>
        <w:t>按照《中华人民共和国土地管理法》《土地征收成片开发标准》（自然资规</w:t>
      </w:r>
      <w:r>
        <w:rPr>
          <w:rFonts w:eastAsia="宋体"/>
          <w:sz w:val="28"/>
          <w:szCs w:val="28"/>
          <w:lang w:eastAsia="zh-CN" w:bidi="ar"/>
        </w:rPr>
        <w:t>〔2023〕7号</w:t>
      </w:r>
      <w:r>
        <w:rPr>
          <w:rFonts w:hint="eastAsia" w:eastAsia="宋体"/>
          <w:sz w:val="28"/>
          <w:szCs w:val="28"/>
          <w:lang w:eastAsia="zh-CN" w:bidi="ar"/>
        </w:rPr>
        <w:t>）《陕西省土地征收成片开发标准实施细则》（陕自然资规</w:t>
      </w:r>
      <w:r>
        <w:rPr>
          <w:rFonts w:eastAsia="宋体"/>
          <w:sz w:val="28"/>
          <w:szCs w:val="28"/>
          <w:lang w:eastAsia="zh-CN" w:bidi="ar"/>
        </w:rPr>
        <w:t>〔2024〕297号</w:t>
      </w:r>
      <w:r>
        <w:rPr>
          <w:rFonts w:hint="eastAsia" w:eastAsia="宋体"/>
          <w:sz w:val="28"/>
          <w:szCs w:val="28"/>
          <w:lang w:eastAsia="zh-CN" w:bidi="ar"/>
        </w:rPr>
        <w:t>）等法律法规的相关规定，依据《汉阴县“十四五”国民经济和社会发展规划》《汉阴县国土空间总体规划（2</w:t>
      </w:r>
      <w:r>
        <w:rPr>
          <w:rFonts w:eastAsia="宋体"/>
          <w:sz w:val="28"/>
          <w:szCs w:val="28"/>
          <w:lang w:eastAsia="zh-CN" w:bidi="ar"/>
        </w:rPr>
        <w:t>021</w:t>
      </w:r>
      <w:r>
        <w:rPr>
          <w:rFonts w:hint="eastAsia" w:eastAsia="宋体"/>
          <w:sz w:val="28"/>
          <w:szCs w:val="28"/>
          <w:lang w:eastAsia="zh-CN" w:bidi="ar"/>
        </w:rPr>
        <w:t>—</w:t>
      </w:r>
      <w:r>
        <w:rPr>
          <w:rFonts w:eastAsia="宋体"/>
          <w:sz w:val="28"/>
          <w:szCs w:val="28"/>
          <w:lang w:eastAsia="zh-CN" w:bidi="ar"/>
        </w:rPr>
        <w:t>2035</w:t>
      </w:r>
      <w:r>
        <w:rPr>
          <w:rFonts w:hint="eastAsia" w:eastAsia="宋体"/>
          <w:sz w:val="28"/>
          <w:szCs w:val="28"/>
          <w:lang w:eastAsia="zh-CN" w:bidi="ar"/>
        </w:rPr>
        <w:t>年）》，汉阴县人民政府组织编制了《汉阴县2</w:t>
      </w:r>
      <w:r>
        <w:rPr>
          <w:rFonts w:eastAsia="宋体"/>
          <w:sz w:val="28"/>
          <w:szCs w:val="28"/>
          <w:lang w:eastAsia="zh-CN" w:bidi="ar"/>
        </w:rPr>
        <w:t>02</w:t>
      </w:r>
      <w:r>
        <w:rPr>
          <w:rFonts w:hint="eastAsia" w:eastAsia="宋体"/>
          <w:sz w:val="28"/>
          <w:szCs w:val="28"/>
          <w:lang w:eastAsia="zh-CN" w:bidi="ar"/>
        </w:rPr>
        <w:t>5年土地征收成片开发方案》（以下简称《方案》）。</w:t>
      </w:r>
    </w:p>
    <w:bookmarkEnd w:id="13"/>
    <w:p w14:paraId="5FFA301B">
      <w:pPr>
        <w:widowControl/>
        <w:outlineLvl w:val="0"/>
        <w:rPr>
          <w:rFonts w:eastAsia="仿宋"/>
          <w:b/>
          <w:bCs/>
          <w:color w:val="000000" w:themeColor="text1"/>
          <w:sz w:val="32"/>
          <w:szCs w:val="32"/>
          <w:lang w:val="zh-TW" w:eastAsia="zh-TW" w:bidi="zh-TW"/>
          <w14:textFill>
            <w14:solidFill>
              <w14:schemeClr w14:val="tx1"/>
            </w14:solidFill>
          </w14:textFill>
        </w:rPr>
      </w:pPr>
      <w:bookmarkStart w:id="14" w:name="_Toc166683777"/>
      <w:r>
        <w:rPr>
          <w:rFonts w:hint="eastAsia" w:eastAsia="仿宋"/>
          <w:b/>
          <w:bCs/>
          <w:color w:val="000000" w:themeColor="text1"/>
          <w:sz w:val="32"/>
          <w:szCs w:val="32"/>
          <w:lang w:val="zh-TW" w:eastAsia="zh-TW" w:bidi="zh-TW"/>
          <w14:textFill>
            <w14:solidFill>
              <w14:schemeClr w14:val="tx1"/>
            </w14:solidFill>
          </w14:textFill>
        </w:rPr>
        <w:t>二、基本情况</w:t>
      </w:r>
      <w:bookmarkEnd w:id="14"/>
    </w:p>
    <w:p w14:paraId="75456589">
      <w:pPr>
        <w:adjustRightInd w:val="0"/>
        <w:snapToGrid w:val="0"/>
        <w:spacing w:line="600" w:lineRule="exact"/>
        <w:ind w:firstLine="560" w:firstLineChars="200"/>
        <w:jc w:val="both"/>
        <w:rPr>
          <w:rFonts w:eastAsia="宋体"/>
          <w:sz w:val="28"/>
          <w:szCs w:val="28"/>
          <w:lang w:eastAsia="zh-CN" w:bidi="ar"/>
        </w:rPr>
      </w:pPr>
      <w:r>
        <w:rPr>
          <w:rFonts w:hint="eastAsia" w:eastAsia="宋体"/>
          <w:sz w:val="28"/>
          <w:szCs w:val="28"/>
          <w:lang w:eastAsia="zh-CN" w:bidi="ar"/>
        </w:rPr>
        <w:t>本次上报的《方案》总面积132.7294公顷，其中国有土地52.1416公顷，集体土地80.5878公顷。涉及城关镇草桥村、花扒村、解放村、前进村、三元村、双星村、太平村、五一村、杨家坝村、月河村、长窖村、中坝村、中堰村，观音河镇水田村，汉阳镇长岭村，涧池镇军坝村、西坝村、新华村，平梁镇棉丰村、兴隆村、义河村，蒲溪镇蒲溪村、先锋村，双河口镇凤柳村、龙垭村、幸和村，双乳镇三同村、双乳村、新塘村，漩涡镇东河村、群英村、堰坪村、中银村，共9个镇33个村。土地产权明晰，界址清楚。</w:t>
      </w:r>
    </w:p>
    <w:p w14:paraId="3732148A">
      <w:pPr>
        <w:widowControl/>
        <w:outlineLvl w:val="0"/>
        <w:rPr>
          <w:rFonts w:eastAsia="仿宋"/>
          <w:b/>
          <w:bCs/>
          <w:color w:val="000000" w:themeColor="text1"/>
          <w:sz w:val="32"/>
          <w:szCs w:val="32"/>
          <w:lang w:val="zh-TW" w:eastAsia="zh-TW" w:bidi="zh-TW"/>
          <w14:textFill>
            <w14:solidFill>
              <w14:schemeClr w14:val="tx1"/>
            </w14:solidFill>
          </w14:textFill>
        </w:rPr>
      </w:pPr>
      <w:bookmarkStart w:id="15" w:name="_Toc166683780"/>
      <w:r>
        <w:rPr>
          <w:rFonts w:hint="eastAsia" w:eastAsia="仿宋"/>
          <w:b/>
          <w:bCs/>
          <w:color w:val="000000" w:themeColor="text1"/>
          <w:sz w:val="32"/>
          <w:szCs w:val="32"/>
          <w:lang w:val="zh-TW" w:eastAsia="zh-TW" w:bidi="zh-TW"/>
          <w14:textFill>
            <w14:solidFill>
              <w14:schemeClr w14:val="tx1"/>
            </w14:solidFill>
          </w14:textFill>
        </w:rPr>
        <w:t>三、成片开发现状</w:t>
      </w:r>
      <w:bookmarkEnd w:id="15"/>
    </w:p>
    <w:p w14:paraId="1BAD27BF">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bookmarkStart w:id="16" w:name="_Toc166683782"/>
      <w:r>
        <w:rPr>
          <w:rFonts w:hint="eastAsia" w:ascii="Times New Roman" w:hAnsi="Times New Roman" w:eastAsia="仿宋" w:cs="Times New Roman"/>
          <w:b/>
          <w:bCs/>
          <w:color w:val="000000" w:themeColor="text1"/>
          <w:lang w:val="en-US" w:eastAsia="zh-CN" w:bidi="en-US"/>
          <w14:textFill>
            <w14:solidFill>
              <w14:schemeClr w14:val="tx1"/>
            </w14:solidFill>
          </w14:textFill>
        </w:rPr>
        <w:t>（一）</w:t>
      </w:r>
      <w:r>
        <w:rPr>
          <w:rFonts w:ascii="Times New Roman" w:hAnsi="Times New Roman" w:eastAsia="仿宋" w:cs="Times New Roman"/>
          <w:b/>
          <w:bCs/>
          <w:color w:val="000000" w:themeColor="text1"/>
          <w:lang w:val="en-US" w:eastAsia="zh-CN" w:bidi="en-US"/>
          <w14:textFill>
            <w14:solidFill>
              <w14:schemeClr w14:val="tx1"/>
            </w14:solidFill>
          </w14:textFill>
        </w:rPr>
        <w:t>土地利用现状分析</w:t>
      </w:r>
      <w:bookmarkEnd w:id="16"/>
    </w:p>
    <w:p w14:paraId="68C4489C">
      <w:pPr>
        <w:spacing w:line="600" w:lineRule="exact"/>
        <w:ind w:firstLine="560" w:firstLineChars="200"/>
        <w:jc w:val="both"/>
        <w:rPr>
          <w:rFonts w:eastAsia="宋体"/>
          <w:color w:val="auto"/>
          <w:kern w:val="2"/>
          <w:sz w:val="28"/>
          <w:lang w:eastAsia="zh-CN" w:bidi="ar-SA"/>
        </w:rPr>
      </w:pPr>
      <w:r>
        <w:rPr>
          <w:rFonts w:hint="eastAsia" w:eastAsia="宋体"/>
          <w:color w:val="auto"/>
          <w:kern w:val="2"/>
          <w:sz w:val="28"/>
          <w:lang w:eastAsia="zh-CN" w:bidi="ar-SA"/>
        </w:rPr>
        <w:t>《</w:t>
      </w:r>
      <w:r>
        <w:rPr>
          <w:rFonts w:eastAsia="宋体"/>
          <w:color w:val="auto"/>
          <w:kern w:val="2"/>
          <w:sz w:val="28"/>
          <w:lang w:eastAsia="zh-CN" w:bidi="ar-SA"/>
        </w:rPr>
        <w:t>方案</w:t>
      </w:r>
      <w:r>
        <w:rPr>
          <w:rFonts w:hint="eastAsia" w:eastAsia="宋体"/>
          <w:color w:val="auto"/>
          <w:kern w:val="2"/>
          <w:sz w:val="28"/>
          <w:lang w:eastAsia="zh-CN" w:bidi="ar-SA"/>
        </w:rPr>
        <w:t>》</w:t>
      </w:r>
      <w:r>
        <w:rPr>
          <w:rFonts w:eastAsia="宋体"/>
          <w:color w:val="auto"/>
          <w:kern w:val="2"/>
          <w:sz w:val="28"/>
          <w:lang w:eastAsia="zh-CN" w:bidi="ar-SA"/>
        </w:rPr>
        <w:t>成片开发范围总面积</w:t>
      </w:r>
      <w:r>
        <w:rPr>
          <w:rFonts w:hint="eastAsia" w:eastAsia="宋体"/>
          <w:color w:val="auto"/>
          <w:kern w:val="2"/>
          <w:sz w:val="28"/>
          <w:lang w:eastAsia="zh-CN" w:bidi="ar-SA"/>
        </w:rPr>
        <w:t>132.7294</w:t>
      </w:r>
      <w:r>
        <w:rPr>
          <w:rFonts w:eastAsia="宋体"/>
          <w:color w:val="auto"/>
          <w:kern w:val="2"/>
          <w:sz w:val="28"/>
          <w:lang w:eastAsia="zh-CN" w:bidi="ar-SA"/>
        </w:rPr>
        <w:t>公顷，</w:t>
      </w:r>
      <w:r>
        <w:rPr>
          <w:rFonts w:hint="eastAsia" w:eastAsia="宋体"/>
          <w:color w:val="auto"/>
          <w:kern w:val="2"/>
          <w:sz w:val="28"/>
          <w:lang w:eastAsia="zh-CN" w:bidi="ar-SA"/>
        </w:rPr>
        <w:t>其中</w:t>
      </w:r>
      <w:r>
        <w:rPr>
          <w:rFonts w:eastAsia="宋体"/>
          <w:color w:val="auto"/>
          <w:kern w:val="2"/>
          <w:sz w:val="28"/>
          <w:lang w:eastAsia="zh-CN" w:bidi="ar-SA"/>
        </w:rPr>
        <w:t>农用地面积</w:t>
      </w:r>
      <w:r>
        <w:rPr>
          <w:rFonts w:hint="eastAsia" w:eastAsia="宋体"/>
          <w:color w:val="auto"/>
          <w:kern w:val="2"/>
          <w:sz w:val="28"/>
          <w:lang w:eastAsia="zh-CN" w:bidi="ar-SA"/>
        </w:rPr>
        <w:t>84.1526</w:t>
      </w:r>
      <w:r>
        <w:rPr>
          <w:rFonts w:eastAsia="宋体"/>
          <w:color w:val="auto"/>
          <w:kern w:val="2"/>
          <w:sz w:val="28"/>
          <w:lang w:eastAsia="zh-CN" w:bidi="ar-SA"/>
        </w:rPr>
        <w:t>公顷</w:t>
      </w:r>
      <w:r>
        <w:rPr>
          <w:rFonts w:hint="eastAsia" w:eastAsia="宋体"/>
          <w:color w:val="auto"/>
          <w:kern w:val="2"/>
          <w:sz w:val="28"/>
          <w:lang w:eastAsia="zh-CN" w:bidi="ar-SA"/>
        </w:rPr>
        <w:t>（其中耕地面积56.7250公顷）</w:t>
      </w:r>
      <w:r>
        <w:rPr>
          <w:rFonts w:eastAsia="宋体"/>
          <w:color w:val="auto"/>
          <w:kern w:val="2"/>
          <w:sz w:val="28"/>
          <w:lang w:eastAsia="zh-CN" w:bidi="ar-SA"/>
        </w:rPr>
        <w:t>，占开发范围总面积的</w:t>
      </w:r>
      <w:r>
        <w:rPr>
          <w:rFonts w:hint="eastAsia" w:eastAsia="宋体"/>
          <w:color w:val="auto"/>
          <w:kern w:val="2"/>
          <w:sz w:val="28"/>
          <w:lang w:eastAsia="zh-CN" w:bidi="ar-SA"/>
        </w:rPr>
        <w:t>63.40</w:t>
      </w:r>
      <w:r>
        <w:rPr>
          <w:rFonts w:eastAsia="宋体"/>
          <w:color w:val="auto"/>
          <w:kern w:val="2"/>
          <w:sz w:val="28"/>
          <w:lang w:eastAsia="zh-CN" w:bidi="ar-SA"/>
        </w:rPr>
        <w:t>%；建设用地面积</w:t>
      </w:r>
      <w:r>
        <w:rPr>
          <w:rFonts w:hint="eastAsia" w:eastAsia="宋体"/>
          <w:color w:val="auto"/>
          <w:kern w:val="2"/>
          <w:sz w:val="28"/>
          <w:lang w:eastAsia="zh-CN" w:bidi="ar-SA"/>
        </w:rPr>
        <w:t>47.7348</w:t>
      </w:r>
      <w:r>
        <w:rPr>
          <w:rFonts w:eastAsia="宋体"/>
          <w:color w:val="auto"/>
          <w:kern w:val="2"/>
          <w:sz w:val="28"/>
          <w:lang w:eastAsia="zh-CN" w:bidi="ar-SA"/>
        </w:rPr>
        <w:t>公顷，占开发范围总面积的</w:t>
      </w:r>
      <w:r>
        <w:rPr>
          <w:rFonts w:hint="eastAsia" w:eastAsia="宋体"/>
          <w:color w:val="auto"/>
          <w:kern w:val="2"/>
          <w:sz w:val="28"/>
          <w:lang w:eastAsia="zh-CN" w:bidi="ar-SA"/>
        </w:rPr>
        <w:t>35.96</w:t>
      </w:r>
      <w:r>
        <w:rPr>
          <w:rFonts w:eastAsia="宋体"/>
          <w:color w:val="auto"/>
          <w:kern w:val="2"/>
          <w:sz w:val="28"/>
          <w:lang w:eastAsia="zh-CN" w:bidi="ar-SA"/>
        </w:rPr>
        <w:t>%；未利用地面积</w:t>
      </w:r>
      <w:r>
        <w:rPr>
          <w:rFonts w:hint="eastAsia" w:eastAsia="宋体"/>
          <w:color w:val="auto"/>
          <w:kern w:val="2"/>
          <w:sz w:val="28"/>
          <w:lang w:eastAsia="zh-CN" w:bidi="ar-SA"/>
        </w:rPr>
        <w:t>0.8420</w:t>
      </w:r>
      <w:r>
        <w:rPr>
          <w:rFonts w:eastAsia="宋体"/>
          <w:color w:val="auto"/>
          <w:kern w:val="2"/>
          <w:sz w:val="28"/>
          <w:lang w:eastAsia="zh-CN" w:bidi="ar-SA"/>
        </w:rPr>
        <w:t>公顷，占开发范围总面积的</w:t>
      </w:r>
      <w:r>
        <w:rPr>
          <w:rFonts w:hint="eastAsia" w:eastAsia="宋体"/>
          <w:color w:val="auto"/>
          <w:kern w:val="2"/>
          <w:sz w:val="28"/>
          <w:lang w:eastAsia="zh-CN" w:bidi="ar-SA"/>
        </w:rPr>
        <w:t>0.64</w:t>
      </w:r>
      <w:r>
        <w:rPr>
          <w:rFonts w:eastAsia="宋体"/>
          <w:color w:val="auto"/>
          <w:kern w:val="2"/>
          <w:sz w:val="28"/>
          <w:lang w:eastAsia="zh-CN" w:bidi="ar-SA"/>
        </w:rPr>
        <w:t>%。详见表1。</w:t>
      </w:r>
    </w:p>
    <w:p w14:paraId="67559D2C">
      <w:pPr>
        <w:pStyle w:val="2"/>
        <w:ind w:firstLine="560"/>
        <w:jc w:val="center"/>
        <w:rPr>
          <w:rFonts w:eastAsia="仿宋" w:cs="Times New Roman"/>
        </w:rPr>
      </w:pPr>
      <w:r>
        <w:rPr>
          <w:rFonts w:eastAsia="仿宋" w:cs="Times New Roman"/>
        </w:rPr>
        <w:t>表1  成片开发范围土地利用现状表</w:t>
      </w:r>
    </w:p>
    <w:p w14:paraId="5A7B8BC2">
      <w:pPr>
        <w:autoSpaceDE w:val="0"/>
        <w:jc w:val="right"/>
        <w:rPr>
          <w:rFonts w:eastAsia="仿宋"/>
          <w:sz w:val="21"/>
          <w:szCs w:val="21"/>
          <w:lang w:eastAsia="zh-CN"/>
        </w:rPr>
      </w:pPr>
      <w:r>
        <w:rPr>
          <w:rFonts w:eastAsia="仿宋"/>
          <w:sz w:val="21"/>
          <w:szCs w:val="21"/>
          <w:lang w:eastAsia="zh-CN"/>
        </w:rPr>
        <w:t>单位：公顷</w:t>
      </w:r>
    </w:p>
    <w:tbl>
      <w:tblPr>
        <w:tblStyle w:val="25"/>
        <w:tblW w:w="577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3"/>
        <w:gridCol w:w="1916"/>
        <w:gridCol w:w="1324"/>
        <w:gridCol w:w="1079"/>
        <w:gridCol w:w="1278"/>
        <w:gridCol w:w="1177"/>
        <w:gridCol w:w="1037"/>
      </w:tblGrid>
      <w:tr w14:paraId="4238B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tblHeader/>
          <w:jc w:val="center"/>
        </w:trPr>
        <w:tc>
          <w:tcPr>
            <w:tcW w:w="992" w:type="pct"/>
            <w:vMerge w:val="restart"/>
            <w:shd w:val="clear" w:color="auto" w:fill="auto"/>
            <w:vAlign w:val="center"/>
          </w:tcPr>
          <w:p w14:paraId="38EAE2B6">
            <w:pPr>
              <w:widowControl/>
              <w:spacing w:line="280" w:lineRule="exact"/>
              <w:jc w:val="center"/>
              <w:rPr>
                <w:rFonts w:eastAsia="仿宋"/>
                <w:b/>
                <w:sz w:val="21"/>
                <w:szCs w:val="21"/>
              </w:rPr>
            </w:pPr>
            <w:r>
              <w:rPr>
                <w:rFonts w:eastAsia="仿宋"/>
                <w:b/>
                <w:sz w:val="21"/>
                <w:szCs w:val="21"/>
              </w:rPr>
              <w:t>成片开发范围代码</w:t>
            </w:r>
          </w:p>
        </w:tc>
        <w:tc>
          <w:tcPr>
            <w:tcW w:w="983" w:type="pct"/>
            <w:vMerge w:val="restart"/>
            <w:shd w:val="clear" w:color="auto" w:fill="auto"/>
            <w:noWrap/>
            <w:vAlign w:val="center"/>
          </w:tcPr>
          <w:p w14:paraId="260832C4">
            <w:pPr>
              <w:widowControl/>
              <w:spacing w:line="280" w:lineRule="exact"/>
              <w:jc w:val="center"/>
              <w:rPr>
                <w:rFonts w:eastAsia="仿宋"/>
                <w:b/>
                <w:sz w:val="21"/>
                <w:szCs w:val="21"/>
              </w:rPr>
            </w:pPr>
            <w:r>
              <w:rPr>
                <w:rFonts w:eastAsia="仿宋"/>
                <w:b/>
                <w:sz w:val="21"/>
                <w:szCs w:val="21"/>
              </w:rPr>
              <w:t>成片开发范围名称</w:t>
            </w:r>
          </w:p>
        </w:tc>
        <w:tc>
          <w:tcPr>
            <w:tcW w:w="679" w:type="pct"/>
            <w:vMerge w:val="restart"/>
            <w:shd w:val="clear" w:color="auto" w:fill="auto"/>
            <w:noWrap/>
            <w:vAlign w:val="center"/>
          </w:tcPr>
          <w:p w14:paraId="23904A18">
            <w:pPr>
              <w:widowControl/>
              <w:spacing w:line="280" w:lineRule="exact"/>
              <w:jc w:val="center"/>
              <w:rPr>
                <w:rFonts w:eastAsia="仿宋"/>
                <w:b/>
                <w:sz w:val="21"/>
                <w:szCs w:val="21"/>
              </w:rPr>
            </w:pPr>
            <w:r>
              <w:rPr>
                <w:rFonts w:eastAsia="仿宋"/>
                <w:b/>
                <w:sz w:val="21"/>
                <w:szCs w:val="21"/>
              </w:rPr>
              <w:t>成片开发</w:t>
            </w:r>
          </w:p>
          <w:p w14:paraId="717739BB">
            <w:pPr>
              <w:widowControl/>
              <w:spacing w:line="280" w:lineRule="exact"/>
              <w:jc w:val="center"/>
              <w:rPr>
                <w:rFonts w:eastAsia="仿宋"/>
                <w:b/>
                <w:sz w:val="21"/>
                <w:szCs w:val="21"/>
              </w:rPr>
            </w:pPr>
            <w:r>
              <w:rPr>
                <w:rFonts w:eastAsia="仿宋"/>
                <w:b/>
                <w:sz w:val="21"/>
                <w:szCs w:val="21"/>
              </w:rPr>
              <w:t>范围面积</w:t>
            </w:r>
          </w:p>
        </w:tc>
        <w:tc>
          <w:tcPr>
            <w:tcW w:w="1210" w:type="pct"/>
            <w:gridSpan w:val="2"/>
            <w:tcBorders>
              <w:top w:val="single" w:color="auto" w:sz="12" w:space="0"/>
              <w:bottom w:val="single" w:color="auto" w:sz="6" w:space="0"/>
            </w:tcBorders>
            <w:shd w:val="clear" w:color="auto" w:fill="auto"/>
            <w:noWrap/>
            <w:vAlign w:val="center"/>
          </w:tcPr>
          <w:p w14:paraId="05EEB1EC">
            <w:pPr>
              <w:widowControl/>
              <w:spacing w:line="280" w:lineRule="exact"/>
              <w:jc w:val="center"/>
              <w:rPr>
                <w:rFonts w:eastAsia="仿宋"/>
                <w:b/>
                <w:sz w:val="21"/>
                <w:szCs w:val="21"/>
              </w:rPr>
            </w:pPr>
            <w:r>
              <w:rPr>
                <w:rFonts w:eastAsia="仿宋"/>
                <w:b/>
                <w:sz w:val="21"/>
                <w:szCs w:val="21"/>
              </w:rPr>
              <w:t>农用地面积</w:t>
            </w:r>
          </w:p>
        </w:tc>
        <w:tc>
          <w:tcPr>
            <w:tcW w:w="604" w:type="pct"/>
            <w:vMerge w:val="restart"/>
            <w:shd w:val="clear" w:color="auto" w:fill="auto"/>
            <w:noWrap/>
            <w:vAlign w:val="center"/>
          </w:tcPr>
          <w:p w14:paraId="312C6F4C">
            <w:pPr>
              <w:widowControl/>
              <w:spacing w:line="280" w:lineRule="exact"/>
              <w:jc w:val="center"/>
              <w:rPr>
                <w:rFonts w:eastAsia="仿宋"/>
                <w:b/>
                <w:sz w:val="21"/>
                <w:szCs w:val="21"/>
              </w:rPr>
            </w:pPr>
            <w:r>
              <w:rPr>
                <w:rFonts w:eastAsia="仿宋"/>
                <w:b/>
                <w:sz w:val="21"/>
                <w:szCs w:val="21"/>
              </w:rPr>
              <w:t>建设用地面积</w:t>
            </w:r>
          </w:p>
        </w:tc>
        <w:tc>
          <w:tcPr>
            <w:tcW w:w="532" w:type="pct"/>
            <w:vMerge w:val="restart"/>
            <w:shd w:val="clear" w:color="auto" w:fill="auto"/>
            <w:noWrap/>
            <w:vAlign w:val="center"/>
          </w:tcPr>
          <w:p w14:paraId="10B671CE">
            <w:pPr>
              <w:widowControl/>
              <w:spacing w:line="280" w:lineRule="exact"/>
              <w:jc w:val="center"/>
              <w:rPr>
                <w:rFonts w:eastAsia="仿宋"/>
                <w:b/>
                <w:sz w:val="21"/>
                <w:szCs w:val="21"/>
              </w:rPr>
            </w:pPr>
            <w:r>
              <w:rPr>
                <w:rFonts w:eastAsia="仿宋"/>
                <w:b/>
                <w:sz w:val="21"/>
                <w:szCs w:val="21"/>
              </w:rPr>
              <w:t>未利用地面积</w:t>
            </w:r>
          </w:p>
        </w:tc>
      </w:tr>
      <w:tr w14:paraId="26502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tblHeader/>
          <w:jc w:val="center"/>
        </w:trPr>
        <w:tc>
          <w:tcPr>
            <w:tcW w:w="992" w:type="pct"/>
            <w:vMerge w:val="continue"/>
            <w:shd w:val="clear" w:color="auto" w:fill="auto"/>
            <w:vAlign w:val="center"/>
          </w:tcPr>
          <w:p w14:paraId="141EB0E3">
            <w:pPr>
              <w:widowControl/>
              <w:spacing w:line="280" w:lineRule="exact"/>
              <w:jc w:val="center"/>
              <w:rPr>
                <w:rFonts w:eastAsia="仿宋"/>
                <w:b/>
                <w:sz w:val="21"/>
                <w:szCs w:val="21"/>
              </w:rPr>
            </w:pPr>
          </w:p>
        </w:tc>
        <w:tc>
          <w:tcPr>
            <w:tcW w:w="983" w:type="pct"/>
            <w:vMerge w:val="continue"/>
            <w:shd w:val="clear" w:color="auto" w:fill="auto"/>
            <w:noWrap/>
            <w:vAlign w:val="center"/>
          </w:tcPr>
          <w:p w14:paraId="7874C2E9">
            <w:pPr>
              <w:widowControl/>
              <w:spacing w:line="280" w:lineRule="exact"/>
              <w:jc w:val="center"/>
              <w:rPr>
                <w:rFonts w:eastAsia="仿宋"/>
                <w:b/>
                <w:sz w:val="21"/>
                <w:szCs w:val="21"/>
              </w:rPr>
            </w:pPr>
          </w:p>
        </w:tc>
        <w:tc>
          <w:tcPr>
            <w:tcW w:w="679" w:type="pct"/>
            <w:vMerge w:val="continue"/>
            <w:shd w:val="clear" w:color="auto" w:fill="auto"/>
            <w:noWrap/>
            <w:vAlign w:val="center"/>
          </w:tcPr>
          <w:p w14:paraId="32666BAB">
            <w:pPr>
              <w:widowControl/>
              <w:spacing w:line="280" w:lineRule="exact"/>
              <w:jc w:val="center"/>
              <w:rPr>
                <w:rFonts w:eastAsia="仿宋"/>
                <w:b/>
                <w:sz w:val="21"/>
                <w:szCs w:val="21"/>
              </w:rPr>
            </w:pPr>
          </w:p>
        </w:tc>
        <w:tc>
          <w:tcPr>
            <w:tcW w:w="554" w:type="pct"/>
            <w:tcBorders>
              <w:top w:val="single" w:color="auto" w:sz="6" w:space="0"/>
              <w:bottom w:val="single" w:color="auto" w:sz="6" w:space="0"/>
            </w:tcBorders>
            <w:shd w:val="clear" w:color="auto" w:fill="auto"/>
            <w:noWrap/>
            <w:vAlign w:val="center"/>
          </w:tcPr>
          <w:p w14:paraId="1E3D3EE3">
            <w:pPr>
              <w:spacing w:line="280" w:lineRule="exact"/>
              <w:jc w:val="center"/>
              <w:rPr>
                <w:rFonts w:eastAsia="仿宋"/>
                <w:b/>
                <w:sz w:val="21"/>
                <w:szCs w:val="21"/>
              </w:rPr>
            </w:pPr>
            <w:r>
              <w:rPr>
                <w:rFonts w:eastAsia="仿宋"/>
                <w:b/>
                <w:sz w:val="21"/>
                <w:szCs w:val="21"/>
              </w:rPr>
              <w:t>小计</w:t>
            </w:r>
          </w:p>
        </w:tc>
        <w:tc>
          <w:tcPr>
            <w:tcW w:w="656" w:type="pct"/>
            <w:shd w:val="clear" w:color="auto" w:fill="auto"/>
            <w:noWrap/>
            <w:vAlign w:val="center"/>
          </w:tcPr>
          <w:p w14:paraId="2EA2540C">
            <w:pPr>
              <w:spacing w:line="280" w:lineRule="exact"/>
              <w:jc w:val="center"/>
              <w:rPr>
                <w:rFonts w:eastAsia="仿宋"/>
                <w:b/>
                <w:sz w:val="21"/>
                <w:szCs w:val="21"/>
              </w:rPr>
            </w:pPr>
            <w:r>
              <w:rPr>
                <w:rFonts w:eastAsia="仿宋"/>
                <w:b/>
                <w:sz w:val="21"/>
                <w:szCs w:val="21"/>
              </w:rPr>
              <w:t>耕地</w:t>
            </w:r>
          </w:p>
        </w:tc>
        <w:tc>
          <w:tcPr>
            <w:tcW w:w="604" w:type="pct"/>
            <w:vMerge w:val="continue"/>
            <w:shd w:val="clear" w:color="auto" w:fill="auto"/>
            <w:noWrap/>
            <w:vAlign w:val="center"/>
          </w:tcPr>
          <w:p w14:paraId="247F1213">
            <w:pPr>
              <w:widowControl/>
              <w:spacing w:line="280" w:lineRule="exact"/>
              <w:jc w:val="center"/>
              <w:rPr>
                <w:rFonts w:eastAsia="仿宋"/>
                <w:b/>
                <w:sz w:val="21"/>
                <w:szCs w:val="21"/>
              </w:rPr>
            </w:pPr>
          </w:p>
        </w:tc>
        <w:tc>
          <w:tcPr>
            <w:tcW w:w="532" w:type="pct"/>
            <w:vMerge w:val="continue"/>
            <w:shd w:val="clear" w:color="auto" w:fill="auto"/>
            <w:noWrap/>
            <w:vAlign w:val="center"/>
          </w:tcPr>
          <w:p w14:paraId="39E521D8">
            <w:pPr>
              <w:widowControl/>
              <w:spacing w:line="280" w:lineRule="exact"/>
              <w:jc w:val="center"/>
              <w:rPr>
                <w:rFonts w:eastAsia="仿宋"/>
                <w:b/>
                <w:sz w:val="21"/>
                <w:szCs w:val="21"/>
              </w:rPr>
            </w:pPr>
          </w:p>
        </w:tc>
      </w:tr>
      <w:tr w14:paraId="3FAB1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9347DB8">
            <w:pPr>
              <w:widowControl/>
              <w:spacing w:line="280" w:lineRule="exact"/>
              <w:jc w:val="center"/>
              <w:rPr>
                <w:rFonts w:eastAsia="仿宋"/>
                <w:sz w:val="21"/>
                <w:szCs w:val="21"/>
              </w:rPr>
            </w:pPr>
            <w:r>
              <w:rPr>
                <w:rFonts w:eastAsia="仿宋"/>
                <w:sz w:val="21"/>
                <w:szCs w:val="21"/>
              </w:rPr>
              <w:t>6109212025001</w:t>
            </w:r>
          </w:p>
        </w:tc>
        <w:tc>
          <w:tcPr>
            <w:tcW w:w="983" w:type="pct"/>
            <w:shd w:val="clear" w:color="auto" w:fill="auto"/>
            <w:noWrap/>
            <w:vAlign w:val="center"/>
          </w:tcPr>
          <w:p w14:paraId="0DC7B8D7">
            <w:pPr>
              <w:widowControl/>
              <w:spacing w:line="280" w:lineRule="exact"/>
              <w:jc w:val="center"/>
              <w:rPr>
                <w:rFonts w:eastAsia="仿宋"/>
                <w:sz w:val="21"/>
                <w:szCs w:val="21"/>
                <w:lang w:eastAsia="zh-CN"/>
              </w:rPr>
            </w:pPr>
            <w:r>
              <w:rPr>
                <w:rFonts w:hint="eastAsia" w:eastAsia="仿宋"/>
                <w:sz w:val="21"/>
                <w:szCs w:val="21"/>
              </w:rPr>
              <w:t>双河口</w:t>
            </w:r>
            <w:r>
              <w:rPr>
                <w:rFonts w:hint="eastAsia" w:eastAsia="仿宋"/>
                <w:sz w:val="21"/>
                <w:szCs w:val="21"/>
                <w:lang w:eastAsia="zh-CN"/>
              </w:rPr>
              <w:t>片区01</w:t>
            </w:r>
          </w:p>
        </w:tc>
        <w:tc>
          <w:tcPr>
            <w:tcW w:w="679" w:type="pct"/>
            <w:shd w:val="clear" w:color="auto" w:fill="auto"/>
            <w:noWrap/>
            <w:vAlign w:val="center"/>
          </w:tcPr>
          <w:p w14:paraId="420ABE09">
            <w:pPr>
              <w:widowControl/>
              <w:spacing w:line="280" w:lineRule="exact"/>
              <w:jc w:val="center"/>
              <w:rPr>
                <w:rFonts w:eastAsia="仿宋"/>
                <w:sz w:val="21"/>
                <w:szCs w:val="21"/>
              </w:rPr>
            </w:pPr>
            <w:r>
              <w:rPr>
                <w:rFonts w:eastAsia="仿宋"/>
                <w:sz w:val="21"/>
                <w:szCs w:val="21"/>
              </w:rPr>
              <w:t>0.1565</w:t>
            </w:r>
          </w:p>
        </w:tc>
        <w:tc>
          <w:tcPr>
            <w:tcW w:w="554" w:type="pct"/>
            <w:shd w:val="clear" w:color="auto" w:fill="auto"/>
            <w:noWrap/>
            <w:vAlign w:val="center"/>
          </w:tcPr>
          <w:p w14:paraId="3129465F">
            <w:pPr>
              <w:widowControl/>
              <w:spacing w:line="280" w:lineRule="exact"/>
              <w:jc w:val="center"/>
              <w:rPr>
                <w:rFonts w:eastAsia="仿宋"/>
                <w:sz w:val="21"/>
                <w:szCs w:val="21"/>
              </w:rPr>
            </w:pPr>
            <w:r>
              <w:rPr>
                <w:rFonts w:eastAsia="仿宋"/>
                <w:sz w:val="21"/>
                <w:szCs w:val="21"/>
              </w:rPr>
              <w:t>0.1565</w:t>
            </w:r>
          </w:p>
        </w:tc>
        <w:tc>
          <w:tcPr>
            <w:tcW w:w="656" w:type="pct"/>
            <w:shd w:val="clear" w:color="auto" w:fill="auto"/>
            <w:noWrap/>
            <w:vAlign w:val="center"/>
          </w:tcPr>
          <w:p w14:paraId="177D81F5">
            <w:pPr>
              <w:widowControl/>
              <w:spacing w:line="280" w:lineRule="exact"/>
              <w:jc w:val="center"/>
              <w:rPr>
                <w:rFonts w:eastAsia="仿宋"/>
                <w:sz w:val="21"/>
                <w:szCs w:val="21"/>
              </w:rPr>
            </w:pPr>
            <w:r>
              <w:rPr>
                <w:rFonts w:eastAsia="仿宋"/>
                <w:sz w:val="21"/>
                <w:szCs w:val="21"/>
              </w:rPr>
              <w:t>0.1356</w:t>
            </w:r>
          </w:p>
        </w:tc>
        <w:tc>
          <w:tcPr>
            <w:tcW w:w="604" w:type="pct"/>
            <w:shd w:val="clear" w:color="auto" w:fill="auto"/>
            <w:noWrap/>
            <w:vAlign w:val="center"/>
          </w:tcPr>
          <w:p w14:paraId="44EF4681">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2A70AD0A">
            <w:pPr>
              <w:widowControl/>
              <w:spacing w:line="280" w:lineRule="exact"/>
              <w:jc w:val="center"/>
              <w:rPr>
                <w:rFonts w:eastAsia="仿宋"/>
                <w:sz w:val="21"/>
                <w:szCs w:val="21"/>
              </w:rPr>
            </w:pPr>
            <w:r>
              <w:rPr>
                <w:rFonts w:eastAsia="仿宋"/>
                <w:sz w:val="21"/>
                <w:szCs w:val="21"/>
              </w:rPr>
              <w:t>0</w:t>
            </w:r>
          </w:p>
        </w:tc>
      </w:tr>
      <w:tr w14:paraId="24139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2232A65E">
            <w:pPr>
              <w:widowControl/>
              <w:spacing w:line="280" w:lineRule="exact"/>
              <w:jc w:val="center"/>
              <w:rPr>
                <w:rFonts w:eastAsia="仿宋"/>
                <w:sz w:val="21"/>
                <w:szCs w:val="21"/>
              </w:rPr>
            </w:pPr>
            <w:r>
              <w:rPr>
                <w:rFonts w:eastAsia="仿宋"/>
                <w:sz w:val="21"/>
                <w:szCs w:val="21"/>
              </w:rPr>
              <w:t>6109212025002</w:t>
            </w:r>
          </w:p>
        </w:tc>
        <w:tc>
          <w:tcPr>
            <w:tcW w:w="983" w:type="pct"/>
            <w:shd w:val="clear" w:color="auto" w:fill="auto"/>
            <w:noWrap/>
            <w:vAlign w:val="center"/>
          </w:tcPr>
          <w:p w14:paraId="0C253753">
            <w:pPr>
              <w:widowControl/>
              <w:spacing w:line="280" w:lineRule="exact"/>
              <w:jc w:val="center"/>
              <w:rPr>
                <w:rFonts w:eastAsia="仿宋"/>
                <w:sz w:val="21"/>
                <w:szCs w:val="21"/>
              </w:rPr>
            </w:pPr>
            <w:r>
              <w:rPr>
                <w:rFonts w:hint="eastAsia" w:eastAsia="仿宋"/>
                <w:sz w:val="21"/>
                <w:szCs w:val="21"/>
              </w:rPr>
              <w:t>双河口</w:t>
            </w:r>
            <w:r>
              <w:rPr>
                <w:rFonts w:hint="eastAsia" w:eastAsia="仿宋"/>
                <w:sz w:val="21"/>
                <w:szCs w:val="21"/>
                <w:lang w:eastAsia="zh-CN"/>
              </w:rPr>
              <w:t>片区02</w:t>
            </w:r>
          </w:p>
        </w:tc>
        <w:tc>
          <w:tcPr>
            <w:tcW w:w="679" w:type="pct"/>
            <w:shd w:val="clear" w:color="auto" w:fill="auto"/>
            <w:noWrap/>
            <w:vAlign w:val="center"/>
          </w:tcPr>
          <w:p w14:paraId="0AC81018">
            <w:pPr>
              <w:widowControl/>
              <w:spacing w:line="280" w:lineRule="exact"/>
              <w:jc w:val="center"/>
              <w:rPr>
                <w:rFonts w:eastAsia="仿宋"/>
                <w:sz w:val="21"/>
                <w:szCs w:val="21"/>
              </w:rPr>
            </w:pPr>
            <w:r>
              <w:rPr>
                <w:rFonts w:eastAsia="仿宋"/>
                <w:sz w:val="21"/>
                <w:szCs w:val="21"/>
              </w:rPr>
              <w:t>0.8285</w:t>
            </w:r>
          </w:p>
        </w:tc>
        <w:tc>
          <w:tcPr>
            <w:tcW w:w="554" w:type="pct"/>
            <w:shd w:val="clear" w:color="auto" w:fill="auto"/>
            <w:noWrap/>
            <w:vAlign w:val="center"/>
          </w:tcPr>
          <w:p w14:paraId="381E3140">
            <w:pPr>
              <w:widowControl/>
              <w:spacing w:line="280" w:lineRule="exact"/>
              <w:jc w:val="center"/>
              <w:rPr>
                <w:rFonts w:eastAsia="仿宋"/>
                <w:sz w:val="21"/>
                <w:szCs w:val="21"/>
              </w:rPr>
            </w:pPr>
            <w:r>
              <w:rPr>
                <w:rFonts w:eastAsia="仿宋"/>
                <w:sz w:val="21"/>
                <w:szCs w:val="21"/>
              </w:rPr>
              <w:t>0.8121</w:t>
            </w:r>
          </w:p>
        </w:tc>
        <w:tc>
          <w:tcPr>
            <w:tcW w:w="656" w:type="pct"/>
            <w:shd w:val="clear" w:color="auto" w:fill="auto"/>
            <w:noWrap/>
            <w:vAlign w:val="center"/>
          </w:tcPr>
          <w:p w14:paraId="7954377E">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2EE1D569">
            <w:pPr>
              <w:widowControl/>
              <w:spacing w:line="280" w:lineRule="exact"/>
              <w:jc w:val="center"/>
              <w:rPr>
                <w:rFonts w:eastAsia="仿宋"/>
                <w:sz w:val="21"/>
                <w:szCs w:val="21"/>
              </w:rPr>
            </w:pPr>
            <w:r>
              <w:rPr>
                <w:rFonts w:eastAsia="仿宋"/>
                <w:sz w:val="21"/>
                <w:szCs w:val="21"/>
              </w:rPr>
              <w:t>0.0164</w:t>
            </w:r>
          </w:p>
        </w:tc>
        <w:tc>
          <w:tcPr>
            <w:tcW w:w="532" w:type="pct"/>
            <w:shd w:val="clear" w:color="auto" w:fill="auto"/>
            <w:noWrap/>
            <w:vAlign w:val="center"/>
          </w:tcPr>
          <w:p w14:paraId="28C4E1B5">
            <w:pPr>
              <w:widowControl/>
              <w:spacing w:line="280" w:lineRule="exact"/>
              <w:jc w:val="center"/>
              <w:rPr>
                <w:rFonts w:eastAsia="仿宋"/>
                <w:sz w:val="21"/>
                <w:szCs w:val="21"/>
              </w:rPr>
            </w:pPr>
            <w:r>
              <w:rPr>
                <w:rFonts w:eastAsia="仿宋"/>
                <w:sz w:val="21"/>
                <w:szCs w:val="21"/>
              </w:rPr>
              <w:t>0</w:t>
            </w:r>
          </w:p>
        </w:tc>
      </w:tr>
      <w:tr w14:paraId="36EDB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EB90BCA">
            <w:pPr>
              <w:widowControl/>
              <w:spacing w:line="280" w:lineRule="exact"/>
              <w:jc w:val="center"/>
              <w:rPr>
                <w:rFonts w:eastAsia="仿宋"/>
                <w:sz w:val="21"/>
                <w:szCs w:val="21"/>
              </w:rPr>
            </w:pPr>
            <w:r>
              <w:rPr>
                <w:rFonts w:eastAsia="仿宋"/>
                <w:sz w:val="21"/>
                <w:szCs w:val="21"/>
              </w:rPr>
              <w:t>6109212025003</w:t>
            </w:r>
          </w:p>
        </w:tc>
        <w:tc>
          <w:tcPr>
            <w:tcW w:w="983" w:type="pct"/>
            <w:shd w:val="clear" w:color="auto" w:fill="auto"/>
            <w:noWrap/>
            <w:vAlign w:val="center"/>
          </w:tcPr>
          <w:p w14:paraId="3C05F4F0">
            <w:pPr>
              <w:widowControl/>
              <w:spacing w:line="280" w:lineRule="exact"/>
              <w:jc w:val="center"/>
              <w:rPr>
                <w:rFonts w:eastAsia="仿宋"/>
                <w:sz w:val="21"/>
                <w:szCs w:val="21"/>
                <w:lang w:eastAsia="zh-CN"/>
              </w:rPr>
            </w:pPr>
            <w:r>
              <w:rPr>
                <w:rFonts w:hint="eastAsia" w:eastAsia="仿宋"/>
                <w:sz w:val="21"/>
                <w:szCs w:val="21"/>
              </w:rPr>
              <w:t>观音河</w:t>
            </w:r>
            <w:r>
              <w:rPr>
                <w:rFonts w:hint="eastAsia" w:eastAsia="仿宋"/>
                <w:sz w:val="21"/>
                <w:szCs w:val="21"/>
                <w:lang w:eastAsia="zh-CN"/>
              </w:rPr>
              <w:t>片区</w:t>
            </w:r>
          </w:p>
        </w:tc>
        <w:tc>
          <w:tcPr>
            <w:tcW w:w="679" w:type="pct"/>
            <w:shd w:val="clear" w:color="auto" w:fill="auto"/>
            <w:noWrap/>
            <w:vAlign w:val="center"/>
          </w:tcPr>
          <w:p w14:paraId="4B9269A3">
            <w:pPr>
              <w:widowControl/>
              <w:spacing w:line="280" w:lineRule="exact"/>
              <w:jc w:val="center"/>
              <w:rPr>
                <w:rFonts w:eastAsia="仿宋"/>
                <w:sz w:val="21"/>
                <w:szCs w:val="21"/>
              </w:rPr>
            </w:pPr>
            <w:r>
              <w:rPr>
                <w:rFonts w:eastAsia="仿宋"/>
                <w:sz w:val="21"/>
                <w:szCs w:val="21"/>
              </w:rPr>
              <w:t>0.4462</w:t>
            </w:r>
          </w:p>
        </w:tc>
        <w:tc>
          <w:tcPr>
            <w:tcW w:w="554" w:type="pct"/>
            <w:shd w:val="clear" w:color="auto" w:fill="auto"/>
            <w:noWrap/>
            <w:vAlign w:val="center"/>
          </w:tcPr>
          <w:p w14:paraId="4AEB72DF">
            <w:pPr>
              <w:widowControl/>
              <w:spacing w:line="280" w:lineRule="exact"/>
              <w:jc w:val="center"/>
              <w:rPr>
                <w:rFonts w:eastAsia="仿宋"/>
                <w:sz w:val="21"/>
                <w:szCs w:val="21"/>
              </w:rPr>
            </w:pPr>
            <w:r>
              <w:rPr>
                <w:rFonts w:eastAsia="仿宋"/>
                <w:sz w:val="21"/>
                <w:szCs w:val="21"/>
              </w:rPr>
              <w:t>0.4462</w:t>
            </w:r>
          </w:p>
        </w:tc>
        <w:tc>
          <w:tcPr>
            <w:tcW w:w="656" w:type="pct"/>
            <w:shd w:val="clear" w:color="auto" w:fill="auto"/>
            <w:noWrap/>
            <w:vAlign w:val="center"/>
          </w:tcPr>
          <w:p w14:paraId="45A2BAFD">
            <w:pPr>
              <w:widowControl/>
              <w:spacing w:line="280" w:lineRule="exact"/>
              <w:jc w:val="center"/>
              <w:rPr>
                <w:rFonts w:eastAsia="仿宋"/>
                <w:sz w:val="21"/>
                <w:szCs w:val="21"/>
              </w:rPr>
            </w:pPr>
            <w:r>
              <w:rPr>
                <w:rFonts w:eastAsia="仿宋"/>
                <w:sz w:val="21"/>
                <w:szCs w:val="21"/>
              </w:rPr>
              <w:t>0.4155</w:t>
            </w:r>
          </w:p>
        </w:tc>
        <w:tc>
          <w:tcPr>
            <w:tcW w:w="604" w:type="pct"/>
            <w:shd w:val="clear" w:color="auto" w:fill="auto"/>
            <w:noWrap/>
            <w:vAlign w:val="center"/>
          </w:tcPr>
          <w:p w14:paraId="0EEC5DEB">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1CDBCA54">
            <w:pPr>
              <w:widowControl/>
              <w:spacing w:line="280" w:lineRule="exact"/>
              <w:jc w:val="center"/>
              <w:rPr>
                <w:rFonts w:eastAsia="仿宋"/>
                <w:sz w:val="21"/>
                <w:szCs w:val="21"/>
              </w:rPr>
            </w:pPr>
            <w:r>
              <w:rPr>
                <w:rFonts w:eastAsia="仿宋"/>
                <w:sz w:val="21"/>
                <w:szCs w:val="21"/>
              </w:rPr>
              <w:t>0</w:t>
            </w:r>
          </w:p>
        </w:tc>
      </w:tr>
      <w:tr w14:paraId="2BD49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58870E73">
            <w:pPr>
              <w:widowControl/>
              <w:spacing w:line="280" w:lineRule="exact"/>
              <w:jc w:val="center"/>
              <w:rPr>
                <w:rFonts w:eastAsia="仿宋"/>
                <w:sz w:val="21"/>
                <w:szCs w:val="21"/>
              </w:rPr>
            </w:pPr>
            <w:r>
              <w:rPr>
                <w:rFonts w:eastAsia="仿宋"/>
                <w:sz w:val="21"/>
                <w:szCs w:val="21"/>
              </w:rPr>
              <w:t>6109212025004</w:t>
            </w:r>
          </w:p>
        </w:tc>
        <w:tc>
          <w:tcPr>
            <w:tcW w:w="983" w:type="pct"/>
            <w:shd w:val="clear" w:color="auto" w:fill="auto"/>
            <w:noWrap/>
            <w:vAlign w:val="center"/>
          </w:tcPr>
          <w:p w14:paraId="504243AB">
            <w:pPr>
              <w:widowControl/>
              <w:spacing w:line="280" w:lineRule="exact"/>
              <w:jc w:val="center"/>
              <w:rPr>
                <w:rFonts w:eastAsia="仿宋"/>
                <w:sz w:val="21"/>
                <w:szCs w:val="21"/>
              </w:rPr>
            </w:pPr>
            <w:r>
              <w:rPr>
                <w:rFonts w:hint="eastAsia" w:eastAsia="仿宋"/>
                <w:sz w:val="21"/>
                <w:szCs w:val="21"/>
              </w:rPr>
              <w:t>双河口</w:t>
            </w:r>
            <w:r>
              <w:rPr>
                <w:rFonts w:hint="eastAsia" w:eastAsia="仿宋"/>
                <w:sz w:val="21"/>
                <w:szCs w:val="21"/>
                <w:lang w:eastAsia="zh-CN"/>
              </w:rPr>
              <w:t>片区03</w:t>
            </w:r>
          </w:p>
        </w:tc>
        <w:tc>
          <w:tcPr>
            <w:tcW w:w="679" w:type="pct"/>
            <w:shd w:val="clear" w:color="auto" w:fill="auto"/>
            <w:noWrap/>
            <w:vAlign w:val="center"/>
          </w:tcPr>
          <w:p w14:paraId="192AD48F">
            <w:pPr>
              <w:widowControl/>
              <w:spacing w:line="280" w:lineRule="exact"/>
              <w:jc w:val="center"/>
              <w:rPr>
                <w:rFonts w:eastAsia="仿宋"/>
                <w:sz w:val="21"/>
                <w:szCs w:val="21"/>
              </w:rPr>
            </w:pPr>
            <w:r>
              <w:rPr>
                <w:rFonts w:eastAsia="仿宋"/>
                <w:sz w:val="21"/>
                <w:szCs w:val="21"/>
              </w:rPr>
              <w:t>0.1444</w:t>
            </w:r>
          </w:p>
        </w:tc>
        <w:tc>
          <w:tcPr>
            <w:tcW w:w="554" w:type="pct"/>
            <w:shd w:val="clear" w:color="auto" w:fill="auto"/>
            <w:noWrap/>
            <w:vAlign w:val="center"/>
          </w:tcPr>
          <w:p w14:paraId="1B2938D5">
            <w:pPr>
              <w:widowControl/>
              <w:spacing w:line="280" w:lineRule="exact"/>
              <w:jc w:val="center"/>
              <w:rPr>
                <w:rFonts w:eastAsia="仿宋"/>
                <w:sz w:val="21"/>
                <w:szCs w:val="21"/>
              </w:rPr>
            </w:pPr>
            <w:r>
              <w:rPr>
                <w:rFonts w:eastAsia="仿宋"/>
                <w:sz w:val="21"/>
                <w:szCs w:val="21"/>
              </w:rPr>
              <w:t>0.1269</w:t>
            </w:r>
          </w:p>
        </w:tc>
        <w:tc>
          <w:tcPr>
            <w:tcW w:w="656" w:type="pct"/>
            <w:shd w:val="clear" w:color="auto" w:fill="auto"/>
            <w:noWrap/>
            <w:vAlign w:val="center"/>
          </w:tcPr>
          <w:p w14:paraId="177616C7">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28548A24">
            <w:pPr>
              <w:widowControl/>
              <w:spacing w:line="280" w:lineRule="exact"/>
              <w:jc w:val="center"/>
              <w:rPr>
                <w:rFonts w:eastAsia="仿宋"/>
                <w:sz w:val="21"/>
                <w:szCs w:val="21"/>
              </w:rPr>
            </w:pPr>
            <w:r>
              <w:rPr>
                <w:rFonts w:eastAsia="仿宋"/>
                <w:sz w:val="21"/>
                <w:szCs w:val="21"/>
              </w:rPr>
              <w:t>0.0175</w:t>
            </w:r>
          </w:p>
        </w:tc>
        <w:tc>
          <w:tcPr>
            <w:tcW w:w="532" w:type="pct"/>
            <w:shd w:val="clear" w:color="auto" w:fill="auto"/>
            <w:noWrap/>
            <w:vAlign w:val="center"/>
          </w:tcPr>
          <w:p w14:paraId="4E44433F">
            <w:pPr>
              <w:widowControl/>
              <w:spacing w:line="280" w:lineRule="exact"/>
              <w:jc w:val="center"/>
              <w:rPr>
                <w:rFonts w:eastAsia="仿宋"/>
                <w:sz w:val="21"/>
                <w:szCs w:val="21"/>
              </w:rPr>
            </w:pPr>
            <w:r>
              <w:rPr>
                <w:rFonts w:eastAsia="仿宋"/>
                <w:sz w:val="21"/>
                <w:szCs w:val="21"/>
              </w:rPr>
              <w:t>0</w:t>
            </w:r>
          </w:p>
        </w:tc>
      </w:tr>
      <w:tr w14:paraId="3465E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67B57B0">
            <w:pPr>
              <w:widowControl/>
              <w:spacing w:line="280" w:lineRule="exact"/>
              <w:jc w:val="center"/>
              <w:rPr>
                <w:rFonts w:eastAsia="仿宋"/>
                <w:sz w:val="21"/>
                <w:szCs w:val="21"/>
              </w:rPr>
            </w:pPr>
            <w:r>
              <w:rPr>
                <w:rFonts w:eastAsia="仿宋"/>
                <w:sz w:val="21"/>
                <w:szCs w:val="21"/>
              </w:rPr>
              <w:t>6109212025005</w:t>
            </w:r>
          </w:p>
        </w:tc>
        <w:tc>
          <w:tcPr>
            <w:tcW w:w="983" w:type="pct"/>
            <w:shd w:val="clear" w:color="auto" w:fill="auto"/>
            <w:noWrap/>
            <w:vAlign w:val="center"/>
          </w:tcPr>
          <w:p w14:paraId="14DFA7E6">
            <w:pPr>
              <w:widowControl/>
              <w:spacing w:line="280" w:lineRule="exact"/>
              <w:jc w:val="center"/>
              <w:rPr>
                <w:rFonts w:eastAsia="仿宋"/>
                <w:sz w:val="21"/>
                <w:szCs w:val="21"/>
              </w:rPr>
            </w:pPr>
            <w:r>
              <w:rPr>
                <w:rFonts w:hint="eastAsia" w:eastAsia="仿宋"/>
                <w:sz w:val="21"/>
                <w:szCs w:val="21"/>
              </w:rPr>
              <w:t>双河口</w:t>
            </w:r>
            <w:r>
              <w:rPr>
                <w:rFonts w:hint="eastAsia" w:eastAsia="仿宋"/>
                <w:sz w:val="21"/>
                <w:szCs w:val="21"/>
                <w:lang w:eastAsia="zh-CN"/>
              </w:rPr>
              <w:t>片区04</w:t>
            </w:r>
          </w:p>
        </w:tc>
        <w:tc>
          <w:tcPr>
            <w:tcW w:w="679" w:type="pct"/>
            <w:shd w:val="clear" w:color="auto" w:fill="auto"/>
            <w:noWrap/>
            <w:vAlign w:val="center"/>
          </w:tcPr>
          <w:p w14:paraId="6338D56E">
            <w:pPr>
              <w:widowControl/>
              <w:spacing w:line="280" w:lineRule="exact"/>
              <w:jc w:val="center"/>
              <w:rPr>
                <w:rFonts w:eastAsia="仿宋"/>
                <w:sz w:val="21"/>
                <w:szCs w:val="21"/>
              </w:rPr>
            </w:pPr>
            <w:r>
              <w:rPr>
                <w:rFonts w:eastAsia="仿宋"/>
                <w:sz w:val="21"/>
                <w:szCs w:val="21"/>
              </w:rPr>
              <w:t>0.1302</w:t>
            </w:r>
          </w:p>
        </w:tc>
        <w:tc>
          <w:tcPr>
            <w:tcW w:w="554" w:type="pct"/>
            <w:shd w:val="clear" w:color="auto" w:fill="auto"/>
            <w:noWrap/>
            <w:vAlign w:val="center"/>
          </w:tcPr>
          <w:p w14:paraId="1660C39E">
            <w:pPr>
              <w:widowControl/>
              <w:spacing w:line="280" w:lineRule="exact"/>
              <w:jc w:val="center"/>
              <w:rPr>
                <w:rFonts w:eastAsia="仿宋"/>
                <w:sz w:val="21"/>
                <w:szCs w:val="21"/>
              </w:rPr>
            </w:pPr>
            <w:r>
              <w:rPr>
                <w:rFonts w:eastAsia="仿宋"/>
                <w:sz w:val="21"/>
                <w:szCs w:val="21"/>
              </w:rPr>
              <w:t>0.1277</w:t>
            </w:r>
          </w:p>
        </w:tc>
        <w:tc>
          <w:tcPr>
            <w:tcW w:w="656" w:type="pct"/>
            <w:shd w:val="clear" w:color="auto" w:fill="auto"/>
            <w:noWrap/>
            <w:vAlign w:val="center"/>
          </w:tcPr>
          <w:p w14:paraId="193D3208">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5BB52822">
            <w:pPr>
              <w:widowControl/>
              <w:spacing w:line="280" w:lineRule="exact"/>
              <w:jc w:val="center"/>
              <w:rPr>
                <w:rFonts w:eastAsia="仿宋"/>
                <w:sz w:val="21"/>
                <w:szCs w:val="21"/>
              </w:rPr>
            </w:pPr>
            <w:r>
              <w:rPr>
                <w:rFonts w:eastAsia="仿宋"/>
                <w:sz w:val="21"/>
                <w:szCs w:val="21"/>
              </w:rPr>
              <w:t>0.0025</w:t>
            </w:r>
          </w:p>
        </w:tc>
        <w:tc>
          <w:tcPr>
            <w:tcW w:w="532" w:type="pct"/>
            <w:shd w:val="clear" w:color="auto" w:fill="auto"/>
            <w:noWrap/>
            <w:vAlign w:val="center"/>
          </w:tcPr>
          <w:p w14:paraId="4FD18847">
            <w:pPr>
              <w:widowControl/>
              <w:spacing w:line="280" w:lineRule="exact"/>
              <w:jc w:val="center"/>
              <w:rPr>
                <w:rFonts w:eastAsia="仿宋"/>
                <w:sz w:val="21"/>
                <w:szCs w:val="21"/>
              </w:rPr>
            </w:pPr>
            <w:r>
              <w:rPr>
                <w:rFonts w:eastAsia="仿宋"/>
                <w:sz w:val="21"/>
                <w:szCs w:val="21"/>
              </w:rPr>
              <w:t>0</w:t>
            </w:r>
          </w:p>
        </w:tc>
      </w:tr>
      <w:tr w14:paraId="31DA1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3C86DCB">
            <w:pPr>
              <w:widowControl/>
              <w:spacing w:line="280" w:lineRule="exact"/>
              <w:jc w:val="center"/>
              <w:rPr>
                <w:rFonts w:eastAsia="仿宋"/>
                <w:sz w:val="21"/>
                <w:szCs w:val="21"/>
              </w:rPr>
            </w:pPr>
            <w:r>
              <w:rPr>
                <w:rFonts w:eastAsia="仿宋"/>
                <w:sz w:val="21"/>
                <w:szCs w:val="21"/>
              </w:rPr>
              <w:t>6109212025006</w:t>
            </w:r>
          </w:p>
        </w:tc>
        <w:tc>
          <w:tcPr>
            <w:tcW w:w="983" w:type="pct"/>
            <w:shd w:val="clear" w:color="auto" w:fill="auto"/>
            <w:noWrap/>
            <w:vAlign w:val="center"/>
          </w:tcPr>
          <w:p w14:paraId="7B28CCAD">
            <w:pPr>
              <w:widowControl/>
              <w:spacing w:line="280" w:lineRule="exact"/>
              <w:jc w:val="center"/>
              <w:rPr>
                <w:rFonts w:eastAsia="仿宋"/>
                <w:sz w:val="21"/>
                <w:szCs w:val="21"/>
              </w:rPr>
            </w:pPr>
            <w:r>
              <w:rPr>
                <w:rFonts w:hint="eastAsia" w:eastAsia="仿宋"/>
                <w:sz w:val="21"/>
                <w:szCs w:val="21"/>
              </w:rPr>
              <w:t>双河口</w:t>
            </w:r>
            <w:r>
              <w:rPr>
                <w:rFonts w:hint="eastAsia" w:eastAsia="仿宋"/>
                <w:sz w:val="21"/>
                <w:szCs w:val="21"/>
                <w:lang w:eastAsia="zh-CN"/>
              </w:rPr>
              <w:t>片区05</w:t>
            </w:r>
          </w:p>
        </w:tc>
        <w:tc>
          <w:tcPr>
            <w:tcW w:w="679" w:type="pct"/>
            <w:shd w:val="clear" w:color="auto" w:fill="auto"/>
            <w:noWrap/>
            <w:vAlign w:val="center"/>
          </w:tcPr>
          <w:p w14:paraId="6740F112">
            <w:pPr>
              <w:widowControl/>
              <w:spacing w:line="280" w:lineRule="exact"/>
              <w:jc w:val="center"/>
              <w:rPr>
                <w:rFonts w:eastAsia="仿宋"/>
                <w:sz w:val="21"/>
                <w:szCs w:val="21"/>
              </w:rPr>
            </w:pPr>
            <w:r>
              <w:rPr>
                <w:rFonts w:eastAsia="仿宋"/>
                <w:sz w:val="21"/>
                <w:szCs w:val="21"/>
              </w:rPr>
              <w:t>14.5642</w:t>
            </w:r>
          </w:p>
        </w:tc>
        <w:tc>
          <w:tcPr>
            <w:tcW w:w="554" w:type="pct"/>
            <w:shd w:val="clear" w:color="auto" w:fill="auto"/>
            <w:noWrap/>
            <w:vAlign w:val="center"/>
          </w:tcPr>
          <w:p w14:paraId="416D32DB">
            <w:pPr>
              <w:widowControl/>
              <w:spacing w:line="280" w:lineRule="exact"/>
              <w:jc w:val="center"/>
              <w:rPr>
                <w:rFonts w:eastAsia="仿宋"/>
                <w:sz w:val="21"/>
                <w:szCs w:val="21"/>
              </w:rPr>
            </w:pPr>
            <w:r>
              <w:rPr>
                <w:rFonts w:eastAsia="仿宋"/>
                <w:sz w:val="21"/>
                <w:szCs w:val="21"/>
              </w:rPr>
              <w:t>14.1926</w:t>
            </w:r>
          </w:p>
        </w:tc>
        <w:tc>
          <w:tcPr>
            <w:tcW w:w="656" w:type="pct"/>
            <w:shd w:val="clear" w:color="auto" w:fill="auto"/>
            <w:noWrap/>
            <w:vAlign w:val="center"/>
          </w:tcPr>
          <w:p w14:paraId="1544C3F1">
            <w:pPr>
              <w:widowControl/>
              <w:spacing w:line="280" w:lineRule="exact"/>
              <w:jc w:val="center"/>
              <w:rPr>
                <w:rFonts w:eastAsia="仿宋"/>
                <w:sz w:val="21"/>
                <w:szCs w:val="21"/>
              </w:rPr>
            </w:pPr>
            <w:r>
              <w:rPr>
                <w:rFonts w:eastAsia="仿宋"/>
                <w:sz w:val="21"/>
                <w:szCs w:val="21"/>
              </w:rPr>
              <w:t>3.5948</w:t>
            </w:r>
          </w:p>
        </w:tc>
        <w:tc>
          <w:tcPr>
            <w:tcW w:w="604" w:type="pct"/>
            <w:shd w:val="clear" w:color="auto" w:fill="auto"/>
            <w:noWrap/>
            <w:vAlign w:val="center"/>
          </w:tcPr>
          <w:p w14:paraId="0A1DB9DD">
            <w:pPr>
              <w:widowControl/>
              <w:spacing w:line="280" w:lineRule="exact"/>
              <w:jc w:val="center"/>
              <w:rPr>
                <w:rFonts w:eastAsia="仿宋"/>
                <w:sz w:val="21"/>
                <w:szCs w:val="21"/>
              </w:rPr>
            </w:pPr>
            <w:r>
              <w:rPr>
                <w:rFonts w:eastAsia="仿宋"/>
                <w:sz w:val="21"/>
                <w:szCs w:val="21"/>
              </w:rPr>
              <w:t>0.3716</w:t>
            </w:r>
          </w:p>
        </w:tc>
        <w:tc>
          <w:tcPr>
            <w:tcW w:w="532" w:type="pct"/>
            <w:shd w:val="clear" w:color="auto" w:fill="auto"/>
            <w:noWrap/>
            <w:vAlign w:val="center"/>
          </w:tcPr>
          <w:p w14:paraId="31700770">
            <w:pPr>
              <w:widowControl/>
              <w:spacing w:line="280" w:lineRule="exact"/>
              <w:jc w:val="center"/>
              <w:rPr>
                <w:rFonts w:eastAsia="仿宋"/>
                <w:sz w:val="21"/>
                <w:szCs w:val="21"/>
              </w:rPr>
            </w:pPr>
            <w:r>
              <w:rPr>
                <w:rFonts w:eastAsia="仿宋"/>
                <w:sz w:val="21"/>
                <w:szCs w:val="21"/>
              </w:rPr>
              <w:t>0</w:t>
            </w:r>
          </w:p>
        </w:tc>
      </w:tr>
      <w:tr w14:paraId="60309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6BE8C00">
            <w:pPr>
              <w:widowControl/>
              <w:spacing w:line="280" w:lineRule="exact"/>
              <w:jc w:val="center"/>
              <w:rPr>
                <w:rFonts w:eastAsia="仿宋"/>
                <w:sz w:val="21"/>
                <w:szCs w:val="21"/>
              </w:rPr>
            </w:pPr>
            <w:r>
              <w:rPr>
                <w:rFonts w:eastAsia="仿宋"/>
                <w:sz w:val="21"/>
                <w:szCs w:val="21"/>
              </w:rPr>
              <w:t>6109212025007</w:t>
            </w:r>
          </w:p>
        </w:tc>
        <w:tc>
          <w:tcPr>
            <w:tcW w:w="983" w:type="pct"/>
            <w:shd w:val="clear" w:color="auto" w:fill="auto"/>
            <w:noWrap/>
            <w:vAlign w:val="center"/>
          </w:tcPr>
          <w:p w14:paraId="270D873C">
            <w:pPr>
              <w:widowControl/>
              <w:spacing w:line="280" w:lineRule="exact"/>
              <w:jc w:val="center"/>
              <w:rPr>
                <w:rFonts w:eastAsia="仿宋"/>
                <w:sz w:val="21"/>
                <w:szCs w:val="21"/>
              </w:rPr>
            </w:pPr>
            <w:r>
              <w:rPr>
                <w:rFonts w:hint="eastAsia" w:eastAsia="仿宋"/>
                <w:sz w:val="21"/>
                <w:szCs w:val="21"/>
              </w:rPr>
              <w:t>双河口</w:t>
            </w:r>
            <w:r>
              <w:rPr>
                <w:rFonts w:hint="eastAsia" w:eastAsia="仿宋"/>
                <w:sz w:val="21"/>
                <w:szCs w:val="21"/>
                <w:lang w:eastAsia="zh-CN"/>
              </w:rPr>
              <w:t>片区06</w:t>
            </w:r>
          </w:p>
        </w:tc>
        <w:tc>
          <w:tcPr>
            <w:tcW w:w="679" w:type="pct"/>
            <w:shd w:val="clear" w:color="auto" w:fill="auto"/>
            <w:noWrap/>
            <w:vAlign w:val="center"/>
          </w:tcPr>
          <w:p w14:paraId="4D09DB38">
            <w:pPr>
              <w:widowControl/>
              <w:spacing w:line="280" w:lineRule="exact"/>
              <w:jc w:val="center"/>
              <w:rPr>
                <w:rFonts w:eastAsia="仿宋"/>
                <w:sz w:val="21"/>
                <w:szCs w:val="21"/>
              </w:rPr>
            </w:pPr>
            <w:r>
              <w:rPr>
                <w:rFonts w:eastAsia="仿宋"/>
                <w:sz w:val="21"/>
                <w:szCs w:val="21"/>
              </w:rPr>
              <w:t>0.2513</w:t>
            </w:r>
          </w:p>
        </w:tc>
        <w:tc>
          <w:tcPr>
            <w:tcW w:w="554" w:type="pct"/>
            <w:shd w:val="clear" w:color="auto" w:fill="auto"/>
            <w:noWrap/>
            <w:vAlign w:val="center"/>
          </w:tcPr>
          <w:p w14:paraId="0E2BC5B1">
            <w:pPr>
              <w:widowControl/>
              <w:spacing w:line="280" w:lineRule="exact"/>
              <w:jc w:val="center"/>
              <w:rPr>
                <w:rFonts w:eastAsia="仿宋"/>
                <w:sz w:val="21"/>
                <w:szCs w:val="21"/>
              </w:rPr>
            </w:pPr>
            <w:r>
              <w:rPr>
                <w:rFonts w:eastAsia="仿宋"/>
                <w:sz w:val="21"/>
                <w:szCs w:val="21"/>
              </w:rPr>
              <w:t>0.2513</w:t>
            </w:r>
          </w:p>
        </w:tc>
        <w:tc>
          <w:tcPr>
            <w:tcW w:w="656" w:type="pct"/>
            <w:shd w:val="clear" w:color="auto" w:fill="auto"/>
            <w:noWrap/>
            <w:vAlign w:val="center"/>
          </w:tcPr>
          <w:p w14:paraId="404BE2AE">
            <w:pPr>
              <w:widowControl/>
              <w:spacing w:line="280" w:lineRule="exact"/>
              <w:jc w:val="center"/>
              <w:rPr>
                <w:rFonts w:eastAsia="仿宋"/>
                <w:sz w:val="21"/>
                <w:szCs w:val="21"/>
              </w:rPr>
            </w:pPr>
            <w:r>
              <w:rPr>
                <w:rFonts w:eastAsia="仿宋"/>
                <w:sz w:val="21"/>
                <w:szCs w:val="21"/>
              </w:rPr>
              <w:t>0.2292</w:t>
            </w:r>
          </w:p>
        </w:tc>
        <w:tc>
          <w:tcPr>
            <w:tcW w:w="604" w:type="pct"/>
            <w:shd w:val="clear" w:color="auto" w:fill="auto"/>
            <w:noWrap/>
            <w:vAlign w:val="center"/>
          </w:tcPr>
          <w:p w14:paraId="3A43FCB6">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5D42A13D">
            <w:pPr>
              <w:widowControl/>
              <w:spacing w:line="280" w:lineRule="exact"/>
              <w:jc w:val="center"/>
              <w:rPr>
                <w:rFonts w:eastAsia="仿宋"/>
                <w:sz w:val="21"/>
                <w:szCs w:val="21"/>
              </w:rPr>
            </w:pPr>
            <w:r>
              <w:rPr>
                <w:rFonts w:eastAsia="仿宋"/>
                <w:sz w:val="21"/>
                <w:szCs w:val="21"/>
              </w:rPr>
              <w:t>0</w:t>
            </w:r>
          </w:p>
        </w:tc>
      </w:tr>
      <w:tr w14:paraId="2E458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3974ADF">
            <w:pPr>
              <w:widowControl/>
              <w:spacing w:line="280" w:lineRule="exact"/>
              <w:jc w:val="center"/>
              <w:rPr>
                <w:rFonts w:eastAsia="仿宋"/>
                <w:sz w:val="21"/>
                <w:szCs w:val="21"/>
              </w:rPr>
            </w:pPr>
            <w:r>
              <w:rPr>
                <w:rFonts w:eastAsia="仿宋"/>
                <w:sz w:val="21"/>
                <w:szCs w:val="21"/>
              </w:rPr>
              <w:t>6109212025008</w:t>
            </w:r>
          </w:p>
        </w:tc>
        <w:tc>
          <w:tcPr>
            <w:tcW w:w="983" w:type="pct"/>
            <w:shd w:val="clear" w:color="auto" w:fill="auto"/>
            <w:noWrap/>
            <w:vAlign w:val="center"/>
          </w:tcPr>
          <w:p w14:paraId="1E203264">
            <w:pPr>
              <w:widowControl/>
              <w:spacing w:line="280" w:lineRule="exact"/>
              <w:jc w:val="center"/>
              <w:rPr>
                <w:rFonts w:eastAsia="仿宋"/>
                <w:sz w:val="21"/>
                <w:szCs w:val="21"/>
              </w:rPr>
            </w:pPr>
            <w:r>
              <w:rPr>
                <w:rFonts w:hint="eastAsia" w:eastAsia="仿宋"/>
                <w:sz w:val="21"/>
                <w:szCs w:val="21"/>
              </w:rPr>
              <w:t>双河口</w:t>
            </w:r>
            <w:r>
              <w:rPr>
                <w:rFonts w:hint="eastAsia" w:eastAsia="仿宋"/>
                <w:sz w:val="21"/>
                <w:szCs w:val="21"/>
                <w:lang w:eastAsia="zh-CN"/>
              </w:rPr>
              <w:t>片区07</w:t>
            </w:r>
          </w:p>
        </w:tc>
        <w:tc>
          <w:tcPr>
            <w:tcW w:w="679" w:type="pct"/>
            <w:shd w:val="clear" w:color="auto" w:fill="auto"/>
            <w:noWrap/>
            <w:vAlign w:val="center"/>
          </w:tcPr>
          <w:p w14:paraId="5439F6F3">
            <w:pPr>
              <w:widowControl/>
              <w:spacing w:line="280" w:lineRule="exact"/>
              <w:jc w:val="center"/>
              <w:rPr>
                <w:rFonts w:eastAsia="仿宋"/>
                <w:sz w:val="21"/>
                <w:szCs w:val="21"/>
              </w:rPr>
            </w:pPr>
            <w:r>
              <w:rPr>
                <w:rFonts w:eastAsia="仿宋"/>
                <w:sz w:val="21"/>
                <w:szCs w:val="21"/>
              </w:rPr>
              <w:t>2.1434</w:t>
            </w:r>
          </w:p>
        </w:tc>
        <w:tc>
          <w:tcPr>
            <w:tcW w:w="554" w:type="pct"/>
            <w:shd w:val="clear" w:color="auto" w:fill="auto"/>
            <w:noWrap/>
            <w:vAlign w:val="center"/>
          </w:tcPr>
          <w:p w14:paraId="4EC3B333">
            <w:pPr>
              <w:widowControl/>
              <w:spacing w:line="280" w:lineRule="exact"/>
              <w:jc w:val="center"/>
              <w:rPr>
                <w:rFonts w:eastAsia="仿宋"/>
                <w:sz w:val="21"/>
                <w:szCs w:val="21"/>
              </w:rPr>
            </w:pPr>
            <w:r>
              <w:rPr>
                <w:rFonts w:eastAsia="仿宋"/>
                <w:sz w:val="21"/>
                <w:szCs w:val="21"/>
              </w:rPr>
              <w:t>0.391</w:t>
            </w:r>
          </w:p>
        </w:tc>
        <w:tc>
          <w:tcPr>
            <w:tcW w:w="656" w:type="pct"/>
            <w:shd w:val="clear" w:color="auto" w:fill="auto"/>
            <w:noWrap/>
            <w:vAlign w:val="center"/>
          </w:tcPr>
          <w:p w14:paraId="44BE8D16">
            <w:pPr>
              <w:widowControl/>
              <w:spacing w:line="280" w:lineRule="exact"/>
              <w:jc w:val="center"/>
              <w:rPr>
                <w:rFonts w:eastAsia="仿宋"/>
                <w:sz w:val="21"/>
                <w:szCs w:val="21"/>
              </w:rPr>
            </w:pPr>
            <w:r>
              <w:rPr>
                <w:rFonts w:eastAsia="仿宋"/>
                <w:sz w:val="21"/>
                <w:szCs w:val="21"/>
              </w:rPr>
              <w:t>0.0283</w:t>
            </w:r>
          </w:p>
        </w:tc>
        <w:tc>
          <w:tcPr>
            <w:tcW w:w="604" w:type="pct"/>
            <w:shd w:val="clear" w:color="auto" w:fill="auto"/>
            <w:noWrap/>
            <w:vAlign w:val="center"/>
          </w:tcPr>
          <w:p w14:paraId="5D374B80">
            <w:pPr>
              <w:widowControl/>
              <w:spacing w:line="280" w:lineRule="exact"/>
              <w:jc w:val="center"/>
              <w:rPr>
                <w:rFonts w:eastAsia="仿宋"/>
                <w:sz w:val="21"/>
                <w:szCs w:val="21"/>
              </w:rPr>
            </w:pPr>
            <w:r>
              <w:rPr>
                <w:rFonts w:eastAsia="仿宋"/>
                <w:sz w:val="21"/>
                <w:szCs w:val="21"/>
              </w:rPr>
              <w:t>1.7524</w:t>
            </w:r>
          </w:p>
        </w:tc>
        <w:tc>
          <w:tcPr>
            <w:tcW w:w="532" w:type="pct"/>
            <w:shd w:val="clear" w:color="auto" w:fill="auto"/>
            <w:noWrap/>
            <w:vAlign w:val="center"/>
          </w:tcPr>
          <w:p w14:paraId="2D58446B">
            <w:pPr>
              <w:widowControl/>
              <w:spacing w:line="280" w:lineRule="exact"/>
              <w:jc w:val="center"/>
              <w:rPr>
                <w:rFonts w:eastAsia="仿宋"/>
                <w:sz w:val="21"/>
                <w:szCs w:val="21"/>
              </w:rPr>
            </w:pPr>
            <w:r>
              <w:rPr>
                <w:rFonts w:eastAsia="仿宋"/>
                <w:sz w:val="21"/>
                <w:szCs w:val="21"/>
              </w:rPr>
              <w:t>0</w:t>
            </w:r>
          </w:p>
        </w:tc>
      </w:tr>
      <w:tr w14:paraId="37188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CFEA972">
            <w:pPr>
              <w:widowControl/>
              <w:spacing w:line="280" w:lineRule="exact"/>
              <w:jc w:val="center"/>
              <w:rPr>
                <w:rFonts w:eastAsia="仿宋"/>
                <w:sz w:val="21"/>
                <w:szCs w:val="21"/>
              </w:rPr>
            </w:pPr>
            <w:r>
              <w:rPr>
                <w:rFonts w:eastAsia="仿宋"/>
                <w:sz w:val="21"/>
                <w:szCs w:val="21"/>
              </w:rPr>
              <w:t>6109212025009</w:t>
            </w:r>
          </w:p>
        </w:tc>
        <w:tc>
          <w:tcPr>
            <w:tcW w:w="983" w:type="pct"/>
            <w:shd w:val="clear" w:color="auto" w:fill="auto"/>
            <w:noWrap/>
            <w:vAlign w:val="center"/>
          </w:tcPr>
          <w:p w14:paraId="10B76065">
            <w:pPr>
              <w:widowControl/>
              <w:spacing w:line="280" w:lineRule="exact"/>
              <w:jc w:val="center"/>
              <w:rPr>
                <w:rFonts w:eastAsia="仿宋"/>
                <w:sz w:val="21"/>
                <w:szCs w:val="21"/>
                <w:lang w:eastAsia="zh-CN"/>
              </w:rPr>
            </w:pPr>
            <w:r>
              <w:rPr>
                <w:rFonts w:hint="eastAsia" w:eastAsia="仿宋"/>
                <w:sz w:val="21"/>
                <w:szCs w:val="21"/>
              </w:rPr>
              <w:t>平梁</w:t>
            </w:r>
            <w:r>
              <w:rPr>
                <w:rFonts w:hint="eastAsia" w:eastAsia="仿宋"/>
                <w:sz w:val="21"/>
                <w:szCs w:val="21"/>
                <w:lang w:eastAsia="zh-CN"/>
              </w:rPr>
              <w:t>片区01</w:t>
            </w:r>
          </w:p>
        </w:tc>
        <w:tc>
          <w:tcPr>
            <w:tcW w:w="679" w:type="pct"/>
            <w:shd w:val="clear" w:color="auto" w:fill="auto"/>
            <w:noWrap/>
            <w:vAlign w:val="center"/>
          </w:tcPr>
          <w:p w14:paraId="65F9BE55">
            <w:pPr>
              <w:widowControl/>
              <w:spacing w:line="280" w:lineRule="exact"/>
              <w:jc w:val="center"/>
              <w:rPr>
                <w:rFonts w:eastAsia="仿宋"/>
                <w:sz w:val="21"/>
                <w:szCs w:val="21"/>
              </w:rPr>
            </w:pPr>
            <w:r>
              <w:rPr>
                <w:rFonts w:eastAsia="仿宋"/>
                <w:sz w:val="21"/>
                <w:szCs w:val="21"/>
              </w:rPr>
              <w:t>2.0617</w:t>
            </w:r>
          </w:p>
        </w:tc>
        <w:tc>
          <w:tcPr>
            <w:tcW w:w="554" w:type="pct"/>
            <w:shd w:val="clear" w:color="auto" w:fill="auto"/>
            <w:noWrap/>
            <w:vAlign w:val="center"/>
          </w:tcPr>
          <w:p w14:paraId="3907B332">
            <w:pPr>
              <w:widowControl/>
              <w:spacing w:line="280" w:lineRule="exact"/>
              <w:jc w:val="center"/>
              <w:rPr>
                <w:rFonts w:eastAsia="仿宋"/>
                <w:sz w:val="21"/>
                <w:szCs w:val="21"/>
              </w:rPr>
            </w:pPr>
            <w:r>
              <w:rPr>
                <w:rFonts w:eastAsia="仿宋"/>
                <w:sz w:val="21"/>
                <w:szCs w:val="21"/>
              </w:rPr>
              <w:t>0.884</w:t>
            </w:r>
          </w:p>
        </w:tc>
        <w:tc>
          <w:tcPr>
            <w:tcW w:w="656" w:type="pct"/>
            <w:shd w:val="clear" w:color="auto" w:fill="auto"/>
            <w:noWrap/>
            <w:vAlign w:val="center"/>
          </w:tcPr>
          <w:p w14:paraId="777269B7">
            <w:pPr>
              <w:widowControl/>
              <w:spacing w:line="280" w:lineRule="exact"/>
              <w:jc w:val="center"/>
              <w:rPr>
                <w:rFonts w:eastAsia="仿宋"/>
                <w:sz w:val="21"/>
                <w:szCs w:val="21"/>
              </w:rPr>
            </w:pPr>
            <w:r>
              <w:rPr>
                <w:rFonts w:eastAsia="仿宋"/>
                <w:sz w:val="21"/>
                <w:szCs w:val="21"/>
              </w:rPr>
              <w:t>0.0893</w:t>
            </w:r>
          </w:p>
        </w:tc>
        <w:tc>
          <w:tcPr>
            <w:tcW w:w="604" w:type="pct"/>
            <w:shd w:val="clear" w:color="auto" w:fill="auto"/>
            <w:noWrap/>
            <w:vAlign w:val="center"/>
          </w:tcPr>
          <w:p w14:paraId="7B4E888A">
            <w:pPr>
              <w:widowControl/>
              <w:spacing w:line="280" w:lineRule="exact"/>
              <w:jc w:val="center"/>
              <w:rPr>
                <w:rFonts w:eastAsia="仿宋"/>
                <w:sz w:val="21"/>
                <w:szCs w:val="21"/>
              </w:rPr>
            </w:pPr>
            <w:r>
              <w:rPr>
                <w:rFonts w:eastAsia="仿宋"/>
                <w:sz w:val="21"/>
                <w:szCs w:val="21"/>
              </w:rPr>
              <w:t>0.9978</w:t>
            </w:r>
          </w:p>
        </w:tc>
        <w:tc>
          <w:tcPr>
            <w:tcW w:w="532" w:type="pct"/>
            <w:shd w:val="clear" w:color="auto" w:fill="auto"/>
            <w:noWrap/>
            <w:vAlign w:val="center"/>
          </w:tcPr>
          <w:p w14:paraId="0ED9081A">
            <w:pPr>
              <w:widowControl/>
              <w:spacing w:line="280" w:lineRule="exact"/>
              <w:jc w:val="center"/>
              <w:rPr>
                <w:rFonts w:eastAsia="仿宋"/>
                <w:sz w:val="21"/>
                <w:szCs w:val="21"/>
              </w:rPr>
            </w:pPr>
            <w:r>
              <w:rPr>
                <w:rFonts w:eastAsia="仿宋"/>
                <w:sz w:val="21"/>
                <w:szCs w:val="21"/>
              </w:rPr>
              <w:t>0.1799</w:t>
            </w:r>
          </w:p>
        </w:tc>
      </w:tr>
      <w:tr w14:paraId="2ACE7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3AEDD0B">
            <w:pPr>
              <w:widowControl/>
              <w:spacing w:line="280" w:lineRule="exact"/>
              <w:jc w:val="center"/>
              <w:rPr>
                <w:rFonts w:eastAsia="仿宋"/>
                <w:sz w:val="21"/>
                <w:szCs w:val="21"/>
              </w:rPr>
            </w:pPr>
            <w:r>
              <w:rPr>
                <w:rFonts w:eastAsia="仿宋"/>
                <w:sz w:val="21"/>
                <w:szCs w:val="21"/>
              </w:rPr>
              <w:t>6109212025010</w:t>
            </w:r>
          </w:p>
        </w:tc>
        <w:tc>
          <w:tcPr>
            <w:tcW w:w="983" w:type="pct"/>
            <w:shd w:val="clear" w:color="auto" w:fill="auto"/>
            <w:noWrap/>
            <w:vAlign w:val="center"/>
          </w:tcPr>
          <w:p w14:paraId="2662BEA6">
            <w:pPr>
              <w:widowControl/>
              <w:spacing w:line="280" w:lineRule="exact"/>
              <w:jc w:val="center"/>
              <w:rPr>
                <w:rFonts w:eastAsia="仿宋"/>
                <w:sz w:val="21"/>
                <w:szCs w:val="21"/>
              </w:rPr>
            </w:pPr>
            <w:r>
              <w:rPr>
                <w:rFonts w:hint="eastAsia" w:eastAsia="仿宋"/>
                <w:sz w:val="21"/>
                <w:szCs w:val="21"/>
              </w:rPr>
              <w:t>平梁</w:t>
            </w:r>
            <w:r>
              <w:rPr>
                <w:rFonts w:hint="eastAsia" w:eastAsia="仿宋"/>
                <w:sz w:val="21"/>
                <w:szCs w:val="21"/>
                <w:lang w:eastAsia="zh-CN"/>
              </w:rPr>
              <w:t>片区02</w:t>
            </w:r>
          </w:p>
        </w:tc>
        <w:tc>
          <w:tcPr>
            <w:tcW w:w="679" w:type="pct"/>
            <w:shd w:val="clear" w:color="auto" w:fill="auto"/>
            <w:noWrap/>
            <w:vAlign w:val="center"/>
          </w:tcPr>
          <w:p w14:paraId="35389D01">
            <w:pPr>
              <w:widowControl/>
              <w:spacing w:line="280" w:lineRule="exact"/>
              <w:jc w:val="center"/>
              <w:rPr>
                <w:rFonts w:eastAsia="仿宋"/>
                <w:sz w:val="21"/>
                <w:szCs w:val="21"/>
              </w:rPr>
            </w:pPr>
            <w:r>
              <w:rPr>
                <w:rFonts w:eastAsia="仿宋"/>
                <w:sz w:val="21"/>
                <w:szCs w:val="21"/>
              </w:rPr>
              <w:t>2.3668</w:t>
            </w:r>
          </w:p>
        </w:tc>
        <w:tc>
          <w:tcPr>
            <w:tcW w:w="554" w:type="pct"/>
            <w:shd w:val="clear" w:color="auto" w:fill="auto"/>
            <w:noWrap/>
            <w:vAlign w:val="center"/>
          </w:tcPr>
          <w:p w14:paraId="57EBF9C4">
            <w:pPr>
              <w:widowControl/>
              <w:spacing w:line="280" w:lineRule="exact"/>
              <w:jc w:val="center"/>
              <w:rPr>
                <w:rFonts w:eastAsia="仿宋"/>
                <w:sz w:val="21"/>
                <w:szCs w:val="21"/>
              </w:rPr>
            </w:pPr>
            <w:r>
              <w:rPr>
                <w:rFonts w:eastAsia="仿宋"/>
                <w:sz w:val="21"/>
                <w:szCs w:val="21"/>
              </w:rPr>
              <w:t>1.9724</w:t>
            </w:r>
          </w:p>
        </w:tc>
        <w:tc>
          <w:tcPr>
            <w:tcW w:w="656" w:type="pct"/>
            <w:shd w:val="clear" w:color="auto" w:fill="auto"/>
            <w:noWrap/>
            <w:vAlign w:val="center"/>
          </w:tcPr>
          <w:p w14:paraId="12D9BC35">
            <w:pPr>
              <w:widowControl/>
              <w:spacing w:line="280" w:lineRule="exact"/>
              <w:jc w:val="center"/>
              <w:rPr>
                <w:rFonts w:eastAsia="仿宋"/>
                <w:sz w:val="21"/>
                <w:szCs w:val="21"/>
              </w:rPr>
            </w:pPr>
            <w:r>
              <w:rPr>
                <w:rFonts w:eastAsia="仿宋"/>
                <w:sz w:val="21"/>
                <w:szCs w:val="21"/>
              </w:rPr>
              <w:t>1.8573</w:t>
            </w:r>
          </w:p>
        </w:tc>
        <w:tc>
          <w:tcPr>
            <w:tcW w:w="604" w:type="pct"/>
            <w:shd w:val="clear" w:color="auto" w:fill="auto"/>
            <w:noWrap/>
            <w:vAlign w:val="center"/>
          </w:tcPr>
          <w:p w14:paraId="4615F53A">
            <w:pPr>
              <w:widowControl/>
              <w:spacing w:line="280" w:lineRule="exact"/>
              <w:jc w:val="center"/>
              <w:rPr>
                <w:rFonts w:eastAsia="仿宋"/>
                <w:sz w:val="21"/>
                <w:szCs w:val="21"/>
              </w:rPr>
            </w:pPr>
            <w:r>
              <w:rPr>
                <w:rFonts w:eastAsia="仿宋"/>
                <w:sz w:val="21"/>
                <w:szCs w:val="21"/>
              </w:rPr>
              <w:t>0.3944</w:t>
            </w:r>
          </w:p>
        </w:tc>
        <w:tc>
          <w:tcPr>
            <w:tcW w:w="532" w:type="pct"/>
            <w:shd w:val="clear" w:color="auto" w:fill="auto"/>
            <w:noWrap/>
            <w:vAlign w:val="center"/>
          </w:tcPr>
          <w:p w14:paraId="536D7FD8">
            <w:pPr>
              <w:widowControl/>
              <w:spacing w:line="280" w:lineRule="exact"/>
              <w:jc w:val="center"/>
              <w:rPr>
                <w:rFonts w:eastAsia="仿宋"/>
                <w:sz w:val="21"/>
                <w:szCs w:val="21"/>
              </w:rPr>
            </w:pPr>
            <w:r>
              <w:rPr>
                <w:rFonts w:eastAsia="仿宋"/>
                <w:sz w:val="21"/>
                <w:szCs w:val="21"/>
              </w:rPr>
              <w:t>0</w:t>
            </w:r>
          </w:p>
        </w:tc>
      </w:tr>
      <w:tr w14:paraId="3E81B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CB0D36B">
            <w:pPr>
              <w:widowControl/>
              <w:spacing w:line="280" w:lineRule="exact"/>
              <w:jc w:val="center"/>
              <w:rPr>
                <w:rFonts w:eastAsia="仿宋"/>
                <w:sz w:val="21"/>
                <w:szCs w:val="21"/>
              </w:rPr>
            </w:pPr>
            <w:r>
              <w:rPr>
                <w:rFonts w:eastAsia="仿宋"/>
                <w:sz w:val="21"/>
                <w:szCs w:val="21"/>
              </w:rPr>
              <w:t>6109212025011</w:t>
            </w:r>
          </w:p>
        </w:tc>
        <w:tc>
          <w:tcPr>
            <w:tcW w:w="983" w:type="pct"/>
            <w:shd w:val="clear" w:color="auto" w:fill="auto"/>
            <w:noWrap/>
            <w:vAlign w:val="center"/>
          </w:tcPr>
          <w:p w14:paraId="36AB8E82">
            <w:pPr>
              <w:widowControl/>
              <w:spacing w:line="280" w:lineRule="exact"/>
              <w:jc w:val="center"/>
              <w:rPr>
                <w:rFonts w:eastAsia="仿宋"/>
                <w:sz w:val="21"/>
                <w:szCs w:val="21"/>
              </w:rPr>
            </w:pPr>
            <w:r>
              <w:rPr>
                <w:rFonts w:hint="eastAsia" w:eastAsia="仿宋"/>
                <w:sz w:val="21"/>
                <w:szCs w:val="21"/>
              </w:rPr>
              <w:t>平梁</w:t>
            </w:r>
            <w:r>
              <w:rPr>
                <w:rFonts w:hint="eastAsia" w:eastAsia="仿宋"/>
                <w:sz w:val="21"/>
                <w:szCs w:val="21"/>
                <w:lang w:eastAsia="zh-CN"/>
              </w:rPr>
              <w:t>片区03</w:t>
            </w:r>
          </w:p>
        </w:tc>
        <w:tc>
          <w:tcPr>
            <w:tcW w:w="679" w:type="pct"/>
            <w:shd w:val="clear" w:color="auto" w:fill="auto"/>
            <w:noWrap/>
            <w:vAlign w:val="center"/>
          </w:tcPr>
          <w:p w14:paraId="6E86D482">
            <w:pPr>
              <w:widowControl/>
              <w:spacing w:line="280" w:lineRule="exact"/>
              <w:jc w:val="center"/>
              <w:rPr>
                <w:rFonts w:eastAsia="仿宋"/>
                <w:sz w:val="21"/>
                <w:szCs w:val="21"/>
              </w:rPr>
            </w:pPr>
            <w:r>
              <w:rPr>
                <w:rFonts w:eastAsia="仿宋"/>
                <w:sz w:val="21"/>
                <w:szCs w:val="21"/>
              </w:rPr>
              <w:t>0.8005</w:t>
            </w:r>
          </w:p>
        </w:tc>
        <w:tc>
          <w:tcPr>
            <w:tcW w:w="554" w:type="pct"/>
            <w:shd w:val="clear" w:color="auto" w:fill="auto"/>
            <w:noWrap/>
            <w:vAlign w:val="center"/>
          </w:tcPr>
          <w:p w14:paraId="459383C6">
            <w:pPr>
              <w:widowControl/>
              <w:spacing w:line="280" w:lineRule="exact"/>
              <w:jc w:val="center"/>
              <w:rPr>
                <w:rFonts w:eastAsia="仿宋"/>
                <w:sz w:val="21"/>
                <w:szCs w:val="21"/>
              </w:rPr>
            </w:pPr>
            <w:r>
              <w:rPr>
                <w:rFonts w:eastAsia="仿宋"/>
                <w:sz w:val="21"/>
                <w:szCs w:val="21"/>
              </w:rPr>
              <w:t>0.6391</w:t>
            </w:r>
          </w:p>
        </w:tc>
        <w:tc>
          <w:tcPr>
            <w:tcW w:w="656" w:type="pct"/>
            <w:shd w:val="clear" w:color="auto" w:fill="auto"/>
            <w:noWrap/>
            <w:vAlign w:val="center"/>
          </w:tcPr>
          <w:p w14:paraId="47332935">
            <w:pPr>
              <w:widowControl/>
              <w:spacing w:line="280" w:lineRule="exact"/>
              <w:jc w:val="center"/>
              <w:rPr>
                <w:rFonts w:eastAsia="仿宋"/>
                <w:sz w:val="21"/>
                <w:szCs w:val="21"/>
              </w:rPr>
            </w:pPr>
            <w:r>
              <w:rPr>
                <w:rFonts w:eastAsia="仿宋"/>
                <w:sz w:val="21"/>
                <w:szCs w:val="21"/>
              </w:rPr>
              <w:t>0.5463</w:t>
            </w:r>
          </w:p>
        </w:tc>
        <w:tc>
          <w:tcPr>
            <w:tcW w:w="604" w:type="pct"/>
            <w:shd w:val="clear" w:color="auto" w:fill="auto"/>
            <w:noWrap/>
            <w:vAlign w:val="center"/>
          </w:tcPr>
          <w:p w14:paraId="10C0ADC6">
            <w:pPr>
              <w:widowControl/>
              <w:spacing w:line="280" w:lineRule="exact"/>
              <w:jc w:val="center"/>
              <w:rPr>
                <w:rFonts w:eastAsia="仿宋"/>
                <w:sz w:val="21"/>
                <w:szCs w:val="21"/>
              </w:rPr>
            </w:pPr>
            <w:r>
              <w:rPr>
                <w:rFonts w:eastAsia="仿宋"/>
                <w:sz w:val="21"/>
                <w:szCs w:val="21"/>
              </w:rPr>
              <w:t>0.1614</w:t>
            </w:r>
          </w:p>
        </w:tc>
        <w:tc>
          <w:tcPr>
            <w:tcW w:w="532" w:type="pct"/>
            <w:shd w:val="clear" w:color="auto" w:fill="auto"/>
            <w:noWrap/>
            <w:vAlign w:val="center"/>
          </w:tcPr>
          <w:p w14:paraId="4AD73E66">
            <w:pPr>
              <w:widowControl/>
              <w:spacing w:line="280" w:lineRule="exact"/>
              <w:jc w:val="center"/>
              <w:rPr>
                <w:rFonts w:eastAsia="仿宋"/>
                <w:sz w:val="21"/>
                <w:szCs w:val="21"/>
              </w:rPr>
            </w:pPr>
            <w:r>
              <w:rPr>
                <w:rFonts w:eastAsia="仿宋"/>
                <w:sz w:val="21"/>
                <w:szCs w:val="21"/>
              </w:rPr>
              <w:t>0</w:t>
            </w:r>
          </w:p>
        </w:tc>
      </w:tr>
      <w:tr w14:paraId="19DA8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10DB5C9">
            <w:pPr>
              <w:widowControl/>
              <w:spacing w:line="280" w:lineRule="exact"/>
              <w:jc w:val="center"/>
              <w:rPr>
                <w:rFonts w:eastAsia="仿宋"/>
                <w:sz w:val="21"/>
                <w:szCs w:val="21"/>
              </w:rPr>
            </w:pPr>
            <w:r>
              <w:rPr>
                <w:rFonts w:eastAsia="仿宋"/>
                <w:sz w:val="21"/>
                <w:szCs w:val="21"/>
              </w:rPr>
              <w:t>6109212025012</w:t>
            </w:r>
          </w:p>
        </w:tc>
        <w:tc>
          <w:tcPr>
            <w:tcW w:w="983" w:type="pct"/>
            <w:shd w:val="clear" w:color="auto" w:fill="auto"/>
            <w:noWrap/>
            <w:vAlign w:val="center"/>
          </w:tcPr>
          <w:p w14:paraId="5603A5DA">
            <w:pPr>
              <w:widowControl/>
              <w:spacing w:line="280" w:lineRule="exact"/>
              <w:jc w:val="center"/>
              <w:rPr>
                <w:rFonts w:eastAsia="仿宋"/>
                <w:sz w:val="21"/>
                <w:szCs w:val="21"/>
              </w:rPr>
            </w:pPr>
            <w:r>
              <w:rPr>
                <w:rFonts w:hint="eastAsia" w:eastAsia="仿宋"/>
                <w:sz w:val="21"/>
                <w:szCs w:val="21"/>
              </w:rPr>
              <w:t>平梁</w:t>
            </w:r>
            <w:r>
              <w:rPr>
                <w:rFonts w:hint="eastAsia" w:eastAsia="仿宋"/>
                <w:sz w:val="21"/>
                <w:szCs w:val="21"/>
                <w:lang w:eastAsia="zh-CN"/>
              </w:rPr>
              <w:t>片区04</w:t>
            </w:r>
          </w:p>
        </w:tc>
        <w:tc>
          <w:tcPr>
            <w:tcW w:w="679" w:type="pct"/>
            <w:shd w:val="clear" w:color="auto" w:fill="auto"/>
            <w:noWrap/>
            <w:vAlign w:val="center"/>
          </w:tcPr>
          <w:p w14:paraId="64FE811F">
            <w:pPr>
              <w:widowControl/>
              <w:spacing w:line="280" w:lineRule="exact"/>
              <w:jc w:val="center"/>
              <w:rPr>
                <w:rFonts w:eastAsia="仿宋"/>
                <w:sz w:val="21"/>
                <w:szCs w:val="21"/>
              </w:rPr>
            </w:pPr>
            <w:r>
              <w:rPr>
                <w:rFonts w:eastAsia="仿宋"/>
                <w:sz w:val="21"/>
                <w:szCs w:val="21"/>
              </w:rPr>
              <w:t>0.059</w:t>
            </w:r>
          </w:p>
        </w:tc>
        <w:tc>
          <w:tcPr>
            <w:tcW w:w="554" w:type="pct"/>
            <w:shd w:val="clear" w:color="auto" w:fill="auto"/>
            <w:noWrap/>
            <w:vAlign w:val="center"/>
          </w:tcPr>
          <w:p w14:paraId="12AC75CE">
            <w:pPr>
              <w:widowControl/>
              <w:spacing w:line="280" w:lineRule="exact"/>
              <w:jc w:val="center"/>
              <w:rPr>
                <w:rFonts w:eastAsia="仿宋"/>
                <w:sz w:val="21"/>
                <w:szCs w:val="21"/>
              </w:rPr>
            </w:pPr>
            <w:r>
              <w:rPr>
                <w:rFonts w:eastAsia="仿宋"/>
                <w:sz w:val="21"/>
                <w:szCs w:val="21"/>
              </w:rPr>
              <w:t>0.006</w:t>
            </w:r>
          </w:p>
        </w:tc>
        <w:tc>
          <w:tcPr>
            <w:tcW w:w="656" w:type="pct"/>
            <w:shd w:val="clear" w:color="auto" w:fill="auto"/>
            <w:noWrap/>
            <w:vAlign w:val="center"/>
          </w:tcPr>
          <w:p w14:paraId="7D3016C1">
            <w:pPr>
              <w:widowControl/>
              <w:spacing w:line="280" w:lineRule="exact"/>
              <w:jc w:val="center"/>
              <w:rPr>
                <w:rFonts w:eastAsia="仿宋"/>
                <w:sz w:val="21"/>
                <w:szCs w:val="21"/>
              </w:rPr>
            </w:pPr>
            <w:r>
              <w:rPr>
                <w:rFonts w:eastAsia="仿宋"/>
                <w:sz w:val="21"/>
                <w:szCs w:val="21"/>
              </w:rPr>
              <w:t>0.0057</w:t>
            </w:r>
          </w:p>
        </w:tc>
        <w:tc>
          <w:tcPr>
            <w:tcW w:w="604" w:type="pct"/>
            <w:shd w:val="clear" w:color="auto" w:fill="auto"/>
            <w:noWrap/>
            <w:vAlign w:val="center"/>
          </w:tcPr>
          <w:p w14:paraId="38E5EFC9">
            <w:pPr>
              <w:widowControl/>
              <w:spacing w:line="280" w:lineRule="exact"/>
              <w:jc w:val="center"/>
              <w:rPr>
                <w:rFonts w:eastAsia="仿宋"/>
                <w:sz w:val="21"/>
                <w:szCs w:val="21"/>
              </w:rPr>
            </w:pPr>
            <w:r>
              <w:rPr>
                <w:rFonts w:eastAsia="仿宋"/>
                <w:sz w:val="21"/>
                <w:szCs w:val="21"/>
              </w:rPr>
              <w:t>0.053</w:t>
            </w:r>
          </w:p>
        </w:tc>
        <w:tc>
          <w:tcPr>
            <w:tcW w:w="532" w:type="pct"/>
            <w:shd w:val="clear" w:color="auto" w:fill="auto"/>
            <w:noWrap/>
            <w:vAlign w:val="center"/>
          </w:tcPr>
          <w:p w14:paraId="682CCDA8">
            <w:pPr>
              <w:widowControl/>
              <w:spacing w:line="280" w:lineRule="exact"/>
              <w:jc w:val="center"/>
              <w:rPr>
                <w:rFonts w:eastAsia="仿宋"/>
                <w:sz w:val="21"/>
                <w:szCs w:val="21"/>
              </w:rPr>
            </w:pPr>
            <w:r>
              <w:rPr>
                <w:rFonts w:eastAsia="仿宋"/>
                <w:sz w:val="21"/>
                <w:szCs w:val="21"/>
              </w:rPr>
              <w:t>0</w:t>
            </w:r>
          </w:p>
        </w:tc>
      </w:tr>
      <w:tr w14:paraId="2517B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6F3FF5FB">
            <w:pPr>
              <w:widowControl/>
              <w:spacing w:line="280" w:lineRule="exact"/>
              <w:jc w:val="center"/>
              <w:rPr>
                <w:rFonts w:eastAsia="仿宋"/>
                <w:sz w:val="21"/>
                <w:szCs w:val="21"/>
              </w:rPr>
            </w:pPr>
            <w:r>
              <w:rPr>
                <w:rFonts w:eastAsia="仿宋"/>
                <w:sz w:val="21"/>
                <w:szCs w:val="21"/>
              </w:rPr>
              <w:t>6109212025013</w:t>
            </w:r>
          </w:p>
        </w:tc>
        <w:tc>
          <w:tcPr>
            <w:tcW w:w="983" w:type="pct"/>
            <w:shd w:val="clear" w:color="auto" w:fill="auto"/>
            <w:noWrap/>
            <w:vAlign w:val="center"/>
          </w:tcPr>
          <w:p w14:paraId="03CC9BC4">
            <w:pPr>
              <w:widowControl/>
              <w:spacing w:line="280" w:lineRule="exact"/>
              <w:jc w:val="center"/>
              <w:rPr>
                <w:rFonts w:eastAsia="仿宋"/>
                <w:sz w:val="21"/>
                <w:szCs w:val="21"/>
              </w:rPr>
            </w:pPr>
            <w:r>
              <w:rPr>
                <w:rFonts w:hint="eastAsia" w:eastAsia="仿宋"/>
                <w:sz w:val="21"/>
                <w:szCs w:val="21"/>
              </w:rPr>
              <w:t>平梁</w:t>
            </w:r>
            <w:r>
              <w:rPr>
                <w:rFonts w:hint="eastAsia" w:eastAsia="仿宋"/>
                <w:sz w:val="21"/>
                <w:szCs w:val="21"/>
                <w:lang w:eastAsia="zh-CN"/>
              </w:rPr>
              <w:t>片区05</w:t>
            </w:r>
          </w:p>
        </w:tc>
        <w:tc>
          <w:tcPr>
            <w:tcW w:w="679" w:type="pct"/>
            <w:shd w:val="clear" w:color="auto" w:fill="auto"/>
            <w:noWrap/>
            <w:vAlign w:val="center"/>
          </w:tcPr>
          <w:p w14:paraId="5B807229">
            <w:pPr>
              <w:widowControl/>
              <w:spacing w:line="280" w:lineRule="exact"/>
              <w:jc w:val="center"/>
              <w:rPr>
                <w:rFonts w:eastAsia="仿宋"/>
                <w:sz w:val="21"/>
                <w:szCs w:val="21"/>
              </w:rPr>
            </w:pPr>
            <w:r>
              <w:rPr>
                <w:rFonts w:eastAsia="仿宋"/>
                <w:sz w:val="21"/>
                <w:szCs w:val="21"/>
              </w:rPr>
              <w:t>0.385</w:t>
            </w:r>
          </w:p>
        </w:tc>
        <w:tc>
          <w:tcPr>
            <w:tcW w:w="554" w:type="pct"/>
            <w:shd w:val="clear" w:color="auto" w:fill="auto"/>
            <w:noWrap/>
            <w:vAlign w:val="center"/>
          </w:tcPr>
          <w:p w14:paraId="69A8856E">
            <w:pPr>
              <w:widowControl/>
              <w:spacing w:line="280" w:lineRule="exact"/>
              <w:jc w:val="center"/>
              <w:rPr>
                <w:rFonts w:eastAsia="仿宋"/>
                <w:sz w:val="21"/>
                <w:szCs w:val="21"/>
              </w:rPr>
            </w:pPr>
            <w:r>
              <w:rPr>
                <w:rFonts w:eastAsia="仿宋"/>
                <w:sz w:val="21"/>
                <w:szCs w:val="21"/>
              </w:rPr>
              <w:t>0.321</w:t>
            </w:r>
          </w:p>
        </w:tc>
        <w:tc>
          <w:tcPr>
            <w:tcW w:w="656" w:type="pct"/>
            <w:shd w:val="clear" w:color="auto" w:fill="auto"/>
            <w:noWrap/>
            <w:vAlign w:val="center"/>
          </w:tcPr>
          <w:p w14:paraId="0113B471">
            <w:pPr>
              <w:widowControl/>
              <w:spacing w:line="280" w:lineRule="exact"/>
              <w:jc w:val="center"/>
              <w:rPr>
                <w:rFonts w:eastAsia="仿宋"/>
                <w:sz w:val="21"/>
                <w:szCs w:val="21"/>
              </w:rPr>
            </w:pPr>
            <w:r>
              <w:rPr>
                <w:rFonts w:eastAsia="仿宋"/>
                <w:sz w:val="21"/>
                <w:szCs w:val="21"/>
              </w:rPr>
              <w:t>0.3104</w:t>
            </w:r>
          </w:p>
        </w:tc>
        <w:tc>
          <w:tcPr>
            <w:tcW w:w="604" w:type="pct"/>
            <w:shd w:val="clear" w:color="auto" w:fill="auto"/>
            <w:noWrap/>
            <w:vAlign w:val="center"/>
          </w:tcPr>
          <w:p w14:paraId="6BFE009B">
            <w:pPr>
              <w:widowControl/>
              <w:spacing w:line="280" w:lineRule="exact"/>
              <w:jc w:val="center"/>
              <w:rPr>
                <w:rFonts w:eastAsia="仿宋"/>
                <w:sz w:val="21"/>
                <w:szCs w:val="21"/>
              </w:rPr>
            </w:pPr>
            <w:r>
              <w:rPr>
                <w:rFonts w:eastAsia="仿宋"/>
                <w:sz w:val="21"/>
                <w:szCs w:val="21"/>
              </w:rPr>
              <w:t>0.064</w:t>
            </w:r>
          </w:p>
        </w:tc>
        <w:tc>
          <w:tcPr>
            <w:tcW w:w="532" w:type="pct"/>
            <w:shd w:val="clear" w:color="auto" w:fill="auto"/>
            <w:noWrap/>
            <w:vAlign w:val="center"/>
          </w:tcPr>
          <w:p w14:paraId="0A6A24F0">
            <w:pPr>
              <w:widowControl/>
              <w:spacing w:line="280" w:lineRule="exact"/>
              <w:jc w:val="center"/>
              <w:rPr>
                <w:rFonts w:eastAsia="仿宋"/>
                <w:sz w:val="21"/>
                <w:szCs w:val="21"/>
              </w:rPr>
            </w:pPr>
            <w:r>
              <w:rPr>
                <w:rFonts w:eastAsia="仿宋"/>
                <w:sz w:val="21"/>
                <w:szCs w:val="21"/>
              </w:rPr>
              <w:t>0</w:t>
            </w:r>
          </w:p>
        </w:tc>
      </w:tr>
      <w:tr w14:paraId="5DD67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9B2A02D">
            <w:pPr>
              <w:widowControl/>
              <w:spacing w:line="280" w:lineRule="exact"/>
              <w:jc w:val="center"/>
              <w:rPr>
                <w:rFonts w:eastAsia="仿宋"/>
                <w:sz w:val="21"/>
                <w:szCs w:val="21"/>
              </w:rPr>
            </w:pPr>
            <w:r>
              <w:rPr>
                <w:rFonts w:eastAsia="仿宋"/>
                <w:sz w:val="21"/>
                <w:szCs w:val="21"/>
              </w:rPr>
              <w:t>6109212025014</w:t>
            </w:r>
          </w:p>
        </w:tc>
        <w:tc>
          <w:tcPr>
            <w:tcW w:w="983" w:type="pct"/>
            <w:shd w:val="clear" w:color="auto" w:fill="auto"/>
            <w:noWrap/>
            <w:vAlign w:val="center"/>
          </w:tcPr>
          <w:p w14:paraId="74B79AD0">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01</w:t>
            </w:r>
          </w:p>
        </w:tc>
        <w:tc>
          <w:tcPr>
            <w:tcW w:w="679" w:type="pct"/>
            <w:shd w:val="clear" w:color="auto" w:fill="auto"/>
            <w:noWrap/>
            <w:vAlign w:val="center"/>
          </w:tcPr>
          <w:p w14:paraId="42BB0DCE">
            <w:pPr>
              <w:widowControl/>
              <w:spacing w:line="280" w:lineRule="exact"/>
              <w:jc w:val="center"/>
              <w:rPr>
                <w:rFonts w:eastAsia="仿宋"/>
                <w:sz w:val="21"/>
                <w:szCs w:val="21"/>
              </w:rPr>
            </w:pPr>
            <w:r>
              <w:rPr>
                <w:rFonts w:eastAsia="仿宋"/>
                <w:sz w:val="21"/>
                <w:szCs w:val="21"/>
              </w:rPr>
              <w:t>1.1348</w:t>
            </w:r>
          </w:p>
        </w:tc>
        <w:tc>
          <w:tcPr>
            <w:tcW w:w="554" w:type="pct"/>
            <w:shd w:val="clear" w:color="auto" w:fill="auto"/>
            <w:noWrap/>
            <w:vAlign w:val="center"/>
          </w:tcPr>
          <w:p w14:paraId="1D0D7593">
            <w:pPr>
              <w:widowControl/>
              <w:spacing w:line="280" w:lineRule="exact"/>
              <w:jc w:val="center"/>
              <w:rPr>
                <w:rFonts w:eastAsia="仿宋"/>
                <w:sz w:val="21"/>
                <w:szCs w:val="21"/>
              </w:rPr>
            </w:pPr>
            <w:r>
              <w:rPr>
                <w:rFonts w:eastAsia="仿宋"/>
                <w:sz w:val="21"/>
                <w:szCs w:val="21"/>
              </w:rPr>
              <w:t>1.0555</w:t>
            </w:r>
          </w:p>
        </w:tc>
        <w:tc>
          <w:tcPr>
            <w:tcW w:w="656" w:type="pct"/>
            <w:shd w:val="clear" w:color="auto" w:fill="auto"/>
            <w:noWrap/>
            <w:vAlign w:val="center"/>
          </w:tcPr>
          <w:p w14:paraId="286444CC">
            <w:pPr>
              <w:widowControl/>
              <w:spacing w:line="280" w:lineRule="exact"/>
              <w:jc w:val="center"/>
              <w:rPr>
                <w:rFonts w:eastAsia="仿宋"/>
                <w:sz w:val="21"/>
                <w:szCs w:val="21"/>
              </w:rPr>
            </w:pPr>
            <w:r>
              <w:rPr>
                <w:rFonts w:eastAsia="仿宋"/>
                <w:sz w:val="21"/>
                <w:szCs w:val="21"/>
              </w:rPr>
              <w:t>0.9893</w:t>
            </w:r>
          </w:p>
        </w:tc>
        <w:tc>
          <w:tcPr>
            <w:tcW w:w="604" w:type="pct"/>
            <w:shd w:val="clear" w:color="auto" w:fill="auto"/>
            <w:noWrap/>
            <w:vAlign w:val="center"/>
          </w:tcPr>
          <w:p w14:paraId="29B00906">
            <w:pPr>
              <w:widowControl/>
              <w:spacing w:line="280" w:lineRule="exact"/>
              <w:jc w:val="center"/>
              <w:rPr>
                <w:rFonts w:eastAsia="仿宋"/>
                <w:sz w:val="21"/>
                <w:szCs w:val="21"/>
              </w:rPr>
            </w:pPr>
            <w:r>
              <w:rPr>
                <w:rFonts w:eastAsia="仿宋"/>
                <w:sz w:val="21"/>
                <w:szCs w:val="21"/>
              </w:rPr>
              <w:t>0.0793</w:t>
            </w:r>
          </w:p>
        </w:tc>
        <w:tc>
          <w:tcPr>
            <w:tcW w:w="532" w:type="pct"/>
            <w:shd w:val="clear" w:color="auto" w:fill="auto"/>
            <w:noWrap/>
            <w:vAlign w:val="center"/>
          </w:tcPr>
          <w:p w14:paraId="6156E685">
            <w:pPr>
              <w:widowControl/>
              <w:spacing w:line="280" w:lineRule="exact"/>
              <w:jc w:val="center"/>
              <w:rPr>
                <w:rFonts w:eastAsia="仿宋"/>
                <w:sz w:val="21"/>
                <w:szCs w:val="21"/>
              </w:rPr>
            </w:pPr>
            <w:r>
              <w:rPr>
                <w:rFonts w:eastAsia="仿宋"/>
                <w:sz w:val="21"/>
                <w:szCs w:val="21"/>
              </w:rPr>
              <w:t>0</w:t>
            </w:r>
          </w:p>
        </w:tc>
      </w:tr>
      <w:tr w14:paraId="52A87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07A4D54E">
            <w:pPr>
              <w:widowControl/>
              <w:spacing w:line="280" w:lineRule="exact"/>
              <w:jc w:val="center"/>
              <w:rPr>
                <w:rFonts w:eastAsia="仿宋"/>
                <w:sz w:val="21"/>
                <w:szCs w:val="21"/>
              </w:rPr>
            </w:pPr>
            <w:r>
              <w:rPr>
                <w:rFonts w:eastAsia="仿宋"/>
                <w:sz w:val="21"/>
                <w:szCs w:val="21"/>
              </w:rPr>
              <w:t>6109212025015</w:t>
            </w:r>
          </w:p>
        </w:tc>
        <w:tc>
          <w:tcPr>
            <w:tcW w:w="983" w:type="pct"/>
            <w:shd w:val="clear" w:color="auto" w:fill="auto"/>
            <w:noWrap/>
            <w:vAlign w:val="center"/>
          </w:tcPr>
          <w:p w14:paraId="5997BA2C">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02</w:t>
            </w:r>
          </w:p>
        </w:tc>
        <w:tc>
          <w:tcPr>
            <w:tcW w:w="679" w:type="pct"/>
            <w:shd w:val="clear" w:color="auto" w:fill="auto"/>
            <w:noWrap/>
            <w:vAlign w:val="center"/>
          </w:tcPr>
          <w:p w14:paraId="2CCE039A">
            <w:pPr>
              <w:widowControl/>
              <w:spacing w:line="280" w:lineRule="exact"/>
              <w:jc w:val="center"/>
              <w:rPr>
                <w:rFonts w:eastAsia="仿宋"/>
                <w:sz w:val="21"/>
                <w:szCs w:val="21"/>
              </w:rPr>
            </w:pPr>
            <w:r>
              <w:rPr>
                <w:rFonts w:eastAsia="仿宋"/>
                <w:sz w:val="21"/>
                <w:szCs w:val="21"/>
              </w:rPr>
              <w:t>3.3728</w:t>
            </w:r>
          </w:p>
        </w:tc>
        <w:tc>
          <w:tcPr>
            <w:tcW w:w="554" w:type="pct"/>
            <w:shd w:val="clear" w:color="auto" w:fill="auto"/>
            <w:noWrap/>
            <w:vAlign w:val="center"/>
          </w:tcPr>
          <w:p w14:paraId="766CE7B6">
            <w:pPr>
              <w:widowControl/>
              <w:spacing w:line="280" w:lineRule="exact"/>
              <w:jc w:val="center"/>
              <w:rPr>
                <w:rFonts w:eastAsia="仿宋"/>
                <w:sz w:val="21"/>
                <w:szCs w:val="21"/>
              </w:rPr>
            </w:pPr>
            <w:r>
              <w:rPr>
                <w:rFonts w:eastAsia="仿宋"/>
                <w:sz w:val="21"/>
                <w:szCs w:val="21"/>
              </w:rPr>
              <w:t>2.7084</w:t>
            </w:r>
          </w:p>
        </w:tc>
        <w:tc>
          <w:tcPr>
            <w:tcW w:w="656" w:type="pct"/>
            <w:shd w:val="clear" w:color="auto" w:fill="auto"/>
            <w:noWrap/>
            <w:vAlign w:val="center"/>
          </w:tcPr>
          <w:p w14:paraId="4B0216DF">
            <w:pPr>
              <w:widowControl/>
              <w:spacing w:line="280" w:lineRule="exact"/>
              <w:jc w:val="center"/>
              <w:rPr>
                <w:rFonts w:eastAsia="仿宋"/>
                <w:sz w:val="21"/>
                <w:szCs w:val="21"/>
              </w:rPr>
            </w:pPr>
            <w:r>
              <w:rPr>
                <w:rFonts w:eastAsia="仿宋"/>
                <w:sz w:val="21"/>
                <w:szCs w:val="21"/>
              </w:rPr>
              <w:t>2.5432</w:t>
            </w:r>
          </w:p>
        </w:tc>
        <w:tc>
          <w:tcPr>
            <w:tcW w:w="604" w:type="pct"/>
            <w:shd w:val="clear" w:color="auto" w:fill="auto"/>
            <w:noWrap/>
            <w:vAlign w:val="center"/>
          </w:tcPr>
          <w:p w14:paraId="2A343644">
            <w:pPr>
              <w:widowControl/>
              <w:spacing w:line="280" w:lineRule="exact"/>
              <w:jc w:val="center"/>
              <w:rPr>
                <w:rFonts w:eastAsia="仿宋"/>
                <w:sz w:val="21"/>
                <w:szCs w:val="21"/>
              </w:rPr>
            </w:pPr>
            <w:r>
              <w:rPr>
                <w:rFonts w:eastAsia="仿宋"/>
                <w:sz w:val="21"/>
                <w:szCs w:val="21"/>
              </w:rPr>
              <w:t>0.66</w:t>
            </w:r>
          </w:p>
        </w:tc>
        <w:tc>
          <w:tcPr>
            <w:tcW w:w="532" w:type="pct"/>
            <w:shd w:val="clear" w:color="auto" w:fill="auto"/>
            <w:noWrap/>
            <w:vAlign w:val="center"/>
          </w:tcPr>
          <w:p w14:paraId="30128C98">
            <w:pPr>
              <w:widowControl/>
              <w:spacing w:line="280" w:lineRule="exact"/>
              <w:jc w:val="center"/>
              <w:rPr>
                <w:rFonts w:eastAsia="仿宋"/>
                <w:sz w:val="21"/>
                <w:szCs w:val="21"/>
              </w:rPr>
            </w:pPr>
            <w:r>
              <w:rPr>
                <w:rFonts w:eastAsia="仿宋"/>
                <w:sz w:val="21"/>
                <w:szCs w:val="21"/>
              </w:rPr>
              <w:t>0.0044</w:t>
            </w:r>
          </w:p>
        </w:tc>
      </w:tr>
      <w:tr w14:paraId="7F13B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250637CC">
            <w:pPr>
              <w:widowControl/>
              <w:spacing w:line="280" w:lineRule="exact"/>
              <w:jc w:val="center"/>
              <w:rPr>
                <w:rFonts w:eastAsia="仿宋"/>
                <w:sz w:val="21"/>
                <w:szCs w:val="21"/>
              </w:rPr>
            </w:pPr>
            <w:r>
              <w:rPr>
                <w:rFonts w:eastAsia="仿宋"/>
                <w:sz w:val="21"/>
                <w:szCs w:val="21"/>
              </w:rPr>
              <w:t>6109212025016</w:t>
            </w:r>
          </w:p>
        </w:tc>
        <w:tc>
          <w:tcPr>
            <w:tcW w:w="983" w:type="pct"/>
            <w:shd w:val="clear" w:color="auto" w:fill="auto"/>
            <w:noWrap/>
            <w:vAlign w:val="center"/>
          </w:tcPr>
          <w:p w14:paraId="7A9742AE">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03</w:t>
            </w:r>
          </w:p>
        </w:tc>
        <w:tc>
          <w:tcPr>
            <w:tcW w:w="679" w:type="pct"/>
            <w:shd w:val="clear" w:color="auto" w:fill="auto"/>
            <w:noWrap/>
            <w:vAlign w:val="center"/>
          </w:tcPr>
          <w:p w14:paraId="17E6088C">
            <w:pPr>
              <w:widowControl/>
              <w:spacing w:line="280" w:lineRule="exact"/>
              <w:jc w:val="center"/>
              <w:rPr>
                <w:rFonts w:eastAsia="仿宋"/>
                <w:sz w:val="21"/>
                <w:szCs w:val="21"/>
              </w:rPr>
            </w:pPr>
            <w:r>
              <w:rPr>
                <w:rFonts w:eastAsia="仿宋"/>
                <w:sz w:val="21"/>
                <w:szCs w:val="21"/>
              </w:rPr>
              <w:t>11.0513</w:t>
            </w:r>
          </w:p>
        </w:tc>
        <w:tc>
          <w:tcPr>
            <w:tcW w:w="554" w:type="pct"/>
            <w:shd w:val="clear" w:color="auto" w:fill="auto"/>
            <w:noWrap/>
            <w:vAlign w:val="center"/>
          </w:tcPr>
          <w:p w14:paraId="6EE295BC">
            <w:pPr>
              <w:widowControl/>
              <w:spacing w:line="280" w:lineRule="exact"/>
              <w:jc w:val="center"/>
              <w:rPr>
                <w:rFonts w:eastAsia="仿宋"/>
                <w:sz w:val="21"/>
                <w:szCs w:val="21"/>
              </w:rPr>
            </w:pPr>
            <w:r>
              <w:rPr>
                <w:rFonts w:eastAsia="仿宋"/>
                <w:sz w:val="21"/>
                <w:szCs w:val="21"/>
              </w:rPr>
              <w:t>5.5299</w:t>
            </w:r>
          </w:p>
        </w:tc>
        <w:tc>
          <w:tcPr>
            <w:tcW w:w="656" w:type="pct"/>
            <w:shd w:val="clear" w:color="auto" w:fill="auto"/>
            <w:noWrap/>
            <w:vAlign w:val="center"/>
          </w:tcPr>
          <w:p w14:paraId="059733F4">
            <w:pPr>
              <w:widowControl/>
              <w:spacing w:line="280" w:lineRule="exact"/>
              <w:jc w:val="center"/>
              <w:rPr>
                <w:rFonts w:eastAsia="仿宋"/>
                <w:sz w:val="21"/>
                <w:szCs w:val="21"/>
              </w:rPr>
            </w:pPr>
            <w:r>
              <w:rPr>
                <w:rFonts w:eastAsia="仿宋"/>
                <w:sz w:val="21"/>
                <w:szCs w:val="21"/>
              </w:rPr>
              <w:t>4.8793</w:t>
            </w:r>
          </w:p>
        </w:tc>
        <w:tc>
          <w:tcPr>
            <w:tcW w:w="604" w:type="pct"/>
            <w:shd w:val="clear" w:color="auto" w:fill="auto"/>
            <w:noWrap/>
            <w:vAlign w:val="center"/>
          </w:tcPr>
          <w:p w14:paraId="14B0C56D">
            <w:pPr>
              <w:widowControl/>
              <w:spacing w:line="280" w:lineRule="exact"/>
              <w:jc w:val="center"/>
              <w:rPr>
                <w:rFonts w:eastAsia="仿宋"/>
                <w:sz w:val="21"/>
                <w:szCs w:val="21"/>
              </w:rPr>
            </w:pPr>
            <w:r>
              <w:rPr>
                <w:rFonts w:eastAsia="仿宋"/>
                <w:sz w:val="21"/>
                <w:szCs w:val="21"/>
              </w:rPr>
              <w:t>5.5186</w:t>
            </w:r>
          </w:p>
        </w:tc>
        <w:tc>
          <w:tcPr>
            <w:tcW w:w="532" w:type="pct"/>
            <w:shd w:val="clear" w:color="auto" w:fill="auto"/>
            <w:noWrap/>
            <w:vAlign w:val="center"/>
          </w:tcPr>
          <w:p w14:paraId="5C929966">
            <w:pPr>
              <w:widowControl/>
              <w:spacing w:line="280" w:lineRule="exact"/>
              <w:jc w:val="center"/>
              <w:rPr>
                <w:rFonts w:eastAsia="仿宋"/>
                <w:sz w:val="21"/>
                <w:szCs w:val="21"/>
              </w:rPr>
            </w:pPr>
            <w:r>
              <w:rPr>
                <w:rFonts w:eastAsia="仿宋"/>
                <w:sz w:val="21"/>
                <w:szCs w:val="21"/>
              </w:rPr>
              <w:t>0.0028</w:t>
            </w:r>
          </w:p>
        </w:tc>
      </w:tr>
      <w:tr w14:paraId="1FC75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362D3C7">
            <w:pPr>
              <w:widowControl/>
              <w:spacing w:line="280" w:lineRule="exact"/>
              <w:jc w:val="center"/>
              <w:rPr>
                <w:rFonts w:eastAsia="仿宋"/>
                <w:sz w:val="21"/>
                <w:szCs w:val="21"/>
              </w:rPr>
            </w:pPr>
            <w:r>
              <w:rPr>
                <w:rFonts w:eastAsia="仿宋"/>
                <w:sz w:val="21"/>
                <w:szCs w:val="21"/>
              </w:rPr>
              <w:t>6109212025017</w:t>
            </w:r>
          </w:p>
        </w:tc>
        <w:tc>
          <w:tcPr>
            <w:tcW w:w="983" w:type="pct"/>
            <w:shd w:val="clear" w:color="auto" w:fill="auto"/>
            <w:noWrap/>
            <w:vAlign w:val="center"/>
          </w:tcPr>
          <w:p w14:paraId="71634425">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04</w:t>
            </w:r>
          </w:p>
        </w:tc>
        <w:tc>
          <w:tcPr>
            <w:tcW w:w="679" w:type="pct"/>
            <w:shd w:val="clear" w:color="auto" w:fill="auto"/>
            <w:noWrap/>
            <w:vAlign w:val="center"/>
          </w:tcPr>
          <w:p w14:paraId="083A2AE4">
            <w:pPr>
              <w:widowControl/>
              <w:spacing w:line="280" w:lineRule="exact"/>
              <w:jc w:val="center"/>
              <w:rPr>
                <w:rFonts w:eastAsia="仿宋"/>
                <w:sz w:val="21"/>
                <w:szCs w:val="21"/>
              </w:rPr>
            </w:pPr>
            <w:r>
              <w:rPr>
                <w:rFonts w:eastAsia="仿宋"/>
                <w:sz w:val="21"/>
                <w:szCs w:val="21"/>
              </w:rPr>
              <w:t>0.5125</w:t>
            </w:r>
          </w:p>
        </w:tc>
        <w:tc>
          <w:tcPr>
            <w:tcW w:w="554" w:type="pct"/>
            <w:shd w:val="clear" w:color="auto" w:fill="auto"/>
            <w:noWrap/>
            <w:vAlign w:val="center"/>
          </w:tcPr>
          <w:p w14:paraId="3A8C3296">
            <w:pPr>
              <w:widowControl/>
              <w:spacing w:line="280" w:lineRule="exact"/>
              <w:jc w:val="center"/>
              <w:rPr>
                <w:rFonts w:eastAsia="仿宋"/>
                <w:sz w:val="21"/>
                <w:szCs w:val="21"/>
              </w:rPr>
            </w:pPr>
            <w:r>
              <w:rPr>
                <w:rFonts w:eastAsia="仿宋"/>
                <w:sz w:val="21"/>
                <w:szCs w:val="21"/>
              </w:rPr>
              <w:t>0.4633</w:t>
            </w:r>
          </w:p>
        </w:tc>
        <w:tc>
          <w:tcPr>
            <w:tcW w:w="656" w:type="pct"/>
            <w:shd w:val="clear" w:color="auto" w:fill="auto"/>
            <w:noWrap/>
            <w:vAlign w:val="center"/>
          </w:tcPr>
          <w:p w14:paraId="2F7D8274">
            <w:pPr>
              <w:widowControl/>
              <w:spacing w:line="280" w:lineRule="exact"/>
              <w:jc w:val="center"/>
              <w:rPr>
                <w:rFonts w:eastAsia="仿宋"/>
                <w:sz w:val="21"/>
                <w:szCs w:val="21"/>
              </w:rPr>
            </w:pPr>
            <w:r>
              <w:rPr>
                <w:rFonts w:eastAsia="仿宋"/>
                <w:sz w:val="21"/>
                <w:szCs w:val="21"/>
              </w:rPr>
              <w:t>0.4511</w:t>
            </w:r>
          </w:p>
        </w:tc>
        <w:tc>
          <w:tcPr>
            <w:tcW w:w="604" w:type="pct"/>
            <w:shd w:val="clear" w:color="auto" w:fill="auto"/>
            <w:noWrap/>
            <w:vAlign w:val="center"/>
          </w:tcPr>
          <w:p w14:paraId="7D026D6F">
            <w:pPr>
              <w:widowControl/>
              <w:spacing w:line="280" w:lineRule="exact"/>
              <w:jc w:val="center"/>
              <w:rPr>
                <w:rFonts w:eastAsia="仿宋"/>
                <w:sz w:val="21"/>
                <w:szCs w:val="21"/>
              </w:rPr>
            </w:pPr>
            <w:r>
              <w:rPr>
                <w:rFonts w:eastAsia="仿宋"/>
                <w:sz w:val="21"/>
                <w:szCs w:val="21"/>
              </w:rPr>
              <w:t>0.0492</w:t>
            </w:r>
          </w:p>
        </w:tc>
        <w:tc>
          <w:tcPr>
            <w:tcW w:w="532" w:type="pct"/>
            <w:shd w:val="clear" w:color="auto" w:fill="auto"/>
            <w:noWrap/>
            <w:vAlign w:val="center"/>
          </w:tcPr>
          <w:p w14:paraId="612D3E99">
            <w:pPr>
              <w:widowControl/>
              <w:spacing w:line="280" w:lineRule="exact"/>
              <w:jc w:val="center"/>
              <w:rPr>
                <w:rFonts w:eastAsia="仿宋"/>
                <w:sz w:val="21"/>
                <w:szCs w:val="21"/>
              </w:rPr>
            </w:pPr>
            <w:r>
              <w:rPr>
                <w:rFonts w:eastAsia="仿宋"/>
                <w:sz w:val="21"/>
                <w:szCs w:val="21"/>
              </w:rPr>
              <w:t>0</w:t>
            </w:r>
          </w:p>
        </w:tc>
      </w:tr>
      <w:tr w14:paraId="7DCD4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D4AEA63">
            <w:pPr>
              <w:widowControl/>
              <w:spacing w:line="280" w:lineRule="exact"/>
              <w:jc w:val="center"/>
              <w:rPr>
                <w:rFonts w:eastAsia="仿宋"/>
                <w:sz w:val="21"/>
                <w:szCs w:val="21"/>
              </w:rPr>
            </w:pPr>
            <w:r>
              <w:rPr>
                <w:rFonts w:eastAsia="仿宋"/>
                <w:sz w:val="21"/>
                <w:szCs w:val="21"/>
              </w:rPr>
              <w:t>6109212025018</w:t>
            </w:r>
          </w:p>
        </w:tc>
        <w:tc>
          <w:tcPr>
            <w:tcW w:w="983" w:type="pct"/>
            <w:shd w:val="clear" w:color="auto" w:fill="auto"/>
            <w:noWrap/>
            <w:vAlign w:val="center"/>
          </w:tcPr>
          <w:p w14:paraId="7E0EB58C">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05</w:t>
            </w:r>
          </w:p>
        </w:tc>
        <w:tc>
          <w:tcPr>
            <w:tcW w:w="679" w:type="pct"/>
            <w:shd w:val="clear" w:color="auto" w:fill="auto"/>
            <w:noWrap/>
            <w:vAlign w:val="center"/>
          </w:tcPr>
          <w:p w14:paraId="1557B70B">
            <w:pPr>
              <w:widowControl/>
              <w:spacing w:line="280" w:lineRule="exact"/>
              <w:jc w:val="center"/>
              <w:rPr>
                <w:rFonts w:eastAsia="仿宋"/>
                <w:sz w:val="21"/>
                <w:szCs w:val="21"/>
              </w:rPr>
            </w:pPr>
            <w:r>
              <w:rPr>
                <w:rFonts w:eastAsia="仿宋"/>
                <w:sz w:val="21"/>
                <w:szCs w:val="21"/>
              </w:rPr>
              <w:t>1.3819</w:t>
            </w:r>
          </w:p>
        </w:tc>
        <w:tc>
          <w:tcPr>
            <w:tcW w:w="554" w:type="pct"/>
            <w:shd w:val="clear" w:color="auto" w:fill="auto"/>
            <w:noWrap/>
            <w:vAlign w:val="center"/>
          </w:tcPr>
          <w:p w14:paraId="6115EC26">
            <w:pPr>
              <w:widowControl/>
              <w:spacing w:line="280" w:lineRule="exact"/>
              <w:jc w:val="center"/>
              <w:rPr>
                <w:rFonts w:eastAsia="仿宋"/>
                <w:sz w:val="21"/>
                <w:szCs w:val="21"/>
              </w:rPr>
            </w:pPr>
            <w:r>
              <w:rPr>
                <w:rFonts w:eastAsia="仿宋"/>
                <w:sz w:val="21"/>
                <w:szCs w:val="21"/>
              </w:rPr>
              <w:t>0.7709</w:t>
            </w:r>
          </w:p>
        </w:tc>
        <w:tc>
          <w:tcPr>
            <w:tcW w:w="656" w:type="pct"/>
            <w:shd w:val="clear" w:color="auto" w:fill="auto"/>
            <w:noWrap/>
            <w:vAlign w:val="center"/>
          </w:tcPr>
          <w:p w14:paraId="21114EC4">
            <w:pPr>
              <w:widowControl/>
              <w:spacing w:line="280" w:lineRule="exact"/>
              <w:jc w:val="center"/>
              <w:rPr>
                <w:rFonts w:eastAsia="仿宋"/>
                <w:sz w:val="21"/>
                <w:szCs w:val="21"/>
              </w:rPr>
            </w:pPr>
            <w:r>
              <w:rPr>
                <w:rFonts w:eastAsia="仿宋"/>
                <w:sz w:val="21"/>
                <w:szCs w:val="21"/>
              </w:rPr>
              <w:t>0.646</w:t>
            </w:r>
          </w:p>
        </w:tc>
        <w:tc>
          <w:tcPr>
            <w:tcW w:w="604" w:type="pct"/>
            <w:shd w:val="clear" w:color="auto" w:fill="auto"/>
            <w:noWrap/>
            <w:vAlign w:val="center"/>
          </w:tcPr>
          <w:p w14:paraId="30076A54">
            <w:pPr>
              <w:widowControl/>
              <w:spacing w:line="280" w:lineRule="exact"/>
              <w:jc w:val="center"/>
              <w:rPr>
                <w:rFonts w:eastAsia="仿宋"/>
                <w:sz w:val="21"/>
                <w:szCs w:val="21"/>
              </w:rPr>
            </w:pPr>
            <w:r>
              <w:rPr>
                <w:rFonts w:eastAsia="仿宋"/>
                <w:sz w:val="21"/>
                <w:szCs w:val="21"/>
              </w:rPr>
              <w:t>0.611</w:t>
            </w:r>
          </w:p>
        </w:tc>
        <w:tc>
          <w:tcPr>
            <w:tcW w:w="532" w:type="pct"/>
            <w:shd w:val="clear" w:color="auto" w:fill="auto"/>
            <w:noWrap/>
            <w:vAlign w:val="center"/>
          </w:tcPr>
          <w:p w14:paraId="2786EA0A">
            <w:pPr>
              <w:widowControl/>
              <w:spacing w:line="280" w:lineRule="exact"/>
              <w:jc w:val="center"/>
              <w:rPr>
                <w:rFonts w:eastAsia="仿宋"/>
                <w:sz w:val="21"/>
                <w:szCs w:val="21"/>
              </w:rPr>
            </w:pPr>
            <w:r>
              <w:rPr>
                <w:rFonts w:eastAsia="仿宋"/>
                <w:sz w:val="21"/>
                <w:szCs w:val="21"/>
              </w:rPr>
              <w:t>0</w:t>
            </w:r>
          </w:p>
        </w:tc>
      </w:tr>
      <w:tr w14:paraId="75ED8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8131B76">
            <w:pPr>
              <w:widowControl/>
              <w:spacing w:line="280" w:lineRule="exact"/>
              <w:jc w:val="center"/>
              <w:rPr>
                <w:rFonts w:eastAsia="仿宋"/>
                <w:sz w:val="21"/>
                <w:szCs w:val="21"/>
              </w:rPr>
            </w:pPr>
            <w:r>
              <w:rPr>
                <w:rFonts w:eastAsia="仿宋"/>
                <w:sz w:val="21"/>
                <w:szCs w:val="21"/>
              </w:rPr>
              <w:t>6109212025019</w:t>
            </w:r>
          </w:p>
        </w:tc>
        <w:tc>
          <w:tcPr>
            <w:tcW w:w="983" w:type="pct"/>
            <w:shd w:val="clear" w:color="auto" w:fill="auto"/>
            <w:noWrap/>
            <w:vAlign w:val="center"/>
          </w:tcPr>
          <w:p w14:paraId="20114906">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06</w:t>
            </w:r>
          </w:p>
        </w:tc>
        <w:tc>
          <w:tcPr>
            <w:tcW w:w="679" w:type="pct"/>
            <w:shd w:val="clear" w:color="auto" w:fill="auto"/>
            <w:noWrap/>
            <w:vAlign w:val="center"/>
          </w:tcPr>
          <w:p w14:paraId="522B25C6">
            <w:pPr>
              <w:widowControl/>
              <w:spacing w:line="280" w:lineRule="exact"/>
              <w:jc w:val="center"/>
              <w:rPr>
                <w:rFonts w:eastAsia="仿宋"/>
                <w:sz w:val="21"/>
                <w:szCs w:val="21"/>
              </w:rPr>
            </w:pPr>
            <w:r>
              <w:rPr>
                <w:rFonts w:eastAsia="仿宋"/>
                <w:sz w:val="21"/>
                <w:szCs w:val="21"/>
              </w:rPr>
              <w:t>9.6215</w:t>
            </w:r>
          </w:p>
        </w:tc>
        <w:tc>
          <w:tcPr>
            <w:tcW w:w="554" w:type="pct"/>
            <w:shd w:val="clear" w:color="auto" w:fill="auto"/>
            <w:noWrap/>
            <w:vAlign w:val="center"/>
          </w:tcPr>
          <w:p w14:paraId="5C54F86A">
            <w:pPr>
              <w:widowControl/>
              <w:spacing w:line="280" w:lineRule="exact"/>
              <w:jc w:val="center"/>
              <w:rPr>
                <w:rFonts w:eastAsia="仿宋"/>
                <w:sz w:val="21"/>
                <w:szCs w:val="21"/>
              </w:rPr>
            </w:pPr>
            <w:r>
              <w:rPr>
                <w:rFonts w:eastAsia="仿宋"/>
                <w:sz w:val="21"/>
                <w:szCs w:val="21"/>
              </w:rPr>
              <w:t>3.6811</w:t>
            </w:r>
          </w:p>
        </w:tc>
        <w:tc>
          <w:tcPr>
            <w:tcW w:w="656" w:type="pct"/>
            <w:shd w:val="clear" w:color="auto" w:fill="auto"/>
            <w:noWrap/>
            <w:vAlign w:val="center"/>
          </w:tcPr>
          <w:p w14:paraId="42CAF265">
            <w:pPr>
              <w:widowControl/>
              <w:spacing w:line="280" w:lineRule="exact"/>
              <w:jc w:val="center"/>
              <w:rPr>
                <w:rFonts w:eastAsia="仿宋"/>
                <w:sz w:val="21"/>
                <w:szCs w:val="21"/>
              </w:rPr>
            </w:pPr>
            <w:r>
              <w:rPr>
                <w:rFonts w:eastAsia="仿宋"/>
                <w:sz w:val="21"/>
                <w:szCs w:val="21"/>
              </w:rPr>
              <w:t>3.6623</w:t>
            </w:r>
          </w:p>
        </w:tc>
        <w:tc>
          <w:tcPr>
            <w:tcW w:w="604" w:type="pct"/>
            <w:shd w:val="clear" w:color="auto" w:fill="auto"/>
            <w:noWrap/>
            <w:vAlign w:val="center"/>
          </w:tcPr>
          <w:p w14:paraId="7EC1D824">
            <w:pPr>
              <w:widowControl/>
              <w:spacing w:line="280" w:lineRule="exact"/>
              <w:jc w:val="center"/>
              <w:rPr>
                <w:rFonts w:eastAsia="仿宋"/>
                <w:sz w:val="21"/>
                <w:szCs w:val="21"/>
              </w:rPr>
            </w:pPr>
            <w:r>
              <w:rPr>
                <w:rFonts w:eastAsia="仿宋"/>
                <w:sz w:val="21"/>
                <w:szCs w:val="21"/>
              </w:rPr>
              <w:t>5.9404</w:t>
            </w:r>
          </w:p>
        </w:tc>
        <w:tc>
          <w:tcPr>
            <w:tcW w:w="532" w:type="pct"/>
            <w:shd w:val="clear" w:color="auto" w:fill="auto"/>
            <w:noWrap/>
            <w:vAlign w:val="center"/>
          </w:tcPr>
          <w:p w14:paraId="6D8DD9E8">
            <w:pPr>
              <w:widowControl/>
              <w:spacing w:line="280" w:lineRule="exact"/>
              <w:jc w:val="center"/>
              <w:rPr>
                <w:rFonts w:eastAsia="仿宋"/>
                <w:sz w:val="21"/>
                <w:szCs w:val="21"/>
              </w:rPr>
            </w:pPr>
            <w:r>
              <w:rPr>
                <w:rFonts w:eastAsia="仿宋"/>
                <w:sz w:val="21"/>
                <w:szCs w:val="21"/>
              </w:rPr>
              <w:t>0</w:t>
            </w:r>
          </w:p>
        </w:tc>
      </w:tr>
      <w:tr w14:paraId="02AF0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4F29524">
            <w:pPr>
              <w:widowControl/>
              <w:spacing w:line="280" w:lineRule="exact"/>
              <w:jc w:val="center"/>
              <w:rPr>
                <w:rFonts w:eastAsia="仿宋"/>
                <w:sz w:val="21"/>
                <w:szCs w:val="21"/>
              </w:rPr>
            </w:pPr>
            <w:r>
              <w:rPr>
                <w:rFonts w:eastAsia="仿宋"/>
                <w:sz w:val="21"/>
                <w:szCs w:val="21"/>
              </w:rPr>
              <w:t>6109212025020</w:t>
            </w:r>
          </w:p>
        </w:tc>
        <w:tc>
          <w:tcPr>
            <w:tcW w:w="983" w:type="pct"/>
            <w:shd w:val="clear" w:color="auto" w:fill="auto"/>
            <w:noWrap/>
            <w:vAlign w:val="center"/>
          </w:tcPr>
          <w:p w14:paraId="5950689C">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07</w:t>
            </w:r>
          </w:p>
        </w:tc>
        <w:tc>
          <w:tcPr>
            <w:tcW w:w="679" w:type="pct"/>
            <w:shd w:val="clear" w:color="auto" w:fill="auto"/>
            <w:noWrap/>
            <w:vAlign w:val="center"/>
          </w:tcPr>
          <w:p w14:paraId="7CC9FD0A">
            <w:pPr>
              <w:widowControl/>
              <w:spacing w:line="280" w:lineRule="exact"/>
              <w:jc w:val="center"/>
              <w:rPr>
                <w:rFonts w:eastAsia="仿宋"/>
                <w:sz w:val="21"/>
                <w:szCs w:val="21"/>
              </w:rPr>
            </w:pPr>
            <w:r>
              <w:rPr>
                <w:rFonts w:eastAsia="仿宋"/>
                <w:sz w:val="21"/>
                <w:szCs w:val="21"/>
              </w:rPr>
              <w:t>6.4362</w:t>
            </w:r>
          </w:p>
        </w:tc>
        <w:tc>
          <w:tcPr>
            <w:tcW w:w="554" w:type="pct"/>
            <w:shd w:val="clear" w:color="auto" w:fill="auto"/>
            <w:noWrap/>
            <w:vAlign w:val="center"/>
          </w:tcPr>
          <w:p w14:paraId="6BFD56B3">
            <w:pPr>
              <w:widowControl/>
              <w:spacing w:line="280" w:lineRule="exact"/>
              <w:jc w:val="center"/>
              <w:rPr>
                <w:rFonts w:eastAsia="仿宋"/>
                <w:sz w:val="21"/>
                <w:szCs w:val="21"/>
              </w:rPr>
            </w:pPr>
            <w:r>
              <w:rPr>
                <w:rFonts w:eastAsia="仿宋"/>
                <w:sz w:val="21"/>
                <w:szCs w:val="21"/>
              </w:rPr>
              <w:t>3.8264</w:t>
            </w:r>
          </w:p>
        </w:tc>
        <w:tc>
          <w:tcPr>
            <w:tcW w:w="656" w:type="pct"/>
            <w:shd w:val="clear" w:color="auto" w:fill="auto"/>
            <w:noWrap/>
            <w:vAlign w:val="center"/>
          </w:tcPr>
          <w:p w14:paraId="70F40AC8">
            <w:pPr>
              <w:widowControl/>
              <w:spacing w:line="280" w:lineRule="exact"/>
              <w:jc w:val="center"/>
              <w:rPr>
                <w:rFonts w:eastAsia="仿宋"/>
                <w:sz w:val="21"/>
                <w:szCs w:val="21"/>
              </w:rPr>
            </w:pPr>
            <w:r>
              <w:rPr>
                <w:rFonts w:eastAsia="仿宋"/>
                <w:sz w:val="21"/>
                <w:szCs w:val="21"/>
              </w:rPr>
              <w:t>3.112</w:t>
            </w:r>
          </w:p>
        </w:tc>
        <w:tc>
          <w:tcPr>
            <w:tcW w:w="604" w:type="pct"/>
            <w:shd w:val="clear" w:color="auto" w:fill="auto"/>
            <w:noWrap/>
            <w:vAlign w:val="center"/>
          </w:tcPr>
          <w:p w14:paraId="5D4EA14D">
            <w:pPr>
              <w:widowControl/>
              <w:spacing w:line="280" w:lineRule="exact"/>
              <w:jc w:val="center"/>
              <w:rPr>
                <w:rFonts w:eastAsia="仿宋"/>
                <w:sz w:val="21"/>
                <w:szCs w:val="21"/>
              </w:rPr>
            </w:pPr>
            <w:r>
              <w:rPr>
                <w:rFonts w:eastAsia="仿宋"/>
                <w:sz w:val="21"/>
                <w:szCs w:val="21"/>
              </w:rPr>
              <w:t>2.5772</w:t>
            </w:r>
          </w:p>
        </w:tc>
        <w:tc>
          <w:tcPr>
            <w:tcW w:w="532" w:type="pct"/>
            <w:shd w:val="clear" w:color="auto" w:fill="auto"/>
            <w:noWrap/>
            <w:vAlign w:val="center"/>
          </w:tcPr>
          <w:p w14:paraId="2C8EF08C">
            <w:pPr>
              <w:widowControl/>
              <w:spacing w:line="280" w:lineRule="exact"/>
              <w:jc w:val="center"/>
              <w:rPr>
                <w:rFonts w:eastAsia="仿宋"/>
                <w:sz w:val="21"/>
                <w:szCs w:val="21"/>
              </w:rPr>
            </w:pPr>
            <w:r>
              <w:rPr>
                <w:rFonts w:eastAsia="仿宋"/>
                <w:sz w:val="21"/>
                <w:szCs w:val="21"/>
              </w:rPr>
              <w:t>0.0326</w:t>
            </w:r>
          </w:p>
        </w:tc>
      </w:tr>
      <w:tr w14:paraId="1A89E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0EEF7D3B">
            <w:pPr>
              <w:widowControl/>
              <w:spacing w:line="280" w:lineRule="exact"/>
              <w:jc w:val="center"/>
              <w:rPr>
                <w:rFonts w:eastAsia="仿宋"/>
                <w:sz w:val="21"/>
                <w:szCs w:val="21"/>
              </w:rPr>
            </w:pPr>
            <w:r>
              <w:rPr>
                <w:rFonts w:eastAsia="仿宋"/>
                <w:sz w:val="21"/>
                <w:szCs w:val="21"/>
              </w:rPr>
              <w:t>6109212025021</w:t>
            </w:r>
          </w:p>
        </w:tc>
        <w:tc>
          <w:tcPr>
            <w:tcW w:w="983" w:type="pct"/>
            <w:shd w:val="clear" w:color="auto" w:fill="auto"/>
            <w:noWrap/>
            <w:vAlign w:val="center"/>
          </w:tcPr>
          <w:p w14:paraId="14A3EA40">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08</w:t>
            </w:r>
          </w:p>
        </w:tc>
        <w:tc>
          <w:tcPr>
            <w:tcW w:w="679" w:type="pct"/>
            <w:shd w:val="clear" w:color="auto" w:fill="auto"/>
            <w:noWrap/>
            <w:vAlign w:val="center"/>
          </w:tcPr>
          <w:p w14:paraId="6F5E4B00">
            <w:pPr>
              <w:widowControl/>
              <w:spacing w:line="280" w:lineRule="exact"/>
              <w:jc w:val="center"/>
              <w:rPr>
                <w:rFonts w:eastAsia="仿宋"/>
                <w:sz w:val="21"/>
                <w:szCs w:val="21"/>
              </w:rPr>
            </w:pPr>
            <w:r>
              <w:rPr>
                <w:rFonts w:eastAsia="仿宋"/>
                <w:sz w:val="21"/>
                <w:szCs w:val="21"/>
              </w:rPr>
              <w:t>3.4243</w:t>
            </w:r>
          </w:p>
        </w:tc>
        <w:tc>
          <w:tcPr>
            <w:tcW w:w="554" w:type="pct"/>
            <w:shd w:val="clear" w:color="auto" w:fill="auto"/>
            <w:noWrap/>
            <w:vAlign w:val="center"/>
          </w:tcPr>
          <w:p w14:paraId="0F703038">
            <w:pPr>
              <w:widowControl/>
              <w:spacing w:line="280" w:lineRule="exact"/>
              <w:jc w:val="center"/>
              <w:rPr>
                <w:rFonts w:eastAsia="仿宋"/>
                <w:sz w:val="21"/>
                <w:szCs w:val="21"/>
              </w:rPr>
            </w:pPr>
            <w:r>
              <w:rPr>
                <w:rFonts w:eastAsia="仿宋"/>
                <w:sz w:val="21"/>
                <w:szCs w:val="21"/>
              </w:rPr>
              <w:t>0.8034</w:t>
            </w:r>
          </w:p>
        </w:tc>
        <w:tc>
          <w:tcPr>
            <w:tcW w:w="656" w:type="pct"/>
            <w:shd w:val="clear" w:color="auto" w:fill="auto"/>
            <w:noWrap/>
            <w:vAlign w:val="center"/>
          </w:tcPr>
          <w:p w14:paraId="5DF69980">
            <w:pPr>
              <w:widowControl/>
              <w:spacing w:line="280" w:lineRule="exact"/>
              <w:jc w:val="center"/>
              <w:rPr>
                <w:rFonts w:eastAsia="仿宋"/>
                <w:sz w:val="21"/>
                <w:szCs w:val="21"/>
              </w:rPr>
            </w:pPr>
            <w:r>
              <w:rPr>
                <w:rFonts w:eastAsia="仿宋"/>
                <w:sz w:val="21"/>
                <w:szCs w:val="21"/>
              </w:rPr>
              <w:t>0.7083</w:t>
            </w:r>
          </w:p>
        </w:tc>
        <w:tc>
          <w:tcPr>
            <w:tcW w:w="604" w:type="pct"/>
            <w:shd w:val="clear" w:color="auto" w:fill="auto"/>
            <w:noWrap/>
            <w:vAlign w:val="center"/>
          </w:tcPr>
          <w:p w14:paraId="586BB670">
            <w:pPr>
              <w:widowControl/>
              <w:spacing w:line="280" w:lineRule="exact"/>
              <w:jc w:val="center"/>
              <w:rPr>
                <w:rFonts w:eastAsia="仿宋"/>
                <w:sz w:val="21"/>
                <w:szCs w:val="21"/>
              </w:rPr>
            </w:pPr>
            <w:r>
              <w:rPr>
                <w:rFonts w:eastAsia="仿宋"/>
                <w:sz w:val="21"/>
                <w:szCs w:val="21"/>
              </w:rPr>
              <w:t>2.6209</w:t>
            </w:r>
          </w:p>
        </w:tc>
        <w:tc>
          <w:tcPr>
            <w:tcW w:w="532" w:type="pct"/>
            <w:shd w:val="clear" w:color="auto" w:fill="auto"/>
            <w:noWrap/>
            <w:vAlign w:val="center"/>
          </w:tcPr>
          <w:p w14:paraId="3742D8F4">
            <w:pPr>
              <w:widowControl/>
              <w:spacing w:line="280" w:lineRule="exact"/>
              <w:jc w:val="center"/>
              <w:rPr>
                <w:rFonts w:eastAsia="仿宋"/>
                <w:sz w:val="21"/>
                <w:szCs w:val="21"/>
              </w:rPr>
            </w:pPr>
            <w:r>
              <w:rPr>
                <w:rFonts w:eastAsia="仿宋"/>
                <w:sz w:val="21"/>
                <w:szCs w:val="21"/>
              </w:rPr>
              <w:t>0</w:t>
            </w:r>
          </w:p>
        </w:tc>
      </w:tr>
      <w:tr w14:paraId="2FF9E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6C53A3A">
            <w:pPr>
              <w:widowControl/>
              <w:spacing w:line="280" w:lineRule="exact"/>
              <w:jc w:val="center"/>
              <w:rPr>
                <w:rFonts w:eastAsia="仿宋"/>
                <w:sz w:val="21"/>
                <w:szCs w:val="21"/>
              </w:rPr>
            </w:pPr>
            <w:r>
              <w:rPr>
                <w:rFonts w:eastAsia="仿宋"/>
                <w:sz w:val="21"/>
                <w:szCs w:val="21"/>
              </w:rPr>
              <w:t>6109212025022</w:t>
            </w:r>
          </w:p>
        </w:tc>
        <w:tc>
          <w:tcPr>
            <w:tcW w:w="983" w:type="pct"/>
            <w:shd w:val="clear" w:color="auto" w:fill="auto"/>
            <w:noWrap/>
            <w:vAlign w:val="center"/>
          </w:tcPr>
          <w:p w14:paraId="47579857">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09</w:t>
            </w:r>
          </w:p>
        </w:tc>
        <w:tc>
          <w:tcPr>
            <w:tcW w:w="679" w:type="pct"/>
            <w:shd w:val="clear" w:color="auto" w:fill="auto"/>
            <w:noWrap/>
            <w:vAlign w:val="center"/>
          </w:tcPr>
          <w:p w14:paraId="067C1036">
            <w:pPr>
              <w:widowControl/>
              <w:spacing w:line="280" w:lineRule="exact"/>
              <w:jc w:val="center"/>
              <w:rPr>
                <w:rFonts w:eastAsia="仿宋"/>
                <w:sz w:val="21"/>
                <w:szCs w:val="21"/>
              </w:rPr>
            </w:pPr>
            <w:r>
              <w:rPr>
                <w:rFonts w:eastAsia="仿宋"/>
                <w:sz w:val="21"/>
                <w:szCs w:val="21"/>
              </w:rPr>
              <w:t>0.4847</w:t>
            </w:r>
          </w:p>
        </w:tc>
        <w:tc>
          <w:tcPr>
            <w:tcW w:w="554" w:type="pct"/>
            <w:shd w:val="clear" w:color="auto" w:fill="auto"/>
            <w:noWrap/>
            <w:vAlign w:val="center"/>
          </w:tcPr>
          <w:p w14:paraId="6086897C">
            <w:pPr>
              <w:widowControl/>
              <w:spacing w:line="280" w:lineRule="exact"/>
              <w:jc w:val="center"/>
              <w:rPr>
                <w:rFonts w:eastAsia="仿宋"/>
                <w:sz w:val="21"/>
                <w:szCs w:val="21"/>
              </w:rPr>
            </w:pPr>
            <w:r>
              <w:rPr>
                <w:rFonts w:eastAsia="仿宋"/>
                <w:sz w:val="21"/>
                <w:szCs w:val="21"/>
              </w:rPr>
              <w:t>0.4348</w:t>
            </w:r>
          </w:p>
        </w:tc>
        <w:tc>
          <w:tcPr>
            <w:tcW w:w="656" w:type="pct"/>
            <w:shd w:val="clear" w:color="auto" w:fill="auto"/>
            <w:noWrap/>
            <w:vAlign w:val="center"/>
          </w:tcPr>
          <w:p w14:paraId="245537C9">
            <w:pPr>
              <w:widowControl/>
              <w:spacing w:line="280" w:lineRule="exact"/>
              <w:jc w:val="center"/>
              <w:rPr>
                <w:rFonts w:eastAsia="仿宋"/>
                <w:sz w:val="21"/>
                <w:szCs w:val="21"/>
              </w:rPr>
            </w:pPr>
            <w:r>
              <w:rPr>
                <w:rFonts w:eastAsia="仿宋"/>
                <w:sz w:val="21"/>
                <w:szCs w:val="21"/>
              </w:rPr>
              <w:t>0.0495</w:t>
            </w:r>
          </w:p>
        </w:tc>
        <w:tc>
          <w:tcPr>
            <w:tcW w:w="604" w:type="pct"/>
            <w:shd w:val="clear" w:color="auto" w:fill="auto"/>
            <w:noWrap/>
            <w:vAlign w:val="center"/>
          </w:tcPr>
          <w:p w14:paraId="7449D669">
            <w:pPr>
              <w:widowControl/>
              <w:spacing w:line="280" w:lineRule="exact"/>
              <w:jc w:val="center"/>
              <w:rPr>
                <w:rFonts w:eastAsia="仿宋"/>
                <w:sz w:val="21"/>
                <w:szCs w:val="21"/>
              </w:rPr>
            </w:pPr>
            <w:r>
              <w:rPr>
                <w:rFonts w:eastAsia="仿宋"/>
                <w:sz w:val="21"/>
                <w:szCs w:val="21"/>
              </w:rPr>
              <w:t>0.0499</w:t>
            </w:r>
          </w:p>
        </w:tc>
        <w:tc>
          <w:tcPr>
            <w:tcW w:w="532" w:type="pct"/>
            <w:shd w:val="clear" w:color="auto" w:fill="auto"/>
            <w:noWrap/>
            <w:vAlign w:val="center"/>
          </w:tcPr>
          <w:p w14:paraId="4FB3636B">
            <w:pPr>
              <w:widowControl/>
              <w:spacing w:line="280" w:lineRule="exact"/>
              <w:jc w:val="center"/>
              <w:rPr>
                <w:rFonts w:eastAsia="仿宋"/>
                <w:sz w:val="21"/>
                <w:szCs w:val="21"/>
              </w:rPr>
            </w:pPr>
            <w:r>
              <w:rPr>
                <w:rFonts w:eastAsia="仿宋"/>
                <w:sz w:val="21"/>
                <w:szCs w:val="21"/>
              </w:rPr>
              <w:t>0</w:t>
            </w:r>
          </w:p>
        </w:tc>
      </w:tr>
      <w:tr w14:paraId="3A9E4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20529F15">
            <w:pPr>
              <w:widowControl/>
              <w:spacing w:line="280" w:lineRule="exact"/>
              <w:jc w:val="center"/>
              <w:rPr>
                <w:rFonts w:eastAsia="仿宋"/>
                <w:sz w:val="21"/>
                <w:szCs w:val="21"/>
              </w:rPr>
            </w:pPr>
            <w:r>
              <w:rPr>
                <w:rFonts w:eastAsia="仿宋"/>
                <w:sz w:val="21"/>
                <w:szCs w:val="21"/>
              </w:rPr>
              <w:t>6109212025023</w:t>
            </w:r>
          </w:p>
        </w:tc>
        <w:tc>
          <w:tcPr>
            <w:tcW w:w="983" w:type="pct"/>
            <w:shd w:val="clear" w:color="auto" w:fill="auto"/>
            <w:noWrap/>
            <w:vAlign w:val="center"/>
          </w:tcPr>
          <w:p w14:paraId="1CADB32F">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10</w:t>
            </w:r>
          </w:p>
        </w:tc>
        <w:tc>
          <w:tcPr>
            <w:tcW w:w="679" w:type="pct"/>
            <w:shd w:val="clear" w:color="auto" w:fill="auto"/>
            <w:noWrap/>
            <w:vAlign w:val="center"/>
          </w:tcPr>
          <w:p w14:paraId="4EBFE1A6">
            <w:pPr>
              <w:widowControl/>
              <w:spacing w:line="280" w:lineRule="exact"/>
              <w:jc w:val="center"/>
              <w:rPr>
                <w:rFonts w:eastAsia="仿宋"/>
                <w:sz w:val="21"/>
                <w:szCs w:val="21"/>
              </w:rPr>
            </w:pPr>
            <w:r>
              <w:rPr>
                <w:rFonts w:eastAsia="仿宋"/>
                <w:sz w:val="21"/>
                <w:szCs w:val="21"/>
              </w:rPr>
              <w:t>9.8418</w:t>
            </w:r>
          </w:p>
        </w:tc>
        <w:tc>
          <w:tcPr>
            <w:tcW w:w="554" w:type="pct"/>
            <w:shd w:val="clear" w:color="auto" w:fill="auto"/>
            <w:noWrap/>
            <w:vAlign w:val="center"/>
          </w:tcPr>
          <w:p w14:paraId="32407366">
            <w:pPr>
              <w:widowControl/>
              <w:spacing w:line="280" w:lineRule="exact"/>
              <w:jc w:val="center"/>
              <w:rPr>
                <w:rFonts w:eastAsia="仿宋"/>
                <w:sz w:val="21"/>
                <w:szCs w:val="21"/>
              </w:rPr>
            </w:pPr>
            <w:r>
              <w:rPr>
                <w:rFonts w:eastAsia="仿宋"/>
                <w:sz w:val="21"/>
                <w:szCs w:val="21"/>
              </w:rPr>
              <w:t>1.1917</w:t>
            </w:r>
          </w:p>
        </w:tc>
        <w:tc>
          <w:tcPr>
            <w:tcW w:w="656" w:type="pct"/>
            <w:shd w:val="clear" w:color="auto" w:fill="auto"/>
            <w:noWrap/>
            <w:vAlign w:val="center"/>
          </w:tcPr>
          <w:p w14:paraId="6D97DE94">
            <w:pPr>
              <w:widowControl/>
              <w:spacing w:line="280" w:lineRule="exact"/>
              <w:jc w:val="center"/>
              <w:rPr>
                <w:rFonts w:eastAsia="仿宋"/>
                <w:sz w:val="21"/>
                <w:szCs w:val="21"/>
              </w:rPr>
            </w:pPr>
            <w:r>
              <w:rPr>
                <w:rFonts w:eastAsia="仿宋"/>
                <w:sz w:val="21"/>
                <w:szCs w:val="21"/>
              </w:rPr>
              <w:t>0.5686</w:t>
            </w:r>
          </w:p>
        </w:tc>
        <w:tc>
          <w:tcPr>
            <w:tcW w:w="604" w:type="pct"/>
            <w:shd w:val="clear" w:color="auto" w:fill="auto"/>
            <w:noWrap/>
            <w:vAlign w:val="center"/>
          </w:tcPr>
          <w:p w14:paraId="7642BB63">
            <w:pPr>
              <w:widowControl/>
              <w:spacing w:line="280" w:lineRule="exact"/>
              <w:jc w:val="center"/>
              <w:rPr>
                <w:rFonts w:eastAsia="仿宋"/>
                <w:sz w:val="21"/>
                <w:szCs w:val="21"/>
              </w:rPr>
            </w:pPr>
            <w:r>
              <w:rPr>
                <w:rFonts w:eastAsia="仿宋"/>
                <w:sz w:val="21"/>
                <w:szCs w:val="21"/>
              </w:rPr>
              <w:t>8.6501</w:t>
            </w:r>
          </w:p>
        </w:tc>
        <w:tc>
          <w:tcPr>
            <w:tcW w:w="532" w:type="pct"/>
            <w:shd w:val="clear" w:color="auto" w:fill="auto"/>
            <w:noWrap/>
            <w:vAlign w:val="center"/>
          </w:tcPr>
          <w:p w14:paraId="791BCD42">
            <w:pPr>
              <w:widowControl/>
              <w:spacing w:line="280" w:lineRule="exact"/>
              <w:jc w:val="center"/>
              <w:rPr>
                <w:rFonts w:eastAsia="仿宋"/>
                <w:sz w:val="21"/>
                <w:szCs w:val="21"/>
              </w:rPr>
            </w:pPr>
            <w:r>
              <w:rPr>
                <w:rFonts w:eastAsia="仿宋"/>
                <w:sz w:val="21"/>
                <w:szCs w:val="21"/>
              </w:rPr>
              <w:t>0</w:t>
            </w:r>
          </w:p>
        </w:tc>
      </w:tr>
      <w:tr w14:paraId="3E04B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64FFA6C5">
            <w:pPr>
              <w:widowControl/>
              <w:spacing w:line="280" w:lineRule="exact"/>
              <w:jc w:val="center"/>
              <w:rPr>
                <w:rFonts w:eastAsia="仿宋"/>
                <w:sz w:val="21"/>
                <w:szCs w:val="21"/>
              </w:rPr>
            </w:pPr>
            <w:r>
              <w:rPr>
                <w:rFonts w:eastAsia="仿宋"/>
                <w:sz w:val="21"/>
                <w:szCs w:val="21"/>
              </w:rPr>
              <w:t>6109212025024</w:t>
            </w:r>
          </w:p>
        </w:tc>
        <w:tc>
          <w:tcPr>
            <w:tcW w:w="983" w:type="pct"/>
            <w:shd w:val="clear" w:color="auto" w:fill="auto"/>
            <w:noWrap/>
            <w:vAlign w:val="center"/>
          </w:tcPr>
          <w:p w14:paraId="3EADCD1A">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11</w:t>
            </w:r>
          </w:p>
        </w:tc>
        <w:tc>
          <w:tcPr>
            <w:tcW w:w="679" w:type="pct"/>
            <w:shd w:val="clear" w:color="auto" w:fill="auto"/>
            <w:noWrap/>
            <w:vAlign w:val="center"/>
          </w:tcPr>
          <w:p w14:paraId="2CA229C0">
            <w:pPr>
              <w:widowControl/>
              <w:spacing w:line="280" w:lineRule="exact"/>
              <w:jc w:val="center"/>
              <w:rPr>
                <w:rFonts w:eastAsia="仿宋"/>
                <w:sz w:val="21"/>
                <w:szCs w:val="21"/>
              </w:rPr>
            </w:pPr>
            <w:r>
              <w:rPr>
                <w:rFonts w:eastAsia="仿宋"/>
                <w:sz w:val="21"/>
                <w:szCs w:val="21"/>
              </w:rPr>
              <w:t>0.4601</w:t>
            </w:r>
          </w:p>
        </w:tc>
        <w:tc>
          <w:tcPr>
            <w:tcW w:w="554" w:type="pct"/>
            <w:shd w:val="clear" w:color="auto" w:fill="auto"/>
            <w:noWrap/>
            <w:vAlign w:val="center"/>
          </w:tcPr>
          <w:p w14:paraId="64287347">
            <w:pPr>
              <w:widowControl/>
              <w:spacing w:line="280" w:lineRule="exact"/>
              <w:jc w:val="center"/>
              <w:rPr>
                <w:rFonts w:eastAsia="仿宋"/>
                <w:sz w:val="21"/>
                <w:szCs w:val="21"/>
              </w:rPr>
            </w:pPr>
            <w:r>
              <w:rPr>
                <w:rFonts w:eastAsia="仿宋"/>
                <w:sz w:val="21"/>
                <w:szCs w:val="21"/>
              </w:rPr>
              <w:t>0.446</w:t>
            </w:r>
          </w:p>
        </w:tc>
        <w:tc>
          <w:tcPr>
            <w:tcW w:w="656" w:type="pct"/>
            <w:shd w:val="clear" w:color="auto" w:fill="auto"/>
            <w:noWrap/>
            <w:vAlign w:val="center"/>
          </w:tcPr>
          <w:p w14:paraId="7EDB6466">
            <w:pPr>
              <w:widowControl/>
              <w:spacing w:line="280" w:lineRule="exact"/>
              <w:jc w:val="center"/>
              <w:rPr>
                <w:rFonts w:eastAsia="仿宋"/>
                <w:sz w:val="21"/>
                <w:szCs w:val="21"/>
              </w:rPr>
            </w:pPr>
            <w:r>
              <w:rPr>
                <w:rFonts w:eastAsia="仿宋"/>
                <w:sz w:val="21"/>
                <w:szCs w:val="21"/>
              </w:rPr>
              <w:t>0.4291</w:t>
            </w:r>
          </w:p>
        </w:tc>
        <w:tc>
          <w:tcPr>
            <w:tcW w:w="604" w:type="pct"/>
            <w:shd w:val="clear" w:color="auto" w:fill="auto"/>
            <w:noWrap/>
            <w:vAlign w:val="center"/>
          </w:tcPr>
          <w:p w14:paraId="41A795B1">
            <w:pPr>
              <w:widowControl/>
              <w:spacing w:line="280" w:lineRule="exact"/>
              <w:jc w:val="center"/>
              <w:rPr>
                <w:rFonts w:eastAsia="仿宋"/>
                <w:sz w:val="21"/>
                <w:szCs w:val="21"/>
              </w:rPr>
            </w:pPr>
            <w:r>
              <w:rPr>
                <w:rFonts w:eastAsia="仿宋"/>
                <w:sz w:val="21"/>
                <w:szCs w:val="21"/>
              </w:rPr>
              <w:t>0.0141</w:t>
            </w:r>
          </w:p>
        </w:tc>
        <w:tc>
          <w:tcPr>
            <w:tcW w:w="532" w:type="pct"/>
            <w:shd w:val="clear" w:color="auto" w:fill="auto"/>
            <w:noWrap/>
            <w:vAlign w:val="center"/>
          </w:tcPr>
          <w:p w14:paraId="55266BDC">
            <w:pPr>
              <w:widowControl/>
              <w:spacing w:line="280" w:lineRule="exact"/>
              <w:jc w:val="center"/>
              <w:rPr>
                <w:rFonts w:eastAsia="仿宋"/>
                <w:sz w:val="21"/>
                <w:szCs w:val="21"/>
              </w:rPr>
            </w:pPr>
            <w:r>
              <w:rPr>
                <w:rFonts w:eastAsia="仿宋"/>
                <w:sz w:val="21"/>
                <w:szCs w:val="21"/>
              </w:rPr>
              <w:t>0</w:t>
            </w:r>
          </w:p>
        </w:tc>
      </w:tr>
      <w:tr w14:paraId="424E0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56260D31">
            <w:pPr>
              <w:widowControl/>
              <w:spacing w:line="280" w:lineRule="exact"/>
              <w:jc w:val="center"/>
              <w:rPr>
                <w:rFonts w:eastAsia="仿宋"/>
                <w:sz w:val="21"/>
                <w:szCs w:val="21"/>
              </w:rPr>
            </w:pPr>
            <w:r>
              <w:rPr>
                <w:rFonts w:eastAsia="仿宋"/>
                <w:sz w:val="21"/>
                <w:szCs w:val="21"/>
              </w:rPr>
              <w:t>6109212025025</w:t>
            </w:r>
          </w:p>
        </w:tc>
        <w:tc>
          <w:tcPr>
            <w:tcW w:w="983" w:type="pct"/>
            <w:shd w:val="clear" w:color="auto" w:fill="auto"/>
            <w:noWrap/>
            <w:vAlign w:val="center"/>
          </w:tcPr>
          <w:p w14:paraId="0CD4E7B9">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12</w:t>
            </w:r>
          </w:p>
        </w:tc>
        <w:tc>
          <w:tcPr>
            <w:tcW w:w="679" w:type="pct"/>
            <w:shd w:val="clear" w:color="auto" w:fill="auto"/>
            <w:noWrap/>
            <w:vAlign w:val="center"/>
          </w:tcPr>
          <w:p w14:paraId="5ECA4C4B">
            <w:pPr>
              <w:widowControl/>
              <w:spacing w:line="280" w:lineRule="exact"/>
              <w:jc w:val="center"/>
              <w:rPr>
                <w:rFonts w:eastAsia="仿宋"/>
                <w:sz w:val="21"/>
                <w:szCs w:val="21"/>
              </w:rPr>
            </w:pPr>
            <w:r>
              <w:rPr>
                <w:rFonts w:eastAsia="仿宋"/>
                <w:sz w:val="21"/>
                <w:szCs w:val="21"/>
              </w:rPr>
              <w:t>0.9896</w:t>
            </w:r>
          </w:p>
        </w:tc>
        <w:tc>
          <w:tcPr>
            <w:tcW w:w="554" w:type="pct"/>
            <w:shd w:val="clear" w:color="auto" w:fill="auto"/>
            <w:noWrap/>
            <w:vAlign w:val="center"/>
          </w:tcPr>
          <w:p w14:paraId="11DDB9E8">
            <w:pPr>
              <w:widowControl/>
              <w:spacing w:line="280" w:lineRule="exact"/>
              <w:jc w:val="center"/>
              <w:rPr>
                <w:rFonts w:eastAsia="仿宋"/>
                <w:sz w:val="21"/>
                <w:szCs w:val="21"/>
              </w:rPr>
            </w:pPr>
            <w:r>
              <w:rPr>
                <w:rFonts w:eastAsia="仿宋"/>
                <w:sz w:val="21"/>
                <w:szCs w:val="21"/>
              </w:rPr>
              <w:t>0.6093</w:t>
            </w:r>
          </w:p>
        </w:tc>
        <w:tc>
          <w:tcPr>
            <w:tcW w:w="656" w:type="pct"/>
            <w:shd w:val="clear" w:color="auto" w:fill="auto"/>
            <w:noWrap/>
            <w:vAlign w:val="center"/>
          </w:tcPr>
          <w:p w14:paraId="0231B8E6">
            <w:pPr>
              <w:widowControl/>
              <w:spacing w:line="280" w:lineRule="exact"/>
              <w:jc w:val="center"/>
              <w:rPr>
                <w:rFonts w:eastAsia="仿宋"/>
                <w:sz w:val="21"/>
                <w:szCs w:val="21"/>
              </w:rPr>
            </w:pPr>
            <w:r>
              <w:rPr>
                <w:rFonts w:eastAsia="仿宋"/>
                <w:sz w:val="21"/>
                <w:szCs w:val="21"/>
              </w:rPr>
              <w:t>0.4615</w:t>
            </w:r>
          </w:p>
        </w:tc>
        <w:tc>
          <w:tcPr>
            <w:tcW w:w="604" w:type="pct"/>
            <w:shd w:val="clear" w:color="auto" w:fill="auto"/>
            <w:noWrap/>
            <w:vAlign w:val="center"/>
          </w:tcPr>
          <w:p w14:paraId="488F0B33">
            <w:pPr>
              <w:widowControl/>
              <w:spacing w:line="280" w:lineRule="exact"/>
              <w:jc w:val="center"/>
              <w:rPr>
                <w:rFonts w:eastAsia="仿宋"/>
                <w:sz w:val="21"/>
                <w:szCs w:val="21"/>
              </w:rPr>
            </w:pPr>
            <w:r>
              <w:rPr>
                <w:rFonts w:eastAsia="仿宋"/>
                <w:sz w:val="21"/>
                <w:szCs w:val="21"/>
              </w:rPr>
              <w:t>0.3168</w:t>
            </w:r>
          </w:p>
        </w:tc>
        <w:tc>
          <w:tcPr>
            <w:tcW w:w="532" w:type="pct"/>
            <w:shd w:val="clear" w:color="auto" w:fill="auto"/>
            <w:noWrap/>
            <w:vAlign w:val="center"/>
          </w:tcPr>
          <w:p w14:paraId="32AD6D7C">
            <w:pPr>
              <w:widowControl/>
              <w:spacing w:line="280" w:lineRule="exact"/>
              <w:jc w:val="center"/>
              <w:rPr>
                <w:rFonts w:eastAsia="仿宋"/>
                <w:sz w:val="21"/>
                <w:szCs w:val="21"/>
              </w:rPr>
            </w:pPr>
            <w:r>
              <w:rPr>
                <w:rFonts w:eastAsia="仿宋"/>
                <w:sz w:val="21"/>
                <w:szCs w:val="21"/>
              </w:rPr>
              <w:t>0.0635</w:t>
            </w:r>
          </w:p>
        </w:tc>
      </w:tr>
      <w:tr w14:paraId="4F7CE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5DF2928">
            <w:pPr>
              <w:widowControl/>
              <w:spacing w:line="280" w:lineRule="exact"/>
              <w:jc w:val="center"/>
              <w:rPr>
                <w:rFonts w:eastAsia="仿宋"/>
                <w:sz w:val="21"/>
                <w:szCs w:val="21"/>
              </w:rPr>
            </w:pPr>
            <w:r>
              <w:rPr>
                <w:rFonts w:eastAsia="仿宋"/>
                <w:sz w:val="21"/>
                <w:szCs w:val="21"/>
              </w:rPr>
              <w:t>6109212025026</w:t>
            </w:r>
          </w:p>
        </w:tc>
        <w:tc>
          <w:tcPr>
            <w:tcW w:w="983" w:type="pct"/>
            <w:shd w:val="clear" w:color="auto" w:fill="auto"/>
            <w:noWrap/>
            <w:vAlign w:val="center"/>
          </w:tcPr>
          <w:p w14:paraId="1D3AAFE3">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13</w:t>
            </w:r>
          </w:p>
        </w:tc>
        <w:tc>
          <w:tcPr>
            <w:tcW w:w="679" w:type="pct"/>
            <w:shd w:val="clear" w:color="auto" w:fill="auto"/>
            <w:noWrap/>
            <w:vAlign w:val="center"/>
          </w:tcPr>
          <w:p w14:paraId="6F7A4E76">
            <w:pPr>
              <w:widowControl/>
              <w:spacing w:line="280" w:lineRule="exact"/>
              <w:jc w:val="center"/>
              <w:rPr>
                <w:rFonts w:eastAsia="仿宋"/>
                <w:sz w:val="21"/>
                <w:szCs w:val="21"/>
              </w:rPr>
            </w:pPr>
            <w:r>
              <w:rPr>
                <w:rFonts w:eastAsia="仿宋"/>
                <w:sz w:val="21"/>
                <w:szCs w:val="21"/>
              </w:rPr>
              <w:t>0.5131</w:t>
            </w:r>
          </w:p>
        </w:tc>
        <w:tc>
          <w:tcPr>
            <w:tcW w:w="554" w:type="pct"/>
            <w:shd w:val="clear" w:color="auto" w:fill="auto"/>
            <w:noWrap/>
            <w:vAlign w:val="center"/>
          </w:tcPr>
          <w:p w14:paraId="4220EB25">
            <w:pPr>
              <w:widowControl/>
              <w:spacing w:line="280" w:lineRule="exact"/>
              <w:jc w:val="center"/>
              <w:rPr>
                <w:rFonts w:eastAsia="仿宋"/>
                <w:sz w:val="21"/>
                <w:szCs w:val="21"/>
              </w:rPr>
            </w:pPr>
            <w:r>
              <w:rPr>
                <w:rFonts w:eastAsia="仿宋"/>
                <w:sz w:val="21"/>
                <w:szCs w:val="21"/>
              </w:rPr>
              <w:t>0.5131</w:t>
            </w:r>
          </w:p>
        </w:tc>
        <w:tc>
          <w:tcPr>
            <w:tcW w:w="656" w:type="pct"/>
            <w:shd w:val="clear" w:color="auto" w:fill="auto"/>
            <w:noWrap/>
            <w:vAlign w:val="center"/>
          </w:tcPr>
          <w:p w14:paraId="03E9C209">
            <w:pPr>
              <w:widowControl/>
              <w:spacing w:line="280" w:lineRule="exact"/>
              <w:jc w:val="center"/>
              <w:rPr>
                <w:rFonts w:eastAsia="仿宋"/>
                <w:sz w:val="21"/>
                <w:szCs w:val="21"/>
              </w:rPr>
            </w:pPr>
            <w:r>
              <w:rPr>
                <w:rFonts w:eastAsia="仿宋"/>
                <w:sz w:val="21"/>
                <w:szCs w:val="21"/>
              </w:rPr>
              <w:t>0.3594</w:t>
            </w:r>
          </w:p>
        </w:tc>
        <w:tc>
          <w:tcPr>
            <w:tcW w:w="604" w:type="pct"/>
            <w:shd w:val="clear" w:color="auto" w:fill="auto"/>
            <w:noWrap/>
            <w:vAlign w:val="center"/>
          </w:tcPr>
          <w:p w14:paraId="39C593B5">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6BC068AF">
            <w:pPr>
              <w:widowControl/>
              <w:spacing w:line="280" w:lineRule="exact"/>
              <w:jc w:val="center"/>
              <w:rPr>
                <w:rFonts w:eastAsia="仿宋"/>
                <w:sz w:val="21"/>
                <w:szCs w:val="21"/>
              </w:rPr>
            </w:pPr>
            <w:r>
              <w:rPr>
                <w:rFonts w:eastAsia="仿宋"/>
                <w:sz w:val="21"/>
                <w:szCs w:val="21"/>
              </w:rPr>
              <w:t>0</w:t>
            </w:r>
          </w:p>
        </w:tc>
      </w:tr>
      <w:tr w14:paraId="2BC95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064D4890">
            <w:pPr>
              <w:widowControl/>
              <w:spacing w:line="280" w:lineRule="exact"/>
              <w:jc w:val="center"/>
              <w:rPr>
                <w:rFonts w:eastAsia="仿宋"/>
                <w:sz w:val="21"/>
                <w:szCs w:val="21"/>
              </w:rPr>
            </w:pPr>
            <w:r>
              <w:rPr>
                <w:rFonts w:eastAsia="仿宋"/>
                <w:sz w:val="21"/>
                <w:szCs w:val="21"/>
              </w:rPr>
              <w:t>6109212025027</w:t>
            </w:r>
          </w:p>
        </w:tc>
        <w:tc>
          <w:tcPr>
            <w:tcW w:w="983" w:type="pct"/>
            <w:shd w:val="clear" w:color="auto" w:fill="auto"/>
            <w:noWrap/>
            <w:vAlign w:val="center"/>
          </w:tcPr>
          <w:p w14:paraId="5DE57435">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14</w:t>
            </w:r>
          </w:p>
        </w:tc>
        <w:tc>
          <w:tcPr>
            <w:tcW w:w="679" w:type="pct"/>
            <w:shd w:val="clear" w:color="auto" w:fill="auto"/>
            <w:noWrap/>
            <w:vAlign w:val="center"/>
          </w:tcPr>
          <w:p w14:paraId="46A8026D">
            <w:pPr>
              <w:widowControl/>
              <w:spacing w:line="280" w:lineRule="exact"/>
              <w:jc w:val="center"/>
              <w:rPr>
                <w:rFonts w:eastAsia="仿宋"/>
                <w:sz w:val="21"/>
                <w:szCs w:val="21"/>
              </w:rPr>
            </w:pPr>
            <w:r>
              <w:rPr>
                <w:rFonts w:eastAsia="仿宋"/>
                <w:sz w:val="21"/>
                <w:szCs w:val="21"/>
              </w:rPr>
              <w:t>0.1452</w:t>
            </w:r>
          </w:p>
        </w:tc>
        <w:tc>
          <w:tcPr>
            <w:tcW w:w="554" w:type="pct"/>
            <w:shd w:val="clear" w:color="auto" w:fill="auto"/>
            <w:noWrap/>
            <w:vAlign w:val="center"/>
          </w:tcPr>
          <w:p w14:paraId="3671DC07">
            <w:pPr>
              <w:widowControl/>
              <w:spacing w:line="280" w:lineRule="exact"/>
              <w:jc w:val="center"/>
              <w:rPr>
                <w:rFonts w:eastAsia="仿宋"/>
                <w:sz w:val="21"/>
                <w:szCs w:val="21"/>
              </w:rPr>
            </w:pPr>
            <w:r>
              <w:rPr>
                <w:rFonts w:eastAsia="仿宋"/>
                <w:sz w:val="21"/>
                <w:szCs w:val="21"/>
              </w:rPr>
              <w:t>0.1445</w:t>
            </w:r>
          </w:p>
        </w:tc>
        <w:tc>
          <w:tcPr>
            <w:tcW w:w="656" w:type="pct"/>
            <w:shd w:val="clear" w:color="auto" w:fill="auto"/>
            <w:noWrap/>
            <w:vAlign w:val="center"/>
          </w:tcPr>
          <w:p w14:paraId="4912B682">
            <w:pPr>
              <w:widowControl/>
              <w:spacing w:line="280" w:lineRule="exact"/>
              <w:jc w:val="center"/>
              <w:rPr>
                <w:rFonts w:eastAsia="仿宋"/>
                <w:sz w:val="21"/>
                <w:szCs w:val="21"/>
              </w:rPr>
            </w:pPr>
            <w:r>
              <w:rPr>
                <w:rFonts w:eastAsia="仿宋"/>
                <w:sz w:val="21"/>
                <w:szCs w:val="21"/>
              </w:rPr>
              <w:t>0.1108</w:t>
            </w:r>
          </w:p>
        </w:tc>
        <w:tc>
          <w:tcPr>
            <w:tcW w:w="604" w:type="pct"/>
            <w:shd w:val="clear" w:color="auto" w:fill="auto"/>
            <w:noWrap/>
            <w:vAlign w:val="center"/>
          </w:tcPr>
          <w:p w14:paraId="6DF07B61">
            <w:pPr>
              <w:widowControl/>
              <w:spacing w:line="280" w:lineRule="exact"/>
              <w:jc w:val="center"/>
              <w:rPr>
                <w:rFonts w:eastAsia="仿宋"/>
                <w:sz w:val="21"/>
                <w:szCs w:val="21"/>
              </w:rPr>
            </w:pPr>
            <w:r>
              <w:rPr>
                <w:rFonts w:eastAsia="仿宋"/>
                <w:sz w:val="21"/>
                <w:szCs w:val="21"/>
              </w:rPr>
              <w:t>0.0007</w:t>
            </w:r>
          </w:p>
        </w:tc>
        <w:tc>
          <w:tcPr>
            <w:tcW w:w="532" w:type="pct"/>
            <w:shd w:val="clear" w:color="auto" w:fill="auto"/>
            <w:noWrap/>
            <w:vAlign w:val="center"/>
          </w:tcPr>
          <w:p w14:paraId="3DBA367E">
            <w:pPr>
              <w:widowControl/>
              <w:spacing w:line="280" w:lineRule="exact"/>
              <w:jc w:val="center"/>
              <w:rPr>
                <w:rFonts w:eastAsia="仿宋"/>
                <w:sz w:val="21"/>
                <w:szCs w:val="21"/>
              </w:rPr>
            </w:pPr>
            <w:r>
              <w:rPr>
                <w:rFonts w:eastAsia="仿宋"/>
                <w:sz w:val="21"/>
                <w:szCs w:val="21"/>
              </w:rPr>
              <w:t>0</w:t>
            </w:r>
          </w:p>
        </w:tc>
      </w:tr>
      <w:tr w14:paraId="2C029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66E1694F">
            <w:pPr>
              <w:widowControl/>
              <w:spacing w:line="280" w:lineRule="exact"/>
              <w:jc w:val="center"/>
              <w:rPr>
                <w:rFonts w:eastAsia="仿宋"/>
                <w:sz w:val="21"/>
                <w:szCs w:val="21"/>
              </w:rPr>
            </w:pPr>
            <w:r>
              <w:rPr>
                <w:rFonts w:eastAsia="仿宋"/>
                <w:sz w:val="21"/>
                <w:szCs w:val="21"/>
              </w:rPr>
              <w:t>6109212025028</w:t>
            </w:r>
          </w:p>
        </w:tc>
        <w:tc>
          <w:tcPr>
            <w:tcW w:w="983" w:type="pct"/>
            <w:shd w:val="clear" w:color="auto" w:fill="auto"/>
            <w:noWrap/>
            <w:vAlign w:val="center"/>
          </w:tcPr>
          <w:p w14:paraId="7091E26C">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15</w:t>
            </w:r>
          </w:p>
        </w:tc>
        <w:tc>
          <w:tcPr>
            <w:tcW w:w="679" w:type="pct"/>
            <w:shd w:val="clear" w:color="auto" w:fill="auto"/>
            <w:noWrap/>
            <w:vAlign w:val="center"/>
          </w:tcPr>
          <w:p w14:paraId="27A84A90">
            <w:pPr>
              <w:widowControl/>
              <w:spacing w:line="280" w:lineRule="exact"/>
              <w:jc w:val="center"/>
              <w:rPr>
                <w:rFonts w:eastAsia="仿宋"/>
                <w:sz w:val="21"/>
                <w:szCs w:val="21"/>
              </w:rPr>
            </w:pPr>
            <w:r>
              <w:rPr>
                <w:rFonts w:eastAsia="仿宋"/>
                <w:sz w:val="21"/>
                <w:szCs w:val="21"/>
              </w:rPr>
              <w:t>2.476</w:t>
            </w:r>
          </w:p>
        </w:tc>
        <w:tc>
          <w:tcPr>
            <w:tcW w:w="554" w:type="pct"/>
            <w:shd w:val="clear" w:color="auto" w:fill="auto"/>
            <w:noWrap/>
            <w:vAlign w:val="center"/>
          </w:tcPr>
          <w:p w14:paraId="7E413D91">
            <w:pPr>
              <w:widowControl/>
              <w:spacing w:line="280" w:lineRule="exact"/>
              <w:jc w:val="center"/>
              <w:rPr>
                <w:rFonts w:eastAsia="仿宋"/>
                <w:sz w:val="21"/>
                <w:szCs w:val="21"/>
              </w:rPr>
            </w:pPr>
            <w:r>
              <w:rPr>
                <w:rFonts w:eastAsia="仿宋"/>
                <w:sz w:val="21"/>
                <w:szCs w:val="21"/>
              </w:rPr>
              <w:t>1.9976</w:t>
            </w:r>
          </w:p>
        </w:tc>
        <w:tc>
          <w:tcPr>
            <w:tcW w:w="656" w:type="pct"/>
            <w:shd w:val="clear" w:color="auto" w:fill="auto"/>
            <w:noWrap/>
            <w:vAlign w:val="center"/>
          </w:tcPr>
          <w:p w14:paraId="27E3D9EA">
            <w:pPr>
              <w:widowControl/>
              <w:spacing w:line="280" w:lineRule="exact"/>
              <w:jc w:val="center"/>
              <w:rPr>
                <w:rFonts w:eastAsia="仿宋"/>
                <w:sz w:val="21"/>
                <w:szCs w:val="21"/>
              </w:rPr>
            </w:pPr>
            <w:r>
              <w:rPr>
                <w:rFonts w:eastAsia="仿宋"/>
                <w:sz w:val="21"/>
                <w:szCs w:val="21"/>
              </w:rPr>
              <w:t>1.8563</w:t>
            </w:r>
          </w:p>
        </w:tc>
        <w:tc>
          <w:tcPr>
            <w:tcW w:w="604" w:type="pct"/>
            <w:shd w:val="clear" w:color="auto" w:fill="auto"/>
            <w:noWrap/>
            <w:vAlign w:val="center"/>
          </w:tcPr>
          <w:p w14:paraId="6B2BB1C2">
            <w:pPr>
              <w:widowControl/>
              <w:spacing w:line="280" w:lineRule="exact"/>
              <w:jc w:val="center"/>
              <w:rPr>
                <w:rFonts w:eastAsia="仿宋"/>
                <w:sz w:val="21"/>
                <w:szCs w:val="21"/>
              </w:rPr>
            </w:pPr>
            <w:r>
              <w:rPr>
                <w:rFonts w:eastAsia="仿宋"/>
                <w:sz w:val="21"/>
                <w:szCs w:val="21"/>
              </w:rPr>
              <w:t>0.4784</w:t>
            </w:r>
          </w:p>
        </w:tc>
        <w:tc>
          <w:tcPr>
            <w:tcW w:w="532" w:type="pct"/>
            <w:shd w:val="clear" w:color="auto" w:fill="auto"/>
            <w:noWrap/>
            <w:vAlign w:val="center"/>
          </w:tcPr>
          <w:p w14:paraId="064F51D2">
            <w:pPr>
              <w:widowControl/>
              <w:spacing w:line="280" w:lineRule="exact"/>
              <w:jc w:val="center"/>
              <w:rPr>
                <w:rFonts w:eastAsia="仿宋"/>
                <w:sz w:val="21"/>
                <w:szCs w:val="21"/>
              </w:rPr>
            </w:pPr>
            <w:r>
              <w:rPr>
                <w:rFonts w:eastAsia="仿宋"/>
                <w:sz w:val="21"/>
                <w:szCs w:val="21"/>
              </w:rPr>
              <w:t>0</w:t>
            </w:r>
          </w:p>
        </w:tc>
      </w:tr>
      <w:tr w14:paraId="16937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7BBF5C75">
            <w:pPr>
              <w:widowControl/>
              <w:spacing w:line="280" w:lineRule="exact"/>
              <w:jc w:val="center"/>
              <w:rPr>
                <w:rFonts w:eastAsia="仿宋"/>
                <w:sz w:val="21"/>
                <w:szCs w:val="21"/>
              </w:rPr>
            </w:pPr>
            <w:r>
              <w:rPr>
                <w:rFonts w:eastAsia="仿宋"/>
                <w:sz w:val="21"/>
                <w:szCs w:val="21"/>
              </w:rPr>
              <w:t>6109212025029</w:t>
            </w:r>
          </w:p>
        </w:tc>
        <w:tc>
          <w:tcPr>
            <w:tcW w:w="983" w:type="pct"/>
            <w:shd w:val="clear" w:color="auto" w:fill="auto"/>
            <w:noWrap/>
            <w:vAlign w:val="center"/>
          </w:tcPr>
          <w:p w14:paraId="774AE844">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16</w:t>
            </w:r>
          </w:p>
        </w:tc>
        <w:tc>
          <w:tcPr>
            <w:tcW w:w="679" w:type="pct"/>
            <w:shd w:val="clear" w:color="auto" w:fill="auto"/>
            <w:noWrap/>
            <w:vAlign w:val="center"/>
          </w:tcPr>
          <w:p w14:paraId="0FBD6AF9">
            <w:pPr>
              <w:widowControl/>
              <w:spacing w:line="280" w:lineRule="exact"/>
              <w:jc w:val="center"/>
              <w:rPr>
                <w:rFonts w:eastAsia="仿宋"/>
                <w:sz w:val="21"/>
                <w:szCs w:val="21"/>
              </w:rPr>
            </w:pPr>
            <w:r>
              <w:rPr>
                <w:rFonts w:eastAsia="仿宋"/>
                <w:sz w:val="21"/>
                <w:szCs w:val="21"/>
              </w:rPr>
              <w:t>0.0303</w:t>
            </w:r>
          </w:p>
        </w:tc>
        <w:tc>
          <w:tcPr>
            <w:tcW w:w="554" w:type="pct"/>
            <w:shd w:val="clear" w:color="auto" w:fill="auto"/>
            <w:noWrap/>
            <w:vAlign w:val="center"/>
          </w:tcPr>
          <w:p w14:paraId="70BD8614">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31CDB33D">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3B61FC4F">
            <w:pPr>
              <w:widowControl/>
              <w:spacing w:line="280" w:lineRule="exact"/>
              <w:jc w:val="center"/>
              <w:rPr>
                <w:rFonts w:eastAsia="仿宋"/>
                <w:sz w:val="21"/>
                <w:szCs w:val="21"/>
              </w:rPr>
            </w:pPr>
            <w:r>
              <w:rPr>
                <w:rFonts w:eastAsia="仿宋"/>
                <w:sz w:val="21"/>
                <w:szCs w:val="21"/>
              </w:rPr>
              <w:t>0.0303</w:t>
            </w:r>
          </w:p>
        </w:tc>
        <w:tc>
          <w:tcPr>
            <w:tcW w:w="532" w:type="pct"/>
            <w:shd w:val="clear" w:color="auto" w:fill="auto"/>
            <w:noWrap/>
            <w:vAlign w:val="center"/>
          </w:tcPr>
          <w:p w14:paraId="391931AD">
            <w:pPr>
              <w:widowControl/>
              <w:spacing w:line="280" w:lineRule="exact"/>
              <w:jc w:val="center"/>
              <w:rPr>
                <w:rFonts w:eastAsia="仿宋"/>
                <w:sz w:val="21"/>
                <w:szCs w:val="21"/>
              </w:rPr>
            </w:pPr>
            <w:r>
              <w:rPr>
                <w:rFonts w:eastAsia="仿宋"/>
                <w:sz w:val="21"/>
                <w:szCs w:val="21"/>
              </w:rPr>
              <w:t>0</w:t>
            </w:r>
          </w:p>
        </w:tc>
      </w:tr>
      <w:tr w14:paraId="7754E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36AFD15">
            <w:pPr>
              <w:widowControl/>
              <w:spacing w:line="280" w:lineRule="exact"/>
              <w:jc w:val="center"/>
              <w:rPr>
                <w:rFonts w:eastAsia="仿宋"/>
                <w:sz w:val="21"/>
                <w:szCs w:val="21"/>
              </w:rPr>
            </w:pPr>
            <w:r>
              <w:rPr>
                <w:rFonts w:eastAsia="仿宋"/>
                <w:sz w:val="21"/>
                <w:szCs w:val="21"/>
              </w:rPr>
              <w:t>6109212025030</w:t>
            </w:r>
          </w:p>
        </w:tc>
        <w:tc>
          <w:tcPr>
            <w:tcW w:w="983" w:type="pct"/>
            <w:shd w:val="clear" w:color="auto" w:fill="auto"/>
            <w:noWrap/>
            <w:vAlign w:val="center"/>
          </w:tcPr>
          <w:p w14:paraId="2A7BCCE5">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17</w:t>
            </w:r>
          </w:p>
        </w:tc>
        <w:tc>
          <w:tcPr>
            <w:tcW w:w="679" w:type="pct"/>
            <w:shd w:val="clear" w:color="auto" w:fill="auto"/>
            <w:noWrap/>
            <w:vAlign w:val="center"/>
          </w:tcPr>
          <w:p w14:paraId="6A7044DB">
            <w:pPr>
              <w:widowControl/>
              <w:spacing w:line="280" w:lineRule="exact"/>
              <w:jc w:val="center"/>
              <w:rPr>
                <w:rFonts w:eastAsia="仿宋"/>
                <w:sz w:val="21"/>
                <w:szCs w:val="21"/>
              </w:rPr>
            </w:pPr>
            <w:r>
              <w:rPr>
                <w:rFonts w:eastAsia="仿宋"/>
                <w:sz w:val="21"/>
                <w:szCs w:val="21"/>
              </w:rPr>
              <w:t>0.0752</w:t>
            </w:r>
          </w:p>
        </w:tc>
        <w:tc>
          <w:tcPr>
            <w:tcW w:w="554" w:type="pct"/>
            <w:shd w:val="clear" w:color="auto" w:fill="auto"/>
            <w:noWrap/>
            <w:vAlign w:val="center"/>
          </w:tcPr>
          <w:p w14:paraId="700E7353">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756B3B53">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2DCFC8E1">
            <w:pPr>
              <w:widowControl/>
              <w:spacing w:line="280" w:lineRule="exact"/>
              <w:jc w:val="center"/>
              <w:rPr>
                <w:rFonts w:eastAsia="仿宋"/>
                <w:sz w:val="21"/>
                <w:szCs w:val="21"/>
              </w:rPr>
            </w:pPr>
            <w:r>
              <w:rPr>
                <w:rFonts w:eastAsia="仿宋"/>
                <w:sz w:val="21"/>
                <w:szCs w:val="21"/>
              </w:rPr>
              <w:t>0.0752</w:t>
            </w:r>
          </w:p>
        </w:tc>
        <w:tc>
          <w:tcPr>
            <w:tcW w:w="532" w:type="pct"/>
            <w:shd w:val="clear" w:color="auto" w:fill="auto"/>
            <w:noWrap/>
            <w:vAlign w:val="center"/>
          </w:tcPr>
          <w:p w14:paraId="175A1E9B">
            <w:pPr>
              <w:widowControl/>
              <w:spacing w:line="280" w:lineRule="exact"/>
              <w:jc w:val="center"/>
              <w:rPr>
                <w:rFonts w:eastAsia="仿宋"/>
                <w:sz w:val="21"/>
                <w:szCs w:val="21"/>
              </w:rPr>
            </w:pPr>
            <w:r>
              <w:rPr>
                <w:rFonts w:eastAsia="仿宋"/>
                <w:sz w:val="21"/>
                <w:szCs w:val="21"/>
              </w:rPr>
              <w:t>0</w:t>
            </w:r>
          </w:p>
        </w:tc>
      </w:tr>
      <w:tr w14:paraId="51B58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0E951D71">
            <w:pPr>
              <w:widowControl/>
              <w:spacing w:line="280" w:lineRule="exact"/>
              <w:jc w:val="center"/>
              <w:rPr>
                <w:rFonts w:eastAsia="仿宋"/>
                <w:sz w:val="21"/>
                <w:szCs w:val="21"/>
              </w:rPr>
            </w:pPr>
            <w:r>
              <w:rPr>
                <w:rFonts w:eastAsia="仿宋"/>
                <w:sz w:val="21"/>
                <w:szCs w:val="21"/>
              </w:rPr>
              <w:t>6109212025031</w:t>
            </w:r>
          </w:p>
        </w:tc>
        <w:tc>
          <w:tcPr>
            <w:tcW w:w="983" w:type="pct"/>
            <w:shd w:val="clear" w:color="auto" w:fill="auto"/>
            <w:noWrap/>
            <w:vAlign w:val="center"/>
          </w:tcPr>
          <w:p w14:paraId="09973293">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18</w:t>
            </w:r>
          </w:p>
        </w:tc>
        <w:tc>
          <w:tcPr>
            <w:tcW w:w="679" w:type="pct"/>
            <w:shd w:val="clear" w:color="auto" w:fill="auto"/>
            <w:noWrap/>
            <w:vAlign w:val="center"/>
          </w:tcPr>
          <w:p w14:paraId="087BDF90">
            <w:pPr>
              <w:widowControl/>
              <w:spacing w:line="280" w:lineRule="exact"/>
              <w:jc w:val="center"/>
              <w:rPr>
                <w:rFonts w:eastAsia="仿宋"/>
                <w:sz w:val="21"/>
                <w:szCs w:val="21"/>
              </w:rPr>
            </w:pPr>
            <w:r>
              <w:rPr>
                <w:rFonts w:eastAsia="仿宋"/>
                <w:sz w:val="21"/>
                <w:szCs w:val="21"/>
              </w:rPr>
              <w:t>0.4471</w:t>
            </w:r>
          </w:p>
        </w:tc>
        <w:tc>
          <w:tcPr>
            <w:tcW w:w="554" w:type="pct"/>
            <w:shd w:val="clear" w:color="auto" w:fill="auto"/>
            <w:noWrap/>
            <w:vAlign w:val="center"/>
          </w:tcPr>
          <w:p w14:paraId="133C4698">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0A6D004D">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12B13D9A">
            <w:pPr>
              <w:widowControl/>
              <w:spacing w:line="280" w:lineRule="exact"/>
              <w:jc w:val="center"/>
              <w:rPr>
                <w:rFonts w:eastAsia="仿宋"/>
                <w:sz w:val="21"/>
                <w:szCs w:val="21"/>
              </w:rPr>
            </w:pPr>
            <w:r>
              <w:rPr>
                <w:rFonts w:eastAsia="仿宋"/>
                <w:sz w:val="21"/>
                <w:szCs w:val="21"/>
              </w:rPr>
              <w:t>0.4471</w:t>
            </w:r>
          </w:p>
        </w:tc>
        <w:tc>
          <w:tcPr>
            <w:tcW w:w="532" w:type="pct"/>
            <w:shd w:val="clear" w:color="auto" w:fill="auto"/>
            <w:noWrap/>
            <w:vAlign w:val="center"/>
          </w:tcPr>
          <w:p w14:paraId="3494F631">
            <w:pPr>
              <w:widowControl/>
              <w:spacing w:line="280" w:lineRule="exact"/>
              <w:jc w:val="center"/>
              <w:rPr>
                <w:rFonts w:eastAsia="仿宋"/>
                <w:sz w:val="21"/>
                <w:szCs w:val="21"/>
              </w:rPr>
            </w:pPr>
            <w:r>
              <w:rPr>
                <w:rFonts w:eastAsia="仿宋"/>
                <w:sz w:val="21"/>
                <w:szCs w:val="21"/>
              </w:rPr>
              <w:t>0</w:t>
            </w:r>
          </w:p>
        </w:tc>
      </w:tr>
      <w:tr w14:paraId="44585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C06E741">
            <w:pPr>
              <w:widowControl/>
              <w:spacing w:line="280" w:lineRule="exact"/>
              <w:jc w:val="center"/>
              <w:rPr>
                <w:rFonts w:eastAsia="仿宋"/>
                <w:sz w:val="21"/>
                <w:szCs w:val="21"/>
              </w:rPr>
            </w:pPr>
            <w:r>
              <w:rPr>
                <w:rFonts w:eastAsia="仿宋"/>
                <w:sz w:val="21"/>
                <w:szCs w:val="21"/>
              </w:rPr>
              <w:t>6109212025032</w:t>
            </w:r>
          </w:p>
        </w:tc>
        <w:tc>
          <w:tcPr>
            <w:tcW w:w="983" w:type="pct"/>
            <w:shd w:val="clear" w:color="auto" w:fill="auto"/>
            <w:noWrap/>
            <w:vAlign w:val="center"/>
          </w:tcPr>
          <w:p w14:paraId="6FE26D52">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19</w:t>
            </w:r>
          </w:p>
        </w:tc>
        <w:tc>
          <w:tcPr>
            <w:tcW w:w="679" w:type="pct"/>
            <w:shd w:val="clear" w:color="auto" w:fill="auto"/>
            <w:noWrap/>
            <w:vAlign w:val="center"/>
          </w:tcPr>
          <w:p w14:paraId="5C88D248">
            <w:pPr>
              <w:widowControl/>
              <w:spacing w:line="280" w:lineRule="exact"/>
              <w:jc w:val="center"/>
              <w:rPr>
                <w:rFonts w:eastAsia="仿宋"/>
                <w:sz w:val="21"/>
                <w:szCs w:val="21"/>
              </w:rPr>
            </w:pPr>
            <w:r>
              <w:rPr>
                <w:rFonts w:eastAsia="仿宋"/>
                <w:sz w:val="21"/>
                <w:szCs w:val="21"/>
              </w:rPr>
              <w:t>1.0046</w:t>
            </w:r>
          </w:p>
        </w:tc>
        <w:tc>
          <w:tcPr>
            <w:tcW w:w="554" w:type="pct"/>
            <w:shd w:val="clear" w:color="auto" w:fill="auto"/>
            <w:noWrap/>
            <w:vAlign w:val="center"/>
          </w:tcPr>
          <w:p w14:paraId="07F7F8CA">
            <w:pPr>
              <w:widowControl/>
              <w:spacing w:line="280" w:lineRule="exact"/>
              <w:jc w:val="center"/>
              <w:rPr>
                <w:rFonts w:eastAsia="仿宋"/>
                <w:sz w:val="21"/>
                <w:szCs w:val="21"/>
              </w:rPr>
            </w:pPr>
            <w:r>
              <w:rPr>
                <w:rFonts w:eastAsia="仿宋"/>
                <w:sz w:val="21"/>
                <w:szCs w:val="21"/>
              </w:rPr>
              <w:t>0.2502</w:t>
            </w:r>
          </w:p>
        </w:tc>
        <w:tc>
          <w:tcPr>
            <w:tcW w:w="656" w:type="pct"/>
            <w:shd w:val="clear" w:color="auto" w:fill="auto"/>
            <w:noWrap/>
            <w:vAlign w:val="center"/>
          </w:tcPr>
          <w:p w14:paraId="4F100EAF">
            <w:pPr>
              <w:widowControl/>
              <w:spacing w:line="280" w:lineRule="exact"/>
              <w:jc w:val="center"/>
              <w:rPr>
                <w:rFonts w:eastAsia="仿宋"/>
                <w:sz w:val="21"/>
                <w:szCs w:val="21"/>
              </w:rPr>
            </w:pPr>
            <w:r>
              <w:rPr>
                <w:rFonts w:eastAsia="仿宋"/>
                <w:sz w:val="21"/>
                <w:szCs w:val="21"/>
              </w:rPr>
              <w:t>0.2336</w:t>
            </w:r>
          </w:p>
        </w:tc>
        <w:tc>
          <w:tcPr>
            <w:tcW w:w="604" w:type="pct"/>
            <w:shd w:val="clear" w:color="auto" w:fill="auto"/>
            <w:noWrap/>
            <w:vAlign w:val="center"/>
          </w:tcPr>
          <w:p w14:paraId="36103D58">
            <w:pPr>
              <w:widowControl/>
              <w:spacing w:line="280" w:lineRule="exact"/>
              <w:jc w:val="center"/>
              <w:rPr>
                <w:rFonts w:eastAsia="仿宋"/>
                <w:sz w:val="21"/>
                <w:szCs w:val="21"/>
              </w:rPr>
            </w:pPr>
            <w:r>
              <w:rPr>
                <w:rFonts w:eastAsia="仿宋"/>
                <w:sz w:val="21"/>
                <w:szCs w:val="21"/>
              </w:rPr>
              <w:t>0.5744</w:t>
            </w:r>
          </w:p>
        </w:tc>
        <w:tc>
          <w:tcPr>
            <w:tcW w:w="532" w:type="pct"/>
            <w:shd w:val="clear" w:color="auto" w:fill="auto"/>
            <w:noWrap/>
            <w:vAlign w:val="center"/>
          </w:tcPr>
          <w:p w14:paraId="280E36C8">
            <w:pPr>
              <w:widowControl/>
              <w:spacing w:line="280" w:lineRule="exact"/>
              <w:jc w:val="center"/>
              <w:rPr>
                <w:rFonts w:eastAsia="仿宋"/>
                <w:sz w:val="21"/>
                <w:szCs w:val="21"/>
              </w:rPr>
            </w:pPr>
            <w:r>
              <w:rPr>
                <w:rFonts w:eastAsia="仿宋"/>
                <w:sz w:val="21"/>
                <w:szCs w:val="21"/>
              </w:rPr>
              <w:t>0.18</w:t>
            </w:r>
          </w:p>
        </w:tc>
      </w:tr>
      <w:tr w14:paraId="556E1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0C82309C">
            <w:pPr>
              <w:widowControl/>
              <w:spacing w:line="280" w:lineRule="exact"/>
              <w:jc w:val="center"/>
              <w:rPr>
                <w:rFonts w:eastAsia="仿宋"/>
                <w:sz w:val="21"/>
                <w:szCs w:val="21"/>
              </w:rPr>
            </w:pPr>
            <w:r>
              <w:rPr>
                <w:rFonts w:eastAsia="仿宋"/>
                <w:sz w:val="21"/>
                <w:szCs w:val="21"/>
              </w:rPr>
              <w:t>6109212025033</w:t>
            </w:r>
          </w:p>
        </w:tc>
        <w:tc>
          <w:tcPr>
            <w:tcW w:w="983" w:type="pct"/>
            <w:shd w:val="clear" w:color="auto" w:fill="auto"/>
            <w:noWrap/>
            <w:vAlign w:val="center"/>
          </w:tcPr>
          <w:p w14:paraId="798F8C63">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20</w:t>
            </w:r>
          </w:p>
        </w:tc>
        <w:tc>
          <w:tcPr>
            <w:tcW w:w="679" w:type="pct"/>
            <w:shd w:val="clear" w:color="auto" w:fill="auto"/>
            <w:noWrap/>
            <w:vAlign w:val="center"/>
          </w:tcPr>
          <w:p w14:paraId="1309A941">
            <w:pPr>
              <w:widowControl/>
              <w:spacing w:line="280" w:lineRule="exact"/>
              <w:jc w:val="center"/>
              <w:rPr>
                <w:rFonts w:eastAsia="仿宋"/>
                <w:sz w:val="21"/>
                <w:szCs w:val="21"/>
              </w:rPr>
            </w:pPr>
            <w:r>
              <w:rPr>
                <w:rFonts w:eastAsia="仿宋"/>
                <w:sz w:val="21"/>
                <w:szCs w:val="21"/>
              </w:rPr>
              <w:t>1.576</w:t>
            </w:r>
          </w:p>
        </w:tc>
        <w:tc>
          <w:tcPr>
            <w:tcW w:w="554" w:type="pct"/>
            <w:shd w:val="clear" w:color="auto" w:fill="auto"/>
            <w:noWrap/>
            <w:vAlign w:val="center"/>
          </w:tcPr>
          <w:p w14:paraId="74AEDCAE">
            <w:pPr>
              <w:widowControl/>
              <w:spacing w:line="280" w:lineRule="exact"/>
              <w:jc w:val="center"/>
              <w:rPr>
                <w:rFonts w:eastAsia="仿宋"/>
                <w:sz w:val="21"/>
                <w:szCs w:val="21"/>
              </w:rPr>
            </w:pPr>
            <w:r>
              <w:rPr>
                <w:rFonts w:eastAsia="仿宋"/>
                <w:sz w:val="21"/>
                <w:szCs w:val="21"/>
              </w:rPr>
              <w:t>1.2456</w:t>
            </w:r>
          </w:p>
        </w:tc>
        <w:tc>
          <w:tcPr>
            <w:tcW w:w="656" w:type="pct"/>
            <w:shd w:val="clear" w:color="auto" w:fill="auto"/>
            <w:noWrap/>
            <w:vAlign w:val="center"/>
          </w:tcPr>
          <w:p w14:paraId="7354F6A5">
            <w:pPr>
              <w:widowControl/>
              <w:spacing w:line="280" w:lineRule="exact"/>
              <w:jc w:val="center"/>
              <w:rPr>
                <w:rFonts w:eastAsia="仿宋"/>
                <w:sz w:val="21"/>
                <w:szCs w:val="21"/>
              </w:rPr>
            </w:pPr>
            <w:r>
              <w:rPr>
                <w:rFonts w:eastAsia="仿宋"/>
                <w:sz w:val="21"/>
                <w:szCs w:val="21"/>
              </w:rPr>
              <w:t>1.2214</w:t>
            </w:r>
          </w:p>
        </w:tc>
        <w:tc>
          <w:tcPr>
            <w:tcW w:w="604" w:type="pct"/>
            <w:shd w:val="clear" w:color="auto" w:fill="auto"/>
            <w:noWrap/>
            <w:vAlign w:val="center"/>
          </w:tcPr>
          <w:p w14:paraId="1D870677">
            <w:pPr>
              <w:widowControl/>
              <w:spacing w:line="280" w:lineRule="exact"/>
              <w:jc w:val="center"/>
              <w:rPr>
                <w:rFonts w:eastAsia="仿宋"/>
                <w:sz w:val="21"/>
                <w:szCs w:val="21"/>
              </w:rPr>
            </w:pPr>
            <w:r>
              <w:rPr>
                <w:rFonts w:eastAsia="仿宋"/>
                <w:sz w:val="21"/>
                <w:szCs w:val="21"/>
              </w:rPr>
              <w:t>0.3304</w:t>
            </w:r>
          </w:p>
        </w:tc>
        <w:tc>
          <w:tcPr>
            <w:tcW w:w="532" w:type="pct"/>
            <w:shd w:val="clear" w:color="auto" w:fill="auto"/>
            <w:noWrap/>
            <w:vAlign w:val="center"/>
          </w:tcPr>
          <w:p w14:paraId="600FB3B5">
            <w:pPr>
              <w:widowControl/>
              <w:spacing w:line="280" w:lineRule="exact"/>
              <w:jc w:val="center"/>
              <w:rPr>
                <w:rFonts w:eastAsia="仿宋"/>
                <w:sz w:val="21"/>
                <w:szCs w:val="21"/>
              </w:rPr>
            </w:pPr>
            <w:r>
              <w:rPr>
                <w:rFonts w:eastAsia="仿宋"/>
                <w:sz w:val="21"/>
                <w:szCs w:val="21"/>
              </w:rPr>
              <w:t>0</w:t>
            </w:r>
          </w:p>
        </w:tc>
      </w:tr>
      <w:tr w14:paraId="050DB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7B19165B">
            <w:pPr>
              <w:widowControl/>
              <w:spacing w:line="280" w:lineRule="exact"/>
              <w:jc w:val="center"/>
              <w:rPr>
                <w:rFonts w:eastAsia="仿宋"/>
                <w:sz w:val="21"/>
                <w:szCs w:val="21"/>
              </w:rPr>
            </w:pPr>
            <w:r>
              <w:rPr>
                <w:rFonts w:eastAsia="仿宋"/>
                <w:sz w:val="21"/>
                <w:szCs w:val="21"/>
              </w:rPr>
              <w:t>6109212025034</w:t>
            </w:r>
          </w:p>
        </w:tc>
        <w:tc>
          <w:tcPr>
            <w:tcW w:w="983" w:type="pct"/>
            <w:shd w:val="clear" w:color="auto" w:fill="auto"/>
            <w:noWrap/>
            <w:vAlign w:val="center"/>
          </w:tcPr>
          <w:p w14:paraId="0C7BAD07">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21</w:t>
            </w:r>
          </w:p>
        </w:tc>
        <w:tc>
          <w:tcPr>
            <w:tcW w:w="679" w:type="pct"/>
            <w:shd w:val="clear" w:color="auto" w:fill="auto"/>
            <w:noWrap/>
            <w:vAlign w:val="center"/>
          </w:tcPr>
          <w:p w14:paraId="7FA9A4B4">
            <w:pPr>
              <w:widowControl/>
              <w:spacing w:line="280" w:lineRule="exact"/>
              <w:jc w:val="center"/>
              <w:rPr>
                <w:rFonts w:eastAsia="仿宋"/>
                <w:sz w:val="21"/>
                <w:szCs w:val="21"/>
              </w:rPr>
            </w:pPr>
            <w:r>
              <w:rPr>
                <w:rFonts w:eastAsia="仿宋"/>
                <w:sz w:val="21"/>
                <w:szCs w:val="21"/>
              </w:rPr>
              <w:t>0.742</w:t>
            </w:r>
          </w:p>
        </w:tc>
        <w:tc>
          <w:tcPr>
            <w:tcW w:w="554" w:type="pct"/>
            <w:shd w:val="clear" w:color="auto" w:fill="auto"/>
            <w:noWrap/>
            <w:vAlign w:val="center"/>
          </w:tcPr>
          <w:p w14:paraId="2A209251">
            <w:pPr>
              <w:widowControl/>
              <w:spacing w:line="280" w:lineRule="exact"/>
              <w:jc w:val="center"/>
              <w:rPr>
                <w:rFonts w:eastAsia="仿宋"/>
                <w:sz w:val="21"/>
                <w:szCs w:val="21"/>
              </w:rPr>
            </w:pPr>
            <w:r>
              <w:rPr>
                <w:rFonts w:eastAsia="仿宋"/>
                <w:sz w:val="21"/>
                <w:szCs w:val="21"/>
              </w:rPr>
              <w:t>0.7376</w:t>
            </w:r>
          </w:p>
        </w:tc>
        <w:tc>
          <w:tcPr>
            <w:tcW w:w="656" w:type="pct"/>
            <w:shd w:val="clear" w:color="auto" w:fill="auto"/>
            <w:noWrap/>
            <w:vAlign w:val="center"/>
          </w:tcPr>
          <w:p w14:paraId="3E99E9E5">
            <w:pPr>
              <w:widowControl/>
              <w:spacing w:line="280" w:lineRule="exact"/>
              <w:jc w:val="center"/>
              <w:rPr>
                <w:rFonts w:eastAsia="仿宋"/>
                <w:sz w:val="21"/>
                <w:szCs w:val="21"/>
              </w:rPr>
            </w:pPr>
            <w:r>
              <w:rPr>
                <w:rFonts w:eastAsia="仿宋"/>
                <w:sz w:val="21"/>
                <w:szCs w:val="21"/>
              </w:rPr>
              <w:t>0.7172</w:t>
            </w:r>
          </w:p>
        </w:tc>
        <w:tc>
          <w:tcPr>
            <w:tcW w:w="604" w:type="pct"/>
            <w:shd w:val="clear" w:color="auto" w:fill="auto"/>
            <w:noWrap/>
            <w:vAlign w:val="center"/>
          </w:tcPr>
          <w:p w14:paraId="31AEC012">
            <w:pPr>
              <w:widowControl/>
              <w:spacing w:line="280" w:lineRule="exact"/>
              <w:jc w:val="center"/>
              <w:rPr>
                <w:rFonts w:eastAsia="仿宋"/>
                <w:sz w:val="21"/>
                <w:szCs w:val="21"/>
              </w:rPr>
            </w:pPr>
            <w:r>
              <w:rPr>
                <w:rFonts w:eastAsia="仿宋"/>
                <w:sz w:val="21"/>
                <w:szCs w:val="21"/>
              </w:rPr>
              <w:t>0.0044</w:t>
            </w:r>
          </w:p>
        </w:tc>
        <w:tc>
          <w:tcPr>
            <w:tcW w:w="532" w:type="pct"/>
            <w:shd w:val="clear" w:color="auto" w:fill="auto"/>
            <w:noWrap/>
            <w:vAlign w:val="center"/>
          </w:tcPr>
          <w:p w14:paraId="180B5021">
            <w:pPr>
              <w:widowControl/>
              <w:spacing w:line="280" w:lineRule="exact"/>
              <w:jc w:val="center"/>
              <w:rPr>
                <w:rFonts w:eastAsia="仿宋"/>
                <w:sz w:val="21"/>
                <w:szCs w:val="21"/>
              </w:rPr>
            </w:pPr>
            <w:r>
              <w:rPr>
                <w:rFonts w:eastAsia="仿宋"/>
                <w:sz w:val="21"/>
                <w:szCs w:val="21"/>
              </w:rPr>
              <w:t>0</w:t>
            </w:r>
          </w:p>
        </w:tc>
      </w:tr>
      <w:tr w14:paraId="633A4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7936D090">
            <w:pPr>
              <w:widowControl/>
              <w:spacing w:line="280" w:lineRule="exact"/>
              <w:jc w:val="center"/>
              <w:rPr>
                <w:rFonts w:eastAsia="仿宋"/>
                <w:sz w:val="21"/>
                <w:szCs w:val="21"/>
              </w:rPr>
            </w:pPr>
            <w:r>
              <w:rPr>
                <w:rFonts w:eastAsia="仿宋"/>
                <w:sz w:val="21"/>
                <w:szCs w:val="21"/>
              </w:rPr>
              <w:t>6109212025035</w:t>
            </w:r>
          </w:p>
        </w:tc>
        <w:tc>
          <w:tcPr>
            <w:tcW w:w="983" w:type="pct"/>
            <w:shd w:val="clear" w:color="auto" w:fill="auto"/>
            <w:noWrap/>
            <w:vAlign w:val="center"/>
          </w:tcPr>
          <w:p w14:paraId="46EC2BA2">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22</w:t>
            </w:r>
          </w:p>
        </w:tc>
        <w:tc>
          <w:tcPr>
            <w:tcW w:w="679" w:type="pct"/>
            <w:shd w:val="clear" w:color="auto" w:fill="auto"/>
            <w:noWrap/>
            <w:vAlign w:val="center"/>
          </w:tcPr>
          <w:p w14:paraId="6D52C17D">
            <w:pPr>
              <w:widowControl/>
              <w:spacing w:line="280" w:lineRule="exact"/>
              <w:jc w:val="center"/>
              <w:rPr>
                <w:rFonts w:eastAsia="仿宋"/>
                <w:sz w:val="21"/>
                <w:szCs w:val="21"/>
              </w:rPr>
            </w:pPr>
            <w:r>
              <w:rPr>
                <w:rFonts w:eastAsia="仿宋"/>
                <w:sz w:val="21"/>
                <w:szCs w:val="21"/>
              </w:rPr>
              <w:t>0.7614</w:t>
            </w:r>
          </w:p>
        </w:tc>
        <w:tc>
          <w:tcPr>
            <w:tcW w:w="554" w:type="pct"/>
            <w:shd w:val="clear" w:color="auto" w:fill="auto"/>
            <w:noWrap/>
            <w:vAlign w:val="center"/>
          </w:tcPr>
          <w:p w14:paraId="1AD5B7DF">
            <w:pPr>
              <w:widowControl/>
              <w:spacing w:line="280" w:lineRule="exact"/>
              <w:jc w:val="center"/>
              <w:rPr>
                <w:rFonts w:eastAsia="仿宋"/>
                <w:sz w:val="21"/>
                <w:szCs w:val="21"/>
              </w:rPr>
            </w:pPr>
            <w:r>
              <w:rPr>
                <w:rFonts w:eastAsia="仿宋"/>
                <w:sz w:val="21"/>
                <w:szCs w:val="21"/>
              </w:rPr>
              <w:t>0.1056</w:t>
            </w:r>
          </w:p>
        </w:tc>
        <w:tc>
          <w:tcPr>
            <w:tcW w:w="656" w:type="pct"/>
            <w:shd w:val="clear" w:color="auto" w:fill="auto"/>
            <w:noWrap/>
            <w:vAlign w:val="center"/>
          </w:tcPr>
          <w:p w14:paraId="13FBA960">
            <w:pPr>
              <w:widowControl/>
              <w:spacing w:line="280" w:lineRule="exact"/>
              <w:jc w:val="center"/>
              <w:rPr>
                <w:rFonts w:eastAsia="仿宋"/>
                <w:sz w:val="21"/>
                <w:szCs w:val="21"/>
              </w:rPr>
            </w:pPr>
            <w:r>
              <w:rPr>
                <w:rFonts w:eastAsia="仿宋"/>
                <w:sz w:val="21"/>
                <w:szCs w:val="21"/>
              </w:rPr>
              <w:t>0.1011</w:t>
            </w:r>
          </w:p>
        </w:tc>
        <w:tc>
          <w:tcPr>
            <w:tcW w:w="604" w:type="pct"/>
            <w:shd w:val="clear" w:color="auto" w:fill="auto"/>
            <w:noWrap/>
            <w:vAlign w:val="center"/>
          </w:tcPr>
          <w:p w14:paraId="389D86AA">
            <w:pPr>
              <w:widowControl/>
              <w:spacing w:line="280" w:lineRule="exact"/>
              <w:jc w:val="center"/>
              <w:rPr>
                <w:rFonts w:eastAsia="仿宋"/>
                <w:sz w:val="21"/>
                <w:szCs w:val="21"/>
              </w:rPr>
            </w:pPr>
            <w:r>
              <w:rPr>
                <w:rFonts w:eastAsia="仿宋"/>
                <w:sz w:val="21"/>
                <w:szCs w:val="21"/>
              </w:rPr>
              <w:t>0.6558</w:t>
            </w:r>
          </w:p>
        </w:tc>
        <w:tc>
          <w:tcPr>
            <w:tcW w:w="532" w:type="pct"/>
            <w:shd w:val="clear" w:color="auto" w:fill="auto"/>
            <w:noWrap/>
            <w:vAlign w:val="center"/>
          </w:tcPr>
          <w:p w14:paraId="0E4409D8">
            <w:pPr>
              <w:widowControl/>
              <w:spacing w:line="280" w:lineRule="exact"/>
              <w:jc w:val="center"/>
              <w:rPr>
                <w:rFonts w:eastAsia="仿宋"/>
                <w:sz w:val="21"/>
                <w:szCs w:val="21"/>
              </w:rPr>
            </w:pPr>
            <w:r>
              <w:rPr>
                <w:rFonts w:eastAsia="仿宋"/>
                <w:sz w:val="21"/>
                <w:szCs w:val="21"/>
              </w:rPr>
              <w:t>0</w:t>
            </w:r>
          </w:p>
        </w:tc>
      </w:tr>
      <w:tr w14:paraId="44109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ED042FA">
            <w:pPr>
              <w:widowControl/>
              <w:spacing w:line="280" w:lineRule="exact"/>
              <w:jc w:val="center"/>
              <w:rPr>
                <w:rFonts w:eastAsia="仿宋"/>
                <w:sz w:val="21"/>
                <w:szCs w:val="21"/>
              </w:rPr>
            </w:pPr>
            <w:r>
              <w:rPr>
                <w:rFonts w:eastAsia="仿宋"/>
                <w:sz w:val="21"/>
                <w:szCs w:val="21"/>
              </w:rPr>
              <w:t>6109212025036</w:t>
            </w:r>
          </w:p>
        </w:tc>
        <w:tc>
          <w:tcPr>
            <w:tcW w:w="983" w:type="pct"/>
            <w:shd w:val="clear" w:color="auto" w:fill="auto"/>
            <w:noWrap/>
            <w:vAlign w:val="center"/>
          </w:tcPr>
          <w:p w14:paraId="26A641E5">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23</w:t>
            </w:r>
          </w:p>
        </w:tc>
        <w:tc>
          <w:tcPr>
            <w:tcW w:w="679" w:type="pct"/>
            <w:shd w:val="clear" w:color="auto" w:fill="auto"/>
            <w:noWrap/>
            <w:vAlign w:val="center"/>
          </w:tcPr>
          <w:p w14:paraId="533AB632">
            <w:pPr>
              <w:widowControl/>
              <w:spacing w:line="280" w:lineRule="exact"/>
              <w:jc w:val="center"/>
              <w:rPr>
                <w:rFonts w:eastAsia="仿宋"/>
                <w:sz w:val="21"/>
                <w:szCs w:val="21"/>
              </w:rPr>
            </w:pPr>
            <w:r>
              <w:rPr>
                <w:rFonts w:eastAsia="仿宋"/>
                <w:sz w:val="21"/>
                <w:szCs w:val="21"/>
              </w:rPr>
              <w:t>0.0083</w:t>
            </w:r>
          </w:p>
        </w:tc>
        <w:tc>
          <w:tcPr>
            <w:tcW w:w="554" w:type="pct"/>
            <w:shd w:val="clear" w:color="auto" w:fill="auto"/>
            <w:noWrap/>
            <w:vAlign w:val="center"/>
          </w:tcPr>
          <w:p w14:paraId="0E6C8B5C">
            <w:pPr>
              <w:widowControl/>
              <w:spacing w:line="280" w:lineRule="exact"/>
              <w:jc w:val="center"/>
              <w:rPr>
                <w:rFonts w:eastAsia="仿宋"/>
                <w:sz w:val="21"/>
                <w:szCs w:val="21"/>
              </w:rPr>
            </w:pPr>
            <w:r>
              <w:rPr>
                <w:rFonts w:eastAsia="仿宋"/>
                <w:sz w:val="21"/>
                <w:szCs w:val="21"/>
              </w:rPr>
              <w:t>0.0083</w:t>
            </w:r>
          </w:p>
        </w:tc>
        <w:tc>
          <w:tcPr>
            <w:tcW w:w="656" w:type="pct"/>
            <w:shd w:val="clear" w:color="auto" w:fill="auto"/>
            <w:noWrap/>
            <w:vAlign w:val="center"/>
          </w:tcPr>
          <w:p w14:paraId="752B112D">
            <w:pPr>
              <w:widowControl/>
              <w:spacing w:line="280" w:lineRule="exact"/>
              <w:jc w:val="center"/>
              <w:rPr>
                <w:rFonts w:eastAsia="仿宋"/>
                <w:sz w:val="21"/>
                <w:szCs w:val="21"/>
              </w:rPr>
            </w:pPr>
            <w:r>
              <w:rPr>
                <w:rFonts w:eastAsia="仿宋"/>
                <w:sz w:val="21"/>
                <w:szCs w:val="21"/>
              </w:rPr>
              <w:t>0.0081</w:t>
            </w:r>
          </w:p>
        </w:tc>
        <w:tc>
          <w:tcPr>
            <w:tcW w:w="604" w:type="pct"/>
            <w:shd w:val="clear" w:color="auto" w:fill="auto"/>
            <w:noWrap/>
            <w:vAlign w:val="center"/>
          </w:tcPr>
          <w:p w14:paraId="103ED380">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55449B8F">
            <w:pPr>
              <w:widowControl/>
              <w:spacing w:line="280" w:lineRule="exact"/>
              <w:jc w:val="center"/>
              <w:rPr>
                <w:rFonts w:eastAsia="仿宋"/>
                <w:sz w:val="21"/>
                <w:szCs w:val="21"/>
              </w:rPr>
            </w:pPr>
            <w:r>
              <w:rPr>
                <w:rFonts w:eastAsia="仿宋"/>
                <w:sz w:val="21"/>
                <w:szCs w:val="21"/>
              </w:rPr>
              <w:t>0</w:t>
            </w:r>
          </w:p>
        </w:tc>
      </w:tr>
      <w:tr w14:paraId="0715B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A81400C">
            <w:pPr>
              <w:widowControl/>
              <w:spacing w:line="280" w:lineRule="exact"/>
              <w:jc w:val="center"/>
              <w:rPr>
                <w:rFonts w:eastAsia="仿宋"/>
                <w:sz w:val="21"/>
                <w:szCs w:val="21"/>
              </w:rPr>
            </w:pPr>
            <w:r>
              <w:rPr>
                <w:rFonts w:eastAsia="仿宋"/>
                <w:sz w:val="21"/>
                <w:szCs w:val="21"/>
              </w:rPr>
              <w:t>6109212025037</w:t>
            </w:r>
          </w:p>
        </w:tc>
        <w:tc>
          <w:tcPr>
            <w:tcW w:w="983" w:type="pct"/>
            <w:shd w:val="clear" w:color="auto" w:fill="auto"/>
            <w:noWrap/>
            <w:vAlign w:val="center"/>
          </w:tcPr>
          <w:p w14:paraId="5B82EAC5">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24</w:t>
            </w:r>
          </w:p>
        </w:tc>
        <w:tc>
          <w:tcPr>
            <w:tcW w:w="679" w:type="pct"/>
            <w:shd w:val="clear" w:color="auto" w:fill="auto"/>
            <w:noWrap/>
            <w:vAlign w:val="center"/>
          </w:tcPr>
          <w:p w14:paraId="48755C4F">
            <w:pPr>
              <w:widowControl/>
              <w:spacing w:line="280" w:lineRule="exact"/>
              <w:jc w:val="center"/>
              <w:rPr>
                <w:rFonts w:eastAsia="仿宋"/>
                <w:sz w:val="21"/>
                <w:szCs w:val="21"/>
              </w:rPr>
            </w:pPr>
            <w:r>
              <w:rPr>
                <w:rFonts w:eastAsia="仿宋"/>
                <w:sz w:val="21"/>
                <w:szCs w:val="21"/>
              </w:rPr>
              <w:t>0.1733</w:t>
            </w:r>
          </w:p>
        </w:tc>
        <w:tc>
          <w:tcPr>
            <w:tcW w:w="554" w:type="pct"/>
            <w:shd w:val="clear" w:color="auto" w:fill="auto"/>
            <w:noWrap/>
            <w:vAlign w:val="center"/>
          </w:tcPr>
          <w:p w14:paraId="59632D3F">
            <w:pPr>
              <w:widowControl/>
              <w:spacing w:line="280" w:lineRule="exact"/>
              <w:jc w:val="center"/>
              <w:rPr>
                <w:rFonts w:eastAsia="仿宋"/>
                <w:sz w:val="21"/>
                <w:szCs w:val="21"/>
              </w:rPr>
            </w:pPr>
            <w:r>
              <w:rPr>
                <w:rFonts w:eastAsia="仿宋"/>
                <w:sz w:val="21"/>
                <w:szCs w:val="21"/>
              </w:rPr>
              <w:t>0.0059</w:t>
            </w:r>
          </w:p>
        </w:tc>
        <w:tc>
          <w:tcPr>
            <w:tcW w:w="656" w:type="pct"/>
            <w:shd w:val="clear" w:color="auto" w:fill="auto"/>
            <w:noWrap/>
            <w:vAlign w:val="center"/>
          </w:tcPr>
          <w:p w14:paraId="4CCBAEF7">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3D0414D8">
            <w:pPr>
              <w:widowControl/>
              <w:spacing w:line="280" w:lineRule="exact"/>
              <w:jc w:val="center"/>
              <w:rPr>
                <w:rFonts w:eastAsia="仿宋"/>
                <w:sz w:val="21"/>
                <w:szCs w:val="21"/>
              </w:rPr>
            </w:pPr>
            <w:r>
              <w:rPr>
                <w:rFonts w:eastAsia="仿宋"/>
                <w:sz w:val="21"/>
                <w:szCs w:val="21"/>
              </w:rPr>
              <w:t>0.1674</w:t>
            </w:r>
          </w:p>
        </w:tc>
        <w:tc>
          <w:tcPr>
            <w:tcW w:w="532" w:type="pct"/>
            <w:shd w:val="clear" w:color="auto" w:fill="auto"/>
            <w:noWrap/>
            <w:vAlign w:val="center"/>
          </w:tcPr>
          <w:p w14:paraId="60A07783">
            <w:pPr>
              <w:widowControl/>
              <w:spacing w:line="280" w:lineRule="exact"/>
              <w:jc w:val="center"/>
              <w:rPr>
                <w:rFonts w:eastAsia="仿宋"/>
                <w:sz w:val="21"/>
                <w:szCs w:val="21"/>
              </w:rPr>
            </w:pPr>
            <w:r>
              <w:rPr>
                <w:rFonts w:eastAsia="仿宋"/>
                <w:sz w:val="21"/>
                <w:szCs w:val="21"/>
              </w:rPr>
              <w:t>0</w:t>
            </w:r>
          </w:p>
        </w:tc>
      </w:tr>
      <w:tr w14:paraId="5F9CA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67F300E6">
            <w:pPr>
              <w:widowControl/>
              <w:spacing w:line="280" w:lineRule="exact"/>
              <w:jc w:val="center"/>
              <w:rPr>
                <w:rFonts w:eastAsia="仿宋"/>
                <w:sz w:val="21"/>
                <w:szCs w:val="21"/>
              </w:rPr>
            </w:pPr>
            <w:r>
              <w:rPr>
                <w:rFonts w:eastAsia="仿宋"/>
                <w:sz w:val="21"/>
                <w:szCs w:val="21"/>
              </w:rPr>
              <w:t>6109212025038</w:t>
            </w:r>
          </w:p>
        </w:tc>
        <w:tc>
          <w:tcPr>
            <w:tcW w:w="983" w:type="pct"/>
            <w:shd w:val="clear" w:color="auto" w:fill="auto"/>
            <w:noWrap/>
            <w:vAlign w:val="center"/>
          </w:tcPr>
          <w:p w14:paraId="7076542A">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25</w:t>
            </w:r>
          </w:p>
        </w:tc>
        <w:tc>
          <w:tcPr>
            <w:tcW w:w="679" w:type="pct"/>
            <w:shd w:val="clear" w:color="auto" w:fill="auto"/>
            <w:noWrap/>
            <w:vAlign w:val="center"/>
          </w:tcPr>
          <w:p w14:paraId="0687BC95">
            <w:pPr>
              <w:widowControl/>
              <w:spacing w:line="280" w:lineRule="exact"/>
              <w:jc w:val="center"/>
              <w:rPr>
                <w:rFonts w:eastAsia="仿宋"/>
                <w:sz w:val="21"/>
                <w:szCs w:val="21"/>
              </w:rPr>
            </w:pPr>
            <w:r>
              <w:rPr>
                <w:rFonts w:eastAsia="仿宋"/>
                <w:sz w:val="21"/>
                <w:szCs w:val="21"/>
              </w:rPr>
              <w:t>0.6193</w:t>
            </w:r>
          </w:p>
        </w:tc>
        <w:tc>
          <w:tcPr>
            <w:tcW w:w="554" w:type="pct"/>
            <w:shd w:val="clear" w:color="auto" w:fill="auto"/>
            <w:noWrap/>
            <w:vAlign w:val="center"/>
          </w:tcPr>
          <w:p w14:paraId="205A5435">
            <w:pPr>
              <w:widowControl/>
              <w:spacing w:line="280" w:lineRule="exact"/>
              <w:jc w:val="center"/>
              <w:rPr>
                <w:rFonts w:eastAsia="仿宋"/>
                <w:sz w:val="21"/>
                <w:szCs w:val="21"/>
              </w:rPr>
            </w:pPr>
            <w:r>
              <w:rPr>
                <w:rFonts w:eastAsia="仿宋"/>
                <w:sz w:val="21"/>
                <w:szCs w:val="21"/>
              </w:rPr>
              <w:t>0.6193</w:t>
            </w:r>
          </w:p>
        </w:tc>
        <w:tc>
          <w:tcPr>
            <w:tcW w:w="656" w:type="pct"/>
            <w:shd w:val="clear" w:color="auto" w:fill="auto"/>
            <w:noWrap/>
            <w:vAlign w:val="center"/>
          </w:tcPr>
          <w:p w14:paraId="445D31F2">
            <w:pPr>
              <w:widowControl/>
              <w:spacing w:line="280" w:lineRule="exact"/>
              <w:jc w:val="center"/>
              <w:rPr>
                <w:rFonts w:eastAsia="仿宋"/>
                <w:sz w:val="21"/>
                <w:szCs w:val="21"/>
              </w:rPr>
            </w:pPr>
            <w:r>
              <w:rPr>
                <w:rFonts w:eastAsia="仿宋"/>
                <w:sz w:val="21"/>
                <w:szCs w:val="21"/>
              </w:rPr>
              <w:t>0.5714</w:t>
            </w:r>
          </w:p>
        </w:tc>
        <w:tc>
          <w:tcPr>
            <w:tcW w:w="604" w:type="pct"/>
            <w:shd w:val="clear" w:color="auto" w:fill="auto"/>
            <w:noWrap/>
            <w:vAlign w:val="center"/>
          </w:tcPr>
          <w:p w14:paraId="4651EFB3">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50657740">
            <w:pPr>
              <w:widowControl/>
              <w:spacing w:line="280" w:lineRule="exact"/>
              <w:jc w:val="center"/>
              <w:rPr>
                <w:rFonts w:eastAsia="仿宋"/>
                <w:sz w:val="21"/>
                <w:szCs w:val="21"/>
              </w:rPr>
            </w:pPr>
            <w:r>
              <w:rPr>
                <w:rFonts w:eastAsia="仿宋"/>
                <w:sz w:val="21"/>
                <w:szCs w:val="21"/>
              </w:rPr>
              <w:t>0</w:t>
            </w:r>
          </w:p>
        </w:tc>
      </w:tr>
      <w:tr w14:paraId="6AE6B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7ED46C1">
            <w:pPr>
              <w:widowControl/>
              <w:spacing w:line="280" w:lineRule="exact"/>
              <w:jc w:val="center"/>
              <w:rPr>
                <w:rFonts w:eastAsia="仿宋"/>
                <w:sz w:val="21"/>
                <w:szCs w:val="21"/>
              </w:rPr>
            </w:pPr>
            <w:r>
              <w:rPr>
                <w:rFonts w:eastAsia="仿宋"/>
                <w:sz w:val="21"/>
                <w:szCs w:val="21"/>
              </w:rPr>
              <w:t>6109212025039</w:t>
            </w:r>
          </w:p>
        </w:tc>
        <w:tc>
          <w:tcPr>
            <w:tcW w:w="983" w:type="pct"/>
            <w:shd w:val="clear" w:color="auto" w:fill="auto"/>
            <w:noWrap/>
            <w:vAlign w:val="center"/>
          </w:tcPr>
          <w:p w14:paraId="04C0239F">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26</w:t>
            </w:r>
          </w:p>
        </w:tc>
        <w:tc>
          <w:tcPr>
            <w:tcW w:w="679" w:type="pct"/>
            <w:shd w:val="clear" w:color="auto" w:fill="auto"/>
            <w:noWrap/>
            <w:vAlign w:val="center"/>
          </w:tcPr>
          <w:p w14:paraId="5A234581">
            <w:pPr>
              <w:widowControl/>
              <w:spacing w:line="280" w:lineRule="exact"/>
              <w:jc w:val="center"/>
              <w:rPr>
                <w:rFonts w:eastAsia="仿宋"/>
                <w:sz w:val="21"/>
                <w:szCs w:val="21"/>
              </w:rPr>
            </w:pPr>
            <w:r>
              <w:rPr>
                <w:rFonts w:eastAsia="仿宋"/>
                <w:sz w:val="21"/>
                <w:szCs w:val="21"/>
              </w:rPr>
              <w:t>4.9439</w:t>
            </w:r>
          </w:p>
        </w:tc>
        <w:tc>
          <w:tcPr>
            <w:tcW w:w="554" w:type="pct"/>
            <w:shd w:val="clear" w:color="auto" w:fill="auto"/>
            <w:noWrap/>
            <w:vAlign w:val="center"/>
          </w:tcPr>
          <w:p w14:paraId="162E4F4A">
            <w:pPr>
              <w:widowControl/>
              <w:spacing w:line="280" w:lineRule="exact"/>
              <w:jc w:val="center"/>
              <w:rPr>
                <w:rFonts w:eastAsia="仿宋"/>
                <w:sz w:val="21"/>
                <w:szCs w:val="21"/>
              </w:rPr>
            </w:pPr>
            <w:r>
              <w:rPr>
                <w:rFonts w:eastAsia="仿宋"/>
                <w:sz w:val="21"/>
                <w:szCs w:val="21"/>
              </w:rPr>
              <w:t>0.7872</w:t>
            </w:r>
          </w:p>
        </w:tc>
        <w:tc>
          <w:tcPr>
            <w:tcW w:w="656" w:type="pct"/>
            <w:shd w:val="clear" w:color="auto" w:fill="auto"/>
            <w:noWrap/>
            <w:vAlign w:val="center"/>
          </w:tcPr>
          <w:p w14:paraId="09A4932B">
            <w:pPr>
              <w:widowControl/>
              <w:spacing w:line="280" w:lineRule="exact"/>
              <w:jc w:val="center"/>
              <w:rPr>
                <w:rFonts w:eastAsia="仿宋"/>
                <w:sz w:val="21"/>
                <w:szCs w:val="21"/>
              </w:rPr>
            </w:pPr>
            <w:r>
              <w:rPr>
                <w:rFonts w:eastAsia="仿宋"/>
                <w:sz w:val="21"/>
                <w:szCs w:val="21"/>
              </w:rPr>
              <w:t>0.6209</w:t>
            </w:r>
          </w:p>
        </w:tc>
        <w:tc>
          <w:tcPr>
            <w:tcW w:w="604" w:type="pct"/>
            <w:shd w:val="clear" w:color="auto" w:fill="auto"/>
            <w:noWrap/>
            <w:vAlign w:val="center"/>
          </w:tcPr>
          <w:p w14:paraId="09AE7E77">
            <w:pPr>
              <w:widowControl/>
              <w:spacing w:line="280" w:lineRule="exact"/>
              <w:jc w:val="center"/>
              <w:rPr>
                <w:rFonts w:eastAsia="仿宋"/>
                <w:sz w:val="21"/>
                <w:szCs w:val="21"/>
              </w:rPr>
            </w:pPr>
            <w:r>
              <w:rPr>
                <w:rFonts w:eastAsia="仿宋"/>
                <w:sz w:val="21"/>
                <w:szCs w:val="21"/>
              </w:rPr>
              <w:t>4.1567</w:t>
            </w:r>
          </w:p>
        </w:tc>
        <w:tc>
          <w:tcPr>
            <w:tcW w:w="532" w:type="pct"/>
            <w:shd w:val="clear" w:color="auto" w:fill="auto"/>
            <w:noWrap/>
            <w:vAlign w:val="center"/>
          </w:tcPr>
          <w:p w14:paraId="0636444C">
            <w:pPr>
              <w:widowControl/>
              <w:spacing w:line="280" w:lineRule="exact"/>
              <w:jc w:val="center"/>
              <w:rPr>
                <w:rFonts w:eastAsia="仿宋"/>
                <w:sz w:val="21"/>
                <w:szCs w:val="21"/>
              </w:rPr>
            </w:pPr>
            <w:r>
              <w:rPr>
                <w:rFonts w:eastAsia="仿宋"/>
                <w:sz w:val="21"/>
                <w:szCs w:val="21"/>
              </w:rPr>
              <w:t>0</w:t>
            </w:r>
          </w:p>
        </w:tc>
      </w:tr>
      <w:tr w14:paraId="38B03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0637B30">
            <w:pPr>
              <w:widowControl/>
              <w:spacing w:line="280" w:lineRule="exact"/>
              <w:jc w:val="center"/>
              <w:rPr>
                <w:rFonts w:eastAsia="仿宋"/>
                <w:sz w:val="21"/>
                <w:szCs w:val="21"/>
              </w:rPr>
            </w:pPr>
            <w:r>
              <w:rPr>
                <w:rFonts w:eastAsia="仿宋"/>
                <w:sz w:val="21"/>
                <w:szCs w:val="21"/>
              </w:rPr>
              <w:t>6109212025040</w:t>
            </w:r>
          </w:p>
        </w:tc>
        <w:tc>
          <w:tcPr>
            <w:tcW w:w="983" w:type="pct"/>
            <w:shd w:val="clear" w:color="auto" w:fill="auto"/>
            <w:noWrap/>
            <w:vAlign w:val="center"/>
          </w:tcPr>
          <w:p w14:paraId="7379A119">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27</w:t>
            </w:r>
          </w:p>
        </w:tc>
        <w:tc>
          <w:tcPr>
            <w:tcW w:w="679" w:type="pct"/>
            <w:shd w:val="clear" w:color="auto" w:fill="auto"/>
            <w:noWrap/>
            <w:vAlign w:val="center"/>
          </w:tcPr>
          <w:p w14:paraId="1C2632EC">
            <w:pPr>
              <w:widowControl/>
              <w:spacing w:line="280" w:lineRule="exact"/>
              <w:jc w:val="center"/>
              <w:rPr>
                <w:rFonts w:eastAsia="仿宋"/>
                <w:sz w:val="21"/>
                <w:szCs w:val="21"/>
              </w:rPr>
            </w:pPr>
            <w:r>
              <w:rPr>
                <w:rFonts w:eastAsia="仿宋"/>
                <w:sz w:val="21"/>
                <w:szCs w:val="21"/>
              </w:rPr>
              <w:t>0.5988</w:t>
            </w:r>
          </w:p>
        </w:tc>
        <w:tc>
          <w:tcPr>
            <w:tcW w:w="554" w:type="pct"/>
            <w:shd w:val="clear" w:color="auto" w:fill="auto"/>
            <w:noWrap/>
            <w:vAlign w:val="center"/>
          </w:tcPr>
          <w:p w14:paraId="007C3E83">
            <w:pPr>
              <w:widowControl/>
              <w:spacing w:line="280" w:lineRule="exact"/>
              <w:jc w:val="center"/>
              <w:rPr>
                <w:rFonts w:eastAsia="仿宋"/>
                <w:sz w:val="21"/>
                <w:szCs w:val="21"/>
              </w:rPr>
            </w:pPr>
            <w:r>
              <w:rPr>
                <w:rFonts w:eastAsia="仿宋"/>
                <w:sz w:val="21"/>
                <w:szCs w:val="21"/>
              </w:rPr>
              <w:t>0.5649</w:t>
            </w:r>
          </w:p>
        </w:tc>
        <w:tc>
          <w:tcPr>
            <w:tcW w:w="656" w:type="pct"/>
            <w:shd w:val="clear" w:color="auto" w:fill="auto"/>
            <w:noWrap/>
            <w:vAlign w:val="center"/>
          </w:tcPr>
          <w:p w14:paraId="3976D299">
            <w:pPr>
              <w:widowControl/>
              <w:spacing w:line="280" w:lineRule="exact"/>
              <w:jc w:val="center"/>
              <w:rPr>
                <w:rFonts w:eastAsia="仿宋"/>
                <w:sz w:val="21"/>
                <w:szCs w:val="21"/>
              </w:rPr>
            </w:pPr>
            <w:r>
              <w:rPr>
                <w:rFonts w:eastAsia="仿宋"/>
                <w:sz w:val="21"/>
                <w:szCs w:val="21"/>
              </w:rPr>
              <w:t>0.55</w:t>
            </w:r>
          </w:p>
        </w:tc>
        <w:tc>
          <w:tcPr>
            <w:tcW w:w="604" w:type="pct"/>
            <w:shd w:val="clear" w:color="auto" w:fill="auto"/>
            <w:noWrap/>
            <w:vAlign w:val="center"/>
          </w:tcPr>
          <w:p w14:paraId="1E7A1B77">
            <w:pPr>
              <w:widowControl/>
              <w:spacing w:line="280" w:lineRule="exact"/>
              <w:jc w:val="center"/>
              <w:rPr>
                <w:rFonts w:eastAsia="仿宋"/>
                <w:sz w:val="21"/>
                <w:szCs w:val="21"/>
              </w:rPr>
            </w:pPr>
            <w:r>
              <w:rPr>
                <w:rFonts w:eastAsia="仿宋"/>
                <w:sz w:val="21"/>
                <w:szCs w:val="21"/>
              </w:rPr>
              <w:t>0.0339</w:t>
            </w:r>
          </w:p>
        </w:tc>
        <w:tc>
          <w:tcPr>
            <w:tcW w:w="532" w:type="pct"/>
            <w:shd w:val="clear" w:color="auto" w:fill="auto"/>
            <w:noWrap/>
            <w:vAlign w:val="center"/>
          </w:tcPr>
          <w:p w14:paraId="4D7C680A">
            <w:pPr>
              <w:widowControl/>
              <w:spacing w:line="280" w:lineRule="exact"/>
              <w:jc w:val="center"/>
              <w:rPr>
                <w:rFonts w:eastAsia="仿宋"/>
                <w:sz w:val="21"/>
                <w:szCs w:val="21"/>
              </w:rPr>
            </w:pPr>
            <w:r>
              <w:rPr>
                <w:rFonts w:eastAsia="仿宋"/>
                <w:sz w:val="21"/>
                <w:szCs w:val="21"/>
              </w:rPr>
              <w:t>0</w:t>
            </w:r>
          </w:p>
        </w:tc>
      </w:tr>
      <w:tr w14:paraId="10E8F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1B11DD0">
            <w:pPr>
              <w:widowControl/>
              <w:spacing w:line="280" w:lineRule="exact"/>
              <w:jc w:val="center"/>
              <w:rPr>
                <w:rFonts w:eastAsia="仿宋"/>
                <w:sz w:val="21"/>
                <w:szCs w:val="21"/>
              </w:rPr>
            </w:pPr>
            <w:r>
              <w:rPr>
                <w:rFonts w:eastAsia="仿宋"/>
                <w:sz w:val="21"/>
                <w:szCs w:val="21"/>
              </w:rPr>
              <w:t>6109212025041</w:t>
            </w:r>
          </w:p>
        </w:tc>
        <w:tc>
          <w:tcPr>
            <w:tcW w:w="983" w:type="pct"/>
            <w:shd w:val="clear" w:color="auto" w:fill="auto"/>
            <w:noWrap/>
            <w:vAlign w:val="center"/>
          </w:tcPr>
          <w:p w14:paraId="42D18C61">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28</w:t>
            </w:r>
          </w:p>
        </w:tc>
        <w:tc>
          <w:tcPr>
            <w:tcW w:w="679" w:type="pct"/>
            <w:shd w:val="clear" w:color="auto" w:fill="auto"/>
            <w:noWrap/>
            <w:vAlign w:val="center"/>
          </w:tcPr>
          <w:p w14:paraId="7C033A94">
            <w:pPr>
              <w:widowControl/>
              <w:spacing w:line="280" w:lineRule="exact"/>
              <w:jc w:val="center"/>
              <w:rPr>
                <w:rFonts w:eastAsia="仿宋"/>
                <w:sz w:val="21"/>
                <w:szCs w:val="21"/>
              </w:rPr>
            </w:pPr>
            <w:r>
              <w:rPr>
                <w:rFonts w:eastAsia="仿宋"/>
                <w:sz w:val="21"/>
                <w:szCs w:val="21"/>
              </w:rPr>
              <w:t>0.6926</w:t>
            </w:r>
          </w:p>
        </w:tc>
        <w:tc>
          <w:tcPr>
            <w:tcW w:w="554" w:type="pct"/>
            <w:shd w:val="clear" w:color="auto" w:fill="auto"/>
            <w:noWrap/>
            <w:vAlign w:val="center"/>
          </w:tcPr>
          <w:p w14:paraId="22EB3BB3">
            <w:pPr>
              <w:widowControl/>
              <w:spacing w:line="280" w:lineRule="exact"/>
              <w:jc w:val="center"/>
              <w:rPr>
                <w:rFonts w:eastAsia="仿宋"/>
                <w:sz w:val="21"/>
                <w:szCs w:val="21"/>
              </w:rPr>
            </w:pPr>
            <w:r>
              <w:rPr>
                <w:rFonts w:eastAsia="仿宋"/>
                <w:sz w:val="21"/>
                <w:szCs w:val="21"/>
              </w:rPr>
              <w:t>0.5713</w:t>
            </w:r>
          </w:p>
        </w:tc>
        <w:tc>
          <w:tcPr>
            <w:tcW w:w="656" w:type="pct"/>
            <w:shd w:val="clear" w:color="auto" w:fill="auto"/>
            <w:noWrap/>
            <w:vAlign w:val="center"/>
          </w:tcPr>
          <w:p w14:paraId="355E064A">
            <w:pPr>
              <w:widowControl/>
              <w:spacing w:line="280" w:lineRule="exact"/>
              <w:jc w:val="center"/>
              <w:rPr>
                <w:rFonts w:eastAsia="仿宋"/>
                <w:sz w:val="21"/>
                <w:szCs w:val="21"/>
              </w:rPr>
            </w:pPr>
            <w:r>
              <w:rPr>
                <w:rFonts w:eastAsia="仿宋"/>
                <w:sz w:val="21"/>
                <w:szCs w:val="21"/>
              </w:rPr>
              <w:t>0.4065</w:t>
            </w:r>
          </w:p>
        </w:tc>
        <w:tc>
          <w:tcPr>
            <w:tcW w:w="604" w:type="pct"/>
            <w:shd w:val="clear" w:color="auto" w:fill="auto"/>
            <w:noWrap/>
            <w:vAlign w:val="center"/>
          </w:tcPr>
          <w:p w14:paraId="73240A90">
            <w:pPr>
              <w:widowControl/>
              <w:spacing w:line="280" w:lineRule="exact"/>
              <w:jc w:val="center"/>
              <w:rPr>
                <w:rFonts w:eastAsia="仿宋"/>
                <w:sz w:val="21"/>
                <w:szCs w:val="21"/>
              </w:rPr>
            </w:pPr>
            <w:r>
              <w:rPr>
                <w:rFonts w:eastAsia="仿宋"/>
                <w:sz w:val="21"/>
                <w:szCs w:val="21"/>
              </w:rPr>
              <w:t>0.1213</w:t>
            </w:r>
          </w:p>
        </w:tc>
        <w:tc>
          <w:tcPr>
            <w:tcW w:w="532" w:type="pct"/>
            <w:shd w:val="clear" w:color="auto" w:fill="auto"/>
            <w:noWrap/>
            <w:vAlign w:val="center"/>
          </w:tcPr>
          <w:p w14:paraId="48B633AB">
            <w:pPr>
              <w:widowControl/>
              <w:spacing w:line="280" w:lineRule="exact"/>
              <w:jc w:val="center"/>
              <w:rPr>
                <w:rFonts w:eastAsia="仿宋"/>
                <w:sz w:val="21"/>
                <w:szCs w:val="21"/>
              </w:rPr>
            </w:pPr>
            <w:r>
              <w:rPr>
                <w:rFonts w:eastAsia="仿宋"/>
                <w:sz w:val="21"/>
                <w:szCs w:val="21"/>
              </w:rPr>
              <w:t>0</w:t>
            </w:r>
          </w:p>
        </w:tc>
      </w:tr>
      <w:tr w14:paraId="43DDD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552FF68A">
            <w:pPr>
              <w:widowControl/>
              <w:spacing w:line="280" w:lineRule="exact"/>
              <w:jc w:val="center"/>
              <w:rPr>
                <w:rFonts w:eastAsia="仿宋"/>
                <w:sz w:val="21"/>
                <w:szCs w:val="21"/>
              </w:rPr>
            </w:pPr>
            <w:r>
              <w:rPr>
                <w:rFonts w:eastAsia="仿宋"/>
                <w:sz w:val="21"/>
                <w:szCs w:val="21"/>
              </w:rPr>
              <w:t>6109212025042</w:t>
            </w:r>
          </w:p>
        </w:tc>
        <w:tc>
          <w:tcPr>
            <w:tcW w:w="983" w:type="pct"/>
            <w:shd w:val="clear" w:color="auto" w:fill="auto"/>
            <w:noWrap/>
            <w:vAlign w:val="center"/>
          </w:tcPr>
          <w:p w14:paraId="2C11EE5E">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29</w:t>
            </w:r>
          </w:p>
        </w:tc>
        <w:tc>
          <w:tcPr>
            <w:tcW w:w="679" w:type="pct"/>
            <w:shd w:val="clear" w:color="auto" w:fill="auto"/>
            <w:noWrap/>
            <w:vAlign w:val="center"/>
          </w:tcPr>
          <w:p w14:paraId="46F244A5">
            <w:pPr>
              <w:widowControl/>
              <w:spacing w:line="280" w:lineRule="exact"/>
              <w:jc w:val="center"/>
              <w:rPr>
                <w:rFonts w:eastAsia="仿宋"/>
                <w:sz w:val="21"/>
                <w:szCs w:val="21"/>
              </w:rPr>
            </w:pPr>
            <w:r>
              <w:rPr>
                <w:rFonts w:eastAsia="仿宋"/>
                <w:sz w:val="21"/>
                <w:szCs w:val="21"/>
              </w:rPr>
              <w:t>0.2663</w:t>
            </w:r>
          </w:p>
        </w:tc>
        <w:tc>
          <w:tcPr>
            <w:tcW w:w="554" w:type="pct"/>
            <w:shd w:val="clear" w:color="auto" w:fill="auto"/>
            <w:noWrap/>
            <w:vAlign w:val="center"/>
          </w:tcPr>
          <w:p w14:paraId="57404622">
            <w:pPr>
              <w:widowControl/>
              <w:spacing w:line="280" w:lineRule="exact"/>
              <w:jc w:val="center"/>
              <w:rPr>
                <w:rFonts w:eastAsia="仿宋"/>
                <w:sz w:val="21"/>
                <w:szCs w:val="21"/>
              </w:rPr>
            </w:pPr>
            <w:r>
              <w:rPr>
                <w:rFonts w:eastAsia="仿宋"/>
                <w:sz w:val="21"/>
                <w:szCs w:val="21"/>
              </w:rPr>
              <w:t>0.0263</w:t>
            </w:r>
          </w:p>
        </w:tc>
        <w:tc>
          <w:tcPr>
            <w:tcW w:w="656" w:type="pct"/>
            <w:shd w:val="clear" w:color="auto" w:fill="auto"/>
            <w:noWrap/>
            <w:vAlign w:val="center"/>
          </w:tcPr>
          <w:p w14:paraId="57CF582C">
            <w:pPr>
              <w:widowControl/>
              <w:spacing w:line="280" w:lineRule="exact"/>
              <w:jc w:val="center"/>
              <w:rPr>
                <w:rFonts w:eastAsia="仿宋"/>
                <w:sz w:val="21"/>
                <w:szCs w:val="21"/>
              </w:rPr>
            </w:pPr>
            <w:r>
              <w:rPr>
                <w:rFonts w:eastAsia="仿宋"/>
                <w:sz w:val="21"/>
                <w:szCs w:val="21"/>
              </w:rPr>
              <w:t>0.0255</w:t>
            </w:r>
          </w:p>
        </w:tc>
        <w:tc>
          <w:tcPr>
            <w:tcW w:w="604" w:type="pct"/>
            <w:shd w:val="clear" w:color="auto" w:fill="auto"/>
            <w:noWrap/>
            <w:vAlign w:val="center"/>
          </w:tcPr>
          <w:p w14:paraId="4876774F">
            <w:pPr>
              <w:widowControl/>
              <w:spacing w:line="280" w:lineRule="exact"/>
              <w:jc w:val="center"/>
              <w:rPr>
                <w:rFonts w:eastAsia="仿宋"/>
                <w:sz w:val="21"/>
                <w:szCs w:val="21"/>
              </w:rPr>
            </w:pPr>
            <w:r>
              <w:rPr>
                <w:rFonts w:eastAsia="仿宋"/>
                <w:sz w:val="21"/>
                <w:szCs w:val="21"/>
              </w:rPr>
              <w:t>0.24</w:t>
            </w:r>
          </w:p>
        </w:tc>
        <w:tc>
          <w:tcPr>
            <w:tcW w:w="532" w:type="pct"/>
            <w:shd w:val="clear" w:color="auto" w:fill="auto"/>
            <w:noWrap/>
            <w:vAlign w:val="center"/>
          </w:tcPr>
          <w:p w14:paraId="03CBFE0D">
            <w:pPr>
              <w:widowControl/>
              <w:spacing w:line="280" w:lineRule="exact"/>
              <w:jc w:val="center"/>
              <w:rPr>
                <w:rFonts w:eastAsia="仿宋"/>
                <w:sz w:val="21"/>
                <w:szCs w:val="21"/>
              </w:rPr>
            </w:pPr>
            <w:r>
              <w:rPr>
                <w:rFonts w:eastAsia="仿宋"/>
                <w:sz w:val="21"/>
                <w:szCs w:val="21"/>
              </w:rPr>
              <w:t>0</w:t>
            </w:r>
          </w:p>
        </w:tc>
      </w:tr>
      <w:tr w14:paraId="2A8EB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1BB8938">
            <w:pPr>
              <w:widowControl/>
              <w:spacing w:line="280" w:lineRule="exact"/>
              <w:jc w:val="center"/>
              <w:rPr>
                <w:rFonts w:eastAsia="仿宋"/>
                <w:sz w:val="21"/>
                <w:szCs w:val="21"/>
                <w:lang w:eastAsia="zh-CN"/>
              </w:rPr>
            </w:pPr>
            <w:r>
              <w:rPr>
                <w:rFonts w:eastAsia="仿宋"/>
                <w:sz w:val="21"/>
                <w:szCs w:val="21"/>
              </w:rPr>
              <w:t>610921202504</w:t>
            </w:r>
            <w:r>
              <w:rPr>
                <w:rFonts w:hint="eastAsia" w:eastAsia="仿宋"/>
                <w:sz w:val="21"/>
                <w:szCs w:val="21"/>
                <w:lang w:eastAsia="zh-CN"/>
              </w:rPr>
              <w:t>3</w:t>
            </w:r>
          </w:p>
        </w:tc>
        <w:tc>
          <w:tcPr>
            <w:tcW w:w="983" w:type="pct"/>
            <w:shd w:val="clear" w:color="auto" w:fill="auto"/>
            <w:noWrap/>
            <w:vAlign w:val="center"/>
          </w:tcPr>
          <w:p w14:paraId="028C0762">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30</w:t>
            </w:r>
          </w:p>
        </w:tc>
        <w:tc>
          <w:tcPr>
            <w:tcW w:w="679" w:type="pct"/>
            <w:shd w:val="clear" w:color="auto" w:fill="auto"/>
            <w:noWrap/>
            <w:vAlign w:val="center"/>
          </w:tcPr>
          <w:p w14:paraId="5103EC81">
            <w:pPr>
              <w:widowControl/>
              <w:spacing w:line="280" w:lineRule="exact"/>
              <w:jc w:val="center"/>
              <w:rPr>
                <w:rFonts w:eastAsia="仿宋"/>
                <w:sz w:val="21"/>
                <w:szCs w:val="21"/>
              </w:rPr>
            </w:pPr>
            <w:r>
              <w:rPr>
                <w:rFonts w:eastAsia="仿宋"/>
                <w:sz w:val="21"/>
                <w:szCs w:val="21"/>
              </w:rPr>
              <w:t>10.9712</w:t>
            </w:r>
          </w:p>
        </w:tc>
        <w:tc>
          <w:tcPr>
            <w:tcW w:w="554" w:type="pct"/>
            <w:shd w:val="clear" w:color="auto" w:fill="auto"/>
            <w:noWrap/>
            <w:vAlign w:val="center"/>
          </w:tcPr>
          <w:p w14:paraId="1E94E9A8">
            <w:pPr>
              <w:widowControl/>
              <w:spacing w:line="280" w:lineRule="exact"/>
              <w:jc w:val="center"/>
              <w:rPr>
                <w:rFonts w:eastAsia="仿宋"/>
                <w:sz w:val="21"/>
                <w:szCs w:val="21"/>
              </w:rPr>
            </w:pPr>
            <w:r>
              <w:rPr>
                <w:rFonts w:eastAsia="仿宋"/>
                <w:sz w:val="21"/>
                <w:szCs w:val="21"/>
              </w:rPr>
              <w:t>7.627</w:t>
            </w:r>
          </w:p>
        </w:tc>
        <w:tc>
          <w:tcPr>
            <w:tcW w:w="656" w:type="pct"/>
            <w:shd w:val="clear" w:color="auto" w:fill="auto"/>
            <w:noWrap/>
            <w:vAlign w:val="center"/>
          </w:tcPr>
          <w:p w14:paraId="51D4A5E0">
            <w:pPr>
              <w:widowControl/>
              <w:spacing w:line="280" w:lineRule="exact"/>
              <w:jc w:val="center"/>
              <w:rPr>
                <w:rFonts w:eastAsia="仿宋"/>
                <w:sz w:val="21"/>
                <w:szCs w:val="21"/>
              </w:rPr>
            </w:pPr>
            <w:r>
              <w:rPr>
                <w:rFonts w:eastAsia="仿宋"/>
                <w:sz w:val="21"/>
                <w:szCs w:val="21"/>
              </w:rPr>
              <w:t>1.0541</w:t>
            </w:r>
          </w:p>
        </w:tc>
        <w:tc>
          <w:tcPr>
            <w:tcW w:w="604" w:type="pct"/>
            <w:shd w:val="clear" w:color="auto" w:fill="auto"/>
            <w:noWrap/>
            <w:vAlign w:val="center"/>
          </w:tcPr>
          <w:p w14:paraId="65EC6607">
            <w:pPr>
              <w:widowControl/>
              <w:spacing w:line="280" w:lineRule="exact"/>
              <w:jc w:val="center"/>
              <w:rPr>
                <w:rFonts w:eastAsia="仿宋"/>
                <w:sz w:val="21"/>
                <w:szCs w:val="21"/>
              </w:rPr>
            </w:pPr>
            <w:r>
              <w:rPr>
                <w:rFonts w:eastAsia="仿宋"/>
                <w:sz w:val="21"/>
                <w:szCs w:val="21"/>
              </w:rPr>
              <w:t>3.3442</w:t>
            </w:r>
          </w:p>
        </w:tc>
        <w:tc>
          <w:tcPr>
            <w:tcW w:w="532" w:type="pct"/>
            <w:shd w:val="clear" w:color="auto" w:fill="auto"/>
            <w:noWrap/>
            <w:vAlign w:val="center"/>
          </w:tcPr>
          <w:p w14:paraId="39130AB6">
            <w:pPr>
              <w:widowControl/>
              <w:spacing w:line="280" w:lineRule="exact"/>
              <w:jc w:val="center"/>
              <w:rPr>
                <w:rFonts w:eastAsia="仿宋"/>
                <w:sz w:val="21"/>
                <w:szCs w:val="21"/>
              </w:rPr>
            </w:pPr>
            <w:r>
              <w:rPr>
                <w:rFonts w:eastAsia="仿宋"/>
                <w:sz w:val="21"/>
                <w:szCs w:val="21"/>
              </w:rPr>
              <w:t>0</w:t>
            </w:r>
          </w:p>
        </w:tc>
      </w:tr>
      <w:tr w14:paraId="27119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1380B3D">
            <w:pPr>
              <w:widowControl/>
              <w:spacing w:line="280" w:lineRule="exact"/>
              <w:jc w:val="center"/>
              <w:rPr>
                <w:rFonts w:eastAsia="仿宋"/>
                <w:sz w:val="21"/>
                <w:szCs w:val="21"/>
              </w:rPr>
            </w:pPr>
            <w:r>
              <w:rPr>
                <w:rFonts w:eastAsia="仿宋"/>
                <w:sz w:val="21"/>
                <w:szCs w:val="21"/>
              </w:rPr>
              <w:t>6109212025044</w:t>
            </w:r>
          </w:p>
        </w:tc>
        <w:tc>
          <w:tcPr>
            <w:tcW w:w="983" w:type="pct"/>
            <w:shd w:val="clear" w:color="auto" w:fill="auto"/>
            <w:noWrap/>
            <w:vAlign w:val="center"/>
          </w:tcPr>
          <w:p w14:paraId="1E13EDF1">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01</w:t>
            </w:r>
          </w:p>
        </w:tc>
        <w:tc>
          <w:tcPr>
            <w:tcW w:w="679" w:type="pct"/>
            <w:shd w:val="clear" w:color="auto" w:fill="auto"/>
            <w:noWrap/>
            <w:vAlign w:val="center"/>
          </w:tcPr>
          <w:p w14:paraId="7D9BF4AA">
            <w:pPr>
              <w:widowControl/>
              <w:spacing w:line="280" w:lineRule="exact"/>
              <w:jc w:val="center"/>
              <w:rPr>
                <w:rFonts w:eastAsia="仿宋"/>
                <w:sz w:val="21"/>
                <w:szCs w:val="21"/>
              </w:rPr>
            </w:pPr>
            <w:r>
              <w:rPr>
                <w:rFonts w:eastAsia="仿宋"/>
                <w:sz w:val="21"/>
                <w:szCs w:val="21"/>
              </w:rPr>
              <w:t>0.7108</w:t>
            </w:r>
          </w:p>
        </w:tc>
        <w:tc>
          <w:tcPr>
            <w:tcW w:w="554" w:type="pct"/>
            <w:shd w:val="clear" w:color="auto" w:fill="auto"/>
            <w:noWrap/>
            <w:vAlign w:val="center"/>
          </w:tcPr>
          <w:p w14:paraId="63060DD9">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7A4E33D7">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2527C288">
            <w:pPr>
              <w:widowControl/>
              <w:spacing w:line="280" w:lineRule="exact"/>
              <w:jc w:val="center"/>
              <w:rPr>
                <w:rFonts w:eastAsia="仿宋"/>
                <w:sz w:val="21"/>
                <w:szCs w:val="21"/>
              </w:rPr>
            </w:pPr>
            <w:r>
              <w:rPr>
                <w:rFonts w:eastAsia="仿宋"/>
                <w:sz w:val="21"/>
                <w:szCs w:val="21"/>
              </w:rPr>
              <w:t>0.7108</w:t>
            </w:r>
          </w:p>
        </w:tc>
        <w:tc>
          <w:tcPr>
            <w:tcW w:w="532" w:type="pct"/>
            <w:shd w:val="clear" w:color="auto" w:fill="auto"/>
            <w:noWrap/>
            <w:vAlign w:val="center"/>
          </w:tcPr>
          <w:p w14:paraId="015EA5F7">
            <w:pPr>
              <w:widowControl/>
              <w:spacing w:line="280" w:lineRule="exact"/>
              <w:jc w:val="center"/>
              <w:rPr>
                <w:rFonts w:eastAsia="仿宋"/>
                <w:sz w:val="21"/>
                <w:szCs w:val="21"/>
              </w:rPr>
            </w:pPr>
            <w:r>
              <w:rPr>
                <w:rFonts w:eastAsia="仿宋"/>
                <w:sz w:val="21"/>
                <w:szCs w:val="21"/>
              </w:rPr>
              <w:t>0</w:t>
            </w:r>
          </w:p>
        </w:tc>
      </w:tr>
      <w:tr w14:paraId="6A866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69E4FCA4">
            <w:pPr>
              <w:widowControl/>
              <w:spacing w:line="280" w:lineRule="exact"/>
              <w:jc w:val="center"/>
              <w:rPr>
                <w:rFonts w:eastAsia="仿宋"/>
                <w:sz w:val="21"/>
                <w:szCs w:val="21"/>
              </w:rPr>
            </w:pPr>
            <w:r>
              <w:rPr>
                <w:rFonts w:eastAsia="仿宋"/>
                <w:sz w:val="21"/>
                <w:szCs w:val="21"/>
              </w:rPr>
              <w:t>6109212025045</w:t>
            </w:r>
          </w:p>
        </w:tc>
        <w:tc>
          <w:tcPr>
            <w:tcW w:w="983" w:type="pct"/>
            <w:shd w:val="clear" w:color="auto" w:fill="auto"/>
            <w:noWrap/>
            <w:vAlign w:val="center"/>
          </w:tcPr>
          <w:p w14:paraId="10BD1FF9">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02</w:t>
            </w:r>
          </w:p>
        </w:tc>
        <w:tc>
          <w:tcPr>
            <w:tcW w:w="679" w:type="pct"/>
            <w:shd w:val="clear" w:color="auto" w:fill="auto"/>
            <w:noWrap/>
            <w:vAlign w:val="center"/>
          </w:tcPr>
          <w:p w14:paraId="42803CF8">
            <w:pPr>
              <w:widowControl/>
              <w:spacing w:line="280" w:lineRule="exact"/>
              <w:jc w:val="center"/>
              <w:rPr>
                <w:rFonts w:eastAsia="仿宋"/>
                <w:sz w:val="21"/>
                <w:szCs w:val="21"/>
              </w:rPr>
            </w:pPr>
            <w:r>
              <w:rPr>
                <w:rFonts w:eastAsia="仿宋"/>
                <w:sz w:val="21"/>
                <w:szCs w:val="21"/>
              </w:rPr>
              <w:t>5.3728</w:t>
            </w:r>
          </w:p>
        </w:tc>
        <w:tc>
          <w:tcPr>
            <w:tcW w:w="554" w:type="pct"/>
            <w:shd w:val="clear" w:color="auto" w:fill="auto"/>
            <w:noWrap/>
            <w:vAlign w:val="center"/>
          </w:tcPr>
          <w:p w14:paraId="4CAFC1B2">
            <w:pPr>
              <w:widowControl/>
              <w:spacing w:line="280" w:lineRule="exact"/>
              <w:jc w:val="center"/>
              <w:rPr>
                <w:rFonts w:eastAsia="仿宋"/>
                <w:sz w:val="21"/>
                <w:szCs w:val="21"/>
              </w:rPr>
            </w:pPr>
            <w:r>
              <w:rPr>
                <w:rFonts w:eastAsia="仿宋"/>
                <w:sz w:val="21"/>
                <w:szCs w:val="21"/>
              </w:rPr>
              <w:t>5.2578</w:t>
            </w:r>
          </w:p>
        </w:tc>
        <w:tc>
          <w:tcPr>
            <w:tcW w:w="656" w:type="pct"/>
            <w:shd w:val="clear" w:color="auto" w:fill="auto"/>
            <w:noWrap/>
            <w:vAlign w:val="center"/>
          </w:tcPr>
          <w:p w14:paraId="0DA6AE12">
            <w:pPr>
              <w:widowControl/>
              <w:spacing w:line="280" w:lineRule="exact"/>
              <w:jc w:val="center"/>
              <w:rPr>
                <w:rFonts w:eastAsia="仿宋"/>
                <w:sz w:val="21"/>
                <w:szCs w:val="21"/>
              </w:rPr>
            </w:pPr>
            <w:r>
              <w:rPr>
                <w:rFonts w:eastAsia="仿宋"/>
                <w:sz w:val="21"/>
                <w:szCs w:val="21"/>
              </w:rPr>
              <w:t>4.8435</w:t>
            </w:r>
          </w:p>
        </w:tc>
        <w:tc>
          <w:tcPr>
            <w:tcW w:w="604" w:type="pct"/>
            <w:shd w:val="clear" w:color="auto" w:fill="auto"/>
            <w:noWrap/>
            <w:vAlign w:val="center"/>
          </w:tcPr>
          <w:p w14:paraId="4E70AB4D">
            <w:pPr>
              <w:widowControl/>
              <w:spacing w:line="280" w:lineRule="exact"/>
              <w:jc w:val="center"/>
              <w:rPr>
                <w:rFonts w:eastAsia="仿宋"/>
                <w:sz w:val="21"/>
                <w:szCs w:val="21"/>
              </w:rPr>
            </w:pPr>
            <w:r>
              <w:rPr>
                <w:rFonts w:eastAsia="仿宋"/>
                <w:sz w:val="21"/>
                <w:szCs w:val="21"/>
              </w:rPr>
              <w:t>0.115</w:t>
            </w:r>
          </w:p>
        </w:tc>
        <w:tc>
          <w:tcPr>
            <w:tcW w:w="532" w:type="pct"/>
            <w:shd w:val="clear" w:color="auto" w:fill="auto"/>
            <w:noWrap/>
            <w:vAlign w:val="center"/>
          </w:tcPr>
          <w:p w14:paraId="53687CBE">
            <w:pPr>
              <w:widowControl/>
              <w:spacing w:line="280" w:lineRule="exact"/>
              <w:jc w:val="center"/>
              <w:rPr>
                <w:rFonts w:eastAsia="仿宋"/>
                <w:sz w:val="21"/>
                <w:szCs w:val="21"/>
              </w:rPr>
            </w:pPr>
            <w:r>
              <w:rPr>
                <w:rFonts w:eastAsia="仿宋"/>
                <w:sz w:val="21"/>
                <w:szCs w:val="21"/>
              </w:rPr>
              <w:t>0</w:t>
            </w:r>
          </w:p>
        </w:tc>
      </w:tr>
      <w:tr w14:paraId="2B825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05F510B">
            <w:pPr>
              <w:widowControl/>
              <w:spacing w:line="280" w:lineRule="exact"/>
              <w:jc w:val="center"/>
              <w:rPr>
                <w:rFonts w:eastAsia="仿宋"/>
                <w:sz w:val="21"/>
                <w:szCs w:val="21"/>
              </w:rPr>
            </w:pPr>
            <w:r>
              <w:rPr>
                <w:rFonts w:eastAsia="仿宋"/>
                <w:sz w:val="21"/>
                <w:szCs w:val="21"/>
              </w:rPr>
              <w:t>6109212025046</w:t>
            </w:r>
          </w:p>
        </w:tc>
        <w:tc>
          <w:tcPr>
            <w:tcW w:w="983" w:type="pct"/>
            <w:shd w:val="clear" w:color="auto" w:fill="auto"/>
            <w:noWrap/>
            <w:vAlign w:val="center"/>
          </w:tcPr>
          <w:p w14:paraId="23B4E93E">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03</w:t>
            </w:r>
          </w:p>
        </w:tc>
        <w:tc>
          <w:tcPr>
            <w:tcW w:w="679" w:type="pct"/>
            <w:shd w:val="clear" w:color="auto" w:fill="auto"/>
            <w:noWrap/>
            <w:vAlign w:val="center"/>
          </w:tcPr>
          <w:p w14:paraId="6E64A59F">
            <w:pPr>
              <w:widowControl/>
              <w:spacing w:line="280" w:lineRule="exact"/>
              <w:jc w:val="center"/>
              <w:rPr>
                <w:rFonts w:eastAsia="仿宋"/>
                <w:sz w:val="21"/>
                <w:szCs w:val="21"/>
              </w:rPr>
            </w:pPr>
            <w:r>
              <w:rPr>
                <w:rFonts w:eastAsia="仿宋"/>
                <w:sz w:val="21"/>
                <w:szCs w:val="21"/>
              </w:rPr>
              <w:t>0.3896</w:t>
            </w:r>
          </w:p>
        </w:tc>
        <w:tc>
          <w:tcPr>
            <w:tcW w:w="554" w:type="pct"/>
            <w:shd w:val="clear" w:color="auto" w:fill="auto"/>
            <w:noWrap/>
            <w:vAlign w:val="center"/>
          </w:tcPr>
          <w:p w14:paraId="2632A426">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7FD0021E">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69EE4191">
            <w:pPr>
              <w:widowControl/>
              <w:spacing w:line="280" w:lineRule="exact"/>
              <w:jc w:val="center"/>
              <w:rPr>
                <w:rFonts w:eastAsia="仿宋"/>
                <w:sz w:val="21"/>
                <w:szCs w:val="21"/>
              </w:rPr>
            </w:pPr>
            <w:r>
              <w:rPr>
                <w:rFonts w:eastAsia="仿宋"/>
                <w:sz w:val="21"/>
                <w:szCs w:val="21"/>
              </w:rPr>
              <w:t>0.3896</w:t>
            </w:r>
          </w:p>
        </w:tc>
        <w:tc>
          <w:tcPr>
            <w:tcW w:w="532" w:type="pct"/>
            <w:shd w:val="clear" w:color="auto" w:fill="auto"/>
            <w:noWrap/>
            <w:vAlign w:val="center"/>
          </w:tcPr>
          <w:p w14:paraId="74563D80">
            <w:pPr>
              <w:widowControl/>
              <w:spacing w:line="280" w:lineRule="exact"/>
              <w:jc w:val="center"/>
              <w:rPr>
                <w:rFonts w:eastAsia="仿宋"/>
                <w:sz w:val="21"/>
                <w:szCs w:val="21"/>
              </w:rPr>
            </w:pPr>
            <w:r>
              <w:rPr>
                <w:rFonts w:eastAsia="仿宋"/>
                <w:sz w:val="21"/>
                <w:szCs w:val="21"/>
              </w:rPr>
              <w:t>0</w:t>
            </w:r>
          </w:p>
        </w:tc>
      </w:tr>
      <w:tr w14:paraId="454D1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18E102C">
            <w:pPr>
              <w:widowControl/>
              <w:spacing w:line="280" w:lineRule="exact"/>
              <w:jc w:val="center"/>
              <w:rPr>
                <w:rFonts w:eastAsia="仿宋"/>
                <w:sz w:val="21"/>
                <w:szCs w:val="21"/>
              </w:rPr>
            </w:pPr>
            <w:r>
              <w:rPr>
                <w:rFonts w:eastAsia="仿宋"/>
                <w:sz w:val="21"/>
                <w:szCs w:val="21"/>
              </w:rPr>
              <w:t>6109212025047</w:t>
            </w:r>
          </w:p>
        </w:tc>
        <w:tc>
          <w:tcPr>
            <w:tcW w:w="983" w:type="pct"/>
            <w:shd w:val="clear" w:color="auto" w:fill="auto"/>
            <w:noWrap/>
            <w:vAlign w:val="center"/>
          </w:tcPr>
          <w:p w14:paraId="020F335E">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04</w:t>
            </w:r>
          </w:p>
        </w:tc>
        <w:tc>
          <w:tcPr>
            <w:tcW w:w="679" w:type="pct"/>
            <w:shd w:val="clear" w:color="auto" w:fill="auto"/>
            <w:noWrap/>
            <w:vAlign w:val="center"/>
          </w:tcPr>
          <w:p w14:paraId="1C324649">
            <w:pPr>
              <w:widowControl/>
              <w:spacing w:line="280" w:lineRule="exact"/>
              <w:jc w:val="center"/>
              <w:rPr>
                <w:rFonts w:eastAsia="仿宋"/>
                <w:sz w:val="21"/>
                <w:szCs w:val="21"/>
              </w:rPr>
            </w:pPr>
            <w:r>
              <w:rPr>
                <w:rFonts w:eastAsia="仿宋"/>
                <w:sz w:val="21"/>
                <w:szCs w:val="21"/>
              </w:rPr>
              <w:t>0.3424</w:t>
            </w:r>
          </w:p>
        </w:tc>
        <w:tc>
          <w:tcPr>
            <w:tcW w:w="554" w:type="pct"/>
            <w:shd w:val="clear" w:color="auto" w:fill="auto"/>
            <w:noWrap/>
            <w:vAlign w:val="center"/>
          </w:tcPr>
          <w:p w14:paraId="4FBF2DA5">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7446FC96">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62550B0A">
            <w:pPr>
              <w:widowControl/>
              <w:spacing w:line="280" w:lineRule="exact"/>
              <w:jc w:val="center"/>
              <w:rPr>
                <w:rFonts w:eastAsia="仿宋"/>
                <w:sz w:val="21"/>
                <w:szCs w:val="21"/>
              </w:rPr>
            </w:pPr>
            <w:r>
              <w:rPr>
                <w:rFonts w:eastAsia="仿宋"/>
                <w:sz w:val="21"/>
                <w:szCs w:val="21"/>
              </w:rPr>
              <w:t>0.3424</w:t>
            </w:r>
          </w:p>
        </w:tc>
        <w:tc>
          <w:tcPr>
            <w:tcW w:w="532" w:type="pct"/>
            <w:shd w:val="clear" w:color="auto" w:fill="auto"/>
            <w:noWrap/>
            <w:vAlign w:val="center"/>
          </w:tcPr>
          <w:p w14:paraId="739564E8">
            <w:pPr>
              <w:widowControl/>
              <w:spacing w:line="280" w:lineRule="exact"/>
              <w:jc w:val="center"/>
              <w:rPr>
                <w:rFonts w:eastAsia="仿宋"/>
                <w:sz w:val="21"/>
                <w:szCs w:val="21"/>
              </w:rPr>
            </w:pPr>
            <w:r>
              <w:rPr>
                <w:rFonts w:eastAsia="仿宋"/>
                <w:sz w:val="21"/>
                <w:szCs w:val="21"/>
              </w:rPr>
              <w:t>0</w:t>
            </w:r>
          </w:p>
        </w:tc>
      </w:tr>
      <w:tr w14:paraId="188F4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95802BB">
            <w:pPr>
              <w:widowControl/>
              <w:spacing w:line="280" w:lineRule="exact"/>
              <w:jc w:val="center"/>
              <w:rPr>
                <w:rFonts w:eastAsia="仿宋"/>
                <w:sz w:val="21"/>
                <w:szCs w:val="21"/>
              </w:rPr>
            </w:pPr>
            <w:r>
              <w:rPr>
                <w:rFonts w:eastAsia="仿宋"/>
                <w:sz w:val="21"/>
                <w:szCs w:val="21"/>
              </w:rPr>
              <w:t>6109212025048</w:t>
            </w:r>
          </w:p>
        </w:tc>
        <w:tc>
          <w:tcPr>
            <w:tcW w:w="983" w:type="pct"/>
            <w:shd w:val="clear" w:color="auto" w:fill="auto"/>
            <w:noWrap/>
            <w:vAlign w:val="center"/>
          </w:tcPr>
          <w:p w14:paraId="006D7FA0">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05</w:t>
            </w:r>
          </w:p>
        </w:tc>
        <w:tc>
          <w:tcPr>
            <w:tcW w:w="679" w:type="pct"/>
            <w:shd w:val="clear" w:color="auto" w:fill="auto"/>
            <w:noWrap/>
            <w:vAlign w:val="center"/>
          </w:tcPr>
          <w:p w14:paraId="03C5DFBE">
            <w:pPr>
              <w:widowControl/>
              <w:spacing w:line="280" w:lineRule="exact"/>
              <w:jc w:val="center"/>
              <w:rPr>
                <w:rFonts w:eastAsia="仿宋"/>
                <w:sz w:val="21"/>
                <w:szCs w:val="21"/>
              </w:rPr>
            </w:pPr>
            <w:r>
              <w:rPr>
                <w:rFonts w:eastAsia="仿宋"/>
                <w:sz w:val="21"/>
                <w:szCs w:val="21"/>
              </w:rPr>
              <w:t>0.1022</w:t>
            </w:r>
          </w:p>
        </w:tc>
        <w:tc>
          <w:tcPr>
            <w:tcW w:w="554" w:type="pct"/>
            <w:shd w:val="clear" w:color="auto" w:fill="auto"/>
            <w:noWrap/>
            <w:vAlign w:val="center"/>
          </w:tcPr>
          <w:p w14:paraId="59251B7E">
            <w:pPr>
              <w:widowControl/>
              <w:spacing w:line="280" w:lineRule="exact"/>
              <w:jc w:val="center"/>
              <w:rPr>
                <w:rFonts w:eastAsia="仿宋"/>
                <w:sz w:val="21"/>
                <w:szCs w:val="21"/>
              </w:rPr>
            </w:pPr>
            <w:r>
              <w:rPr>
                <w:rFonts w:eastAsia="仿宋"/>
                <w:sz w:val="21"/>
                <w:szCs w:val="21"/>
              </w:rPr>
              <w:t>0.1022</w:t>
            </w:r>
          </w:p>
        </w:tc>
        <w:tc>
          <w:tcPr>
            <w:tcW w:w="656" w:type="pct"/>
            <w:shd w:val="clear" w:color="auto" w:fill="auto"/>
            <w:noWrap/>
            <w:vAlign w:val="center"/>
          </w:tcPr>
          <w:p w14:paraId="7F9CA132">
            <w:pPr>
              <w:widowControl/>
              <w:spacing w:line="280" w:lineRule="exact"/>
              <w:jc w:val="center"/>
              <w:rPr>
                <w:rFonts w:eastAsia="仿宋"/>
                <w:sz w:val="21"/>
                <w:szCs w:val="21"/>
              </w:rPr>
            </w:pPr>
            <w:r>
              <w:rPr>
                <w:rFonts w:eastAsia="仿宋"/>
                <w:sz w:val="21"/>
                <w:szCs w:val="21"/>
              </w:rPr>
              <w:t>0.0995</w:t>
            </w:r>
          </w:p>
        </w:tc>
        <w:tc>
          <w:tcPr>
            <w:tcW w:w="604" w:type="pct"/>
            <w:shd w:val="clear" w:color="auto" w:fill="auto"/>
            <w:noWrap/>
            <w:vAlign w:val="center"/>
          </w:tcPr>
          <w:p w14:paraId="36E0F5BF">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6F408084">
            <w:pPr>
              <w:widowControl/>
              <w:spacing w:line="280" w:lineRule="exact"/>
              <w:jc w:val="center"/>
              <w:rPr>
                <w:rFonts w:eastAsia="仿宋"/>
                <w:sz w:val="21"/>
                <w:szCs w:val="21"/>
              </w:rPr>
            </w:pPr>
            <w:r>
              <w:rPr>
                <w:rFonts w:eastAsia="仿宋"/>
                <w:sz w:val="21"/>
                <w:szCs w:val="21"/>
              </w:rPr>
              <w:t>0</w:t>
            </w:r>
          </w:p>
        </w:tc>
      </w:tr>
      <w:tr w14:paraId="0009B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C121561">
            <w:pPr>
              <w:widowControl/>
              <w:spacing w:line="280" w:lineRule="exact"/>
              <w:jc w:val="center"/>
              <w:rPr>
                <w:rFonts w:eastAsia="仿宋"/>
                <w:sz w:val="21"/>
                <w:szCs w:val="21"/>
              </w:rPr>
            </w:pPr>
            <w:r>
              <w:rPr>
                <w:rFonts w:eastAsia="仿宋"/>
                <w:sz w:val="21"/>
                <w:szCs w:val="21"/>
              </w:rPr>
              <w:t>6109212025049</w:t>
            </w:r>
          </w:p>
        </w:tc>
        <w:tc>
          <w:tcPr>
            <w:tcW w:w="983" w:type="pct"/>
            <w:shd w:val="clear" w:color="auto" w:fill="auto"/>
            <w:noWrap/>
            <w:vAlign w:val="center"/>
          </w:tcPr>
          <w:p w14:paraId="6CCAFF81">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06</w:t>
            </w:r>
          </w:p>
        </w:tc>
        <w:tc>
          <w:tcPr>
            <w:tcW w:w="679" w:type="pct"/>
            <w:shd w:val="clear" w:color="auto" w:fill="auto"/>
            <w:noWrap/>
            <w:vAlign w:val="center"/>
          </w:tcPr>
          <w:p w14:paraId="42B8ECD4">
            <w:pPr>
              <w:widowControl/>
              <w:spacing w:line="280" w:lineRule="exact"/>
              <w:jc w:val="center"/>
              <w:rPr>
                <w:rFonts w:eastAsia="仿宋"/>
                <w:sz w:val="21"/>
                <w:szCs w:val="21"/>
              </w:rPr>
            </w:pPr>
            <w:r>
              <w:rPr>
                <w:rFonts w:eastAsia="仿宋"/>
                <w:sz w:val="21"/>
                <w:szCs w:val="21"/>
              </w:rPr>
              <w:t>0.3686</w:t>
            </w:r>
          </w:p>
        </w:tc>
        <w:tc>
          <w:tcPr>
            <w:tcW w:w="554" w:type="pct"/>
            <w:shd w:val="clear" w:color="auto" w:fill="auto"/>
            <w:noWrap/>
            <w:vAlign w:val="center"/>
          </w:tcPr>
          <w:p w14:paraId="4B624952">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14A3B37F">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6729C768">
            <w:pPr>
              <w:widowControl/>
              <w:spacing w:line="280" w:lineRule="exact"/>
              <w:jc w:val="center"/>
              <w:rPr>
                <w:rFonts w:eastAsia="仿宋"/>
                <w:sz w:val="21"/>
                <w:szCs w:val="21"/>
              </w:rPr>
            </w:pPr>
            <w:r>
              <w:rPr>
                <w:rFonts w:eastAsia="仿宋"/>
                <w:sz w:val="21"/>
                <w:szCs w:val="21"/>
              </w:rPr>
              <w:t>0.3686</w:t>
            </w:r>
          </w:p>
        </w:tc>
        <w:tc>
          <w:tcPr>
            <w:tcW w:w="532" w:type="pct"/>
            <w:shd w:val="clear" w:color="auto" w:fill="auto"/>
            <w:noWrap/>
            <w:vAlign w:val="center"/>
          </w:tcPr>
          <w:p w14:paraId="48D3CA6E">
            <w:pPr>
              <w:widowControl/>
              <w:spacing w:line="280" w:lineRule="exact"/>
              <w:jc w:val="center"/>
              <w:rPr>
                <w:rFonts w:eastAsia="仿宋"/>
                <w:sz w:val="21"/>
                <w:szCs w:val="21"/>
              </w:rPr>
            </w:pPr>
            <w:r>
              <w:rPr>
                <w:rFonts w:eastAsia="仿宋"/>
                <w:sz w:val="21"/>
                <w:szCs w:val="21"/>
              </w:rPr>
              <w:t>0</w:t>
            </w:r>
          </w:p>
        </w:tc>
      </w:tr>
      <w:tr w14:paraId="78BAD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6EB2507A">
            <w:pPr>
              <w:widowControl/>
              <w:spacing w:line="280" w:lineRule="exact"/>
              <w:jc w:val="center"/>
              <w:rPr>
                <w:rFonts w:eastAsia="仿宋"/>
                <w:sz w:val="21"/>
                <w:szCs w:val="21"/>
              </w:rPr>
            </w:pPr>
            <w:r>
              <w:rPr>
                <w:rFonts w:eastAsia="仿宋"/>
                <w:sz w:val="21"/>
                <w:szCs w:val="21"/>
              </w:rPr>
              <w:t>6109212025050</w:t>
            </w:r>
          </w:p>
        </w:tc>
        <w:tc>
          <w:tcPr>
            <w:tcW w:w="983" w:type="pct"/>
            <w:shd w:val="clear" w:color="auto" w:fill="auto"/>
            <w:noWrap/>
            <w:vAlign w:val="center"/>
          </w:tcPr>
          <w:p w14:paraId="49C65AEC">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07</w:t>
            </w:r>
          </w:p>
        </w:tc>
        <w:tc>
          <w:tcPr>
            <w:tcW w:w="679" w:type="pct"/>
            <w:shd w:val="clear" w:color="auto" w:fill="auto"/>
            <w:noWrap/>
            <w:vAlign w:val="center"/>
          </w:tcPr>
          <w:p w14:paraId="599ADA49">
            <w:pPr>
              <w:widowControl/>
              <w:spacing w:line="280" w:lineRule="exact"/>
              <w:jc w:val="center"/>
              <w:rPr>
                <w:rFonts w:eastAsia="仿宋"/>
                <w:sz w:val="21"/>
                <w:szCs w:val="21"/>
              </w:rPr>
            </w:pPr>
            <w:r>
              <w:rPr>
                <w:rFonts w:eastAsia="仿宋"/>
                <w:sz w:val="21"/>
                <w:szCs w:val="21"/>
              </w:rPr>
              <w:t>0.0137</w:t>
            </w:r>
          </w:p>
        </w:tc>
        <w:tc>
          <w:tcPr>
            <w:tcW w:w="554" w:type="pct"/>
            <w:shd w:val="clear" w:color="auto" w:fill="auto"/>
            <w:noWrap/>
            <w:vAlign w:val="center"/>
          </w:tcPr>
          <w:p w14:paraId="24B51875">
            <w:pPr>
              <w:widowControl/>
              <w:spacing w:line="280" w:lineRule="exact"/>
              <w:jc w:val="center"/>
              <w:rPr>
                <w:rFonts w:eastAsia="仿宋"/>
                <w:sz w:val="21"/>
                <w:szCs w:val="21"/>
              </w:rPr>
            </w:pPr>
            <w:r>
              <w:rPr>
                <w:rFonts w:eastAsia="仿宋"/>
                <w:sz w:val="21"/>
                <w:szCs w:val="21"/>
              </w:rPr>
              <w:t>0.0003</w:t>
            </w:r>
          </w:p>
        </w:tc>
        <w:tc>
          <w:tcPr>
            <w:tcW w:w="656" w:type="pct"/>
            <w:shd w:val="clear" w:color="auto" w:fill="auto"/>
            <w:noWrap/>
            <w:vAlign w:val="center"/>
          </w:tcPr>
          <w:p w14:paraId="52781699">
            <w:pPr>
              <w:widowControl/>
              <w:spacing w:line="280" w:lineRule="exact"/>
              <w:jc w:val="center"/>
              <w:rPr>
                <w:rFonts w:eastAsia="仿宋"/>
                <w:sz w:val="21"/>
                <w:szCs w:val="21"/>
              </w:rPr>
            </w:pPr>
            <w:r>
              <w:rPr>
                <w:rFonts w:eastAsia="仿宋"/>
                <w:sz w:val="21"/>
                <w:szCs w:val="21"/>
              </w:rPr>
              <w:t>0.0003</w:t>
            </w:r>
          </w:p>
        </w:tc>
        <w:tc>
          <w:tcPr>
            <w:tcW w:w="604" w:type="pct"/>
            <w:shd w:val="clear" w:color="auto" w:fill="auto"/>
            <w:noWrap/>
            <w:vAlign w:val="center"/>
          </w:tcPr>
          <w:p w14:paraId="6407BA1B">
            <w:pPr>
              <w:widowControl/>
              <w:spacing w:line="280" w:lineRule="exact"/>
              <w:jc w:val="center"/>
              <w:rPr>
                <w:rFonts w:eastAsia="仿宋"/>
                <w:sz w:val="21"/>
                <w:szCs w:val="21"/>
              </w:rPr>
            </w:pPr>
            <w:r>
              <w:rPr>
                <w:rFonts w:eastAsia="仿宋"/>
                <w:sz w:val="21"/>
                <w:szCs w:val="21"/>
              </w:rPr>
              <w:t>0.0134</w:t>
            </w:r>
          </w:p>
        </w:tc>
        <w:tc>
          <w:tcPr>
            <w:tcW w:w="532" w:type="pct"/>
            <w:shd w:val="clear" w:color="auto" w:fill="auto"/>
            <w:noWrap/>
            <w:vAlign w:val="center"/>
          </w:tcPr>
          <w:p w14:paraId="177B8570">
            <w:pPr>
              <w:widowControl/>
              <w:spacing w:line="280" w:lineRule="exact"/>
              <w:jc w:val="center"/>
              <w:rPr>
                <w:rFonts w:eastAsia="仿宋"/>
                <w:sz w:val="21"/>
                <w:szCs w:val="21"/>
              </w:rPr>
            </w:pPr>
            <w:r>
              <w:rPr>
                <w:rFonts w:eastAsia="仿宋"/>
                <w:sz w:val="21"/>
                <w:szCs w:val="21"/>
              </w:rPr>
              <w:t>0</w:t>
            </w:r>
          </w:p>
        </w:tc>
      </w:tr>
      <w:tr w14:paraId="0C240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2912818">
            <w:pPr>
              <w:widowControl/>
              <w:spacing w:line="280" w:lineRule="exact"/>
              <w:jc w:val="center"/>
              <w:rPr>
                <w:rFonts w:eastAsia="仿宋"/>
                <w:sz w:val="21"/>
                <w:szCs w:val="21"/>
              </w:rPr>
            </w:pPr>
            <w:r>
              <w:rPr>
                <w:rFonts w:eastAsia="仿宋"/>
                <w:sz w:val="21"/>
                <w:szCs w:val="21"/>
              </w:rPr>
              <w:t>6109212025051</w:t>
            </w:r>
          </w:p>
        </w:tc>
        <w:tc>
          <w:tcPr>
            <w:tcW w:w="983" w:type="pct"/>
            <w:shd w:val="clear" w:color="auto" w:fill="auto"/>
            <w:noWrap/>
            <w:vAlign w:val="center"/>
          </w:tcPr>
          <w:p w14:paraId="05BBE73B">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08</w:t>
            </w:r>
          </w:p>
        </w:tc>
        <w:tc>
          <w:tcPr>
            <w:tcW w:w="679" w:type="pct"/>
            <w:shd w:val="clear" w:color="auto" w:fill="auto"/>
            <w:noWrap/>
            <w:vAlign w:val="center"/>
          </w:tcPr>
          <w:p w14:paraId="14A272FD">
            <w:pPr>
              <w:widowControl/>
              <w:spacing w:line="280" w:lineRule="exact"/>
              <w:jc w:val="center"/>
              <w:rPr>
                <w:rFonts w:eastAsia="仿宋"/>
                <w:sz w:val="21"/>
                <w:szCs w:val="21"/>
              </w:rPr>
            </w:pPr>
            <w:r>
              <w:rPr>
                <w:rFonts w:eastAsia="仿宋"/>
                <w:sz w:val="21"/>
                <w:szCs w:val="21"/>
              </w:rPr>
              <w:t>5.6486</w:t>
            </w:r>
          </w:p>
        </w:tc>
        <w:tc>
          <w:tcPr>
            <w:tcW w:w="554" w:type="pct"/>
            <w:shd w:val="clear" w:color="auto" w:fill="auto"/>
            <w:noWrap/>
            <w:vAlign w:val="center"/>
          </w:tcPr>
          <w:p w14:paraId="3722225C">
            <w:pPr>
              <w:widowControl/>
              <w:spacing w:line="280" w:lineRule="exact"/>
              <w:jc w:val="center"/>
              <w:rPr>
                <w:rFonts w:eastAsia="仿宋"/>
                <w:sz w:val="21"/>
                <w:szCs w:val="21"/>
              </w:rPr>
            </w:pPr>
            <w:r>
              <w:rPr>
                <w:rFonts w:eastAsia="仿宋"/>
                <w:sz w:val="21"/>
                <w:szCs w:val="21"/>
              </w:rPr>
              <w:t>5.6486</w:t>
            </w:r>
          </w:p>
        </w:tc>
        <w:tc>
          <w:tcPr>
            <w:tcW w:w="656" w:type="pct"/>
            <w:shd w:val="clear" w:color="auto" w:fill="auto"/>
            <w:noWrap/>
            <w:vAlign w:val="center"/>
          </w:tcPr>
          <w:p w14:paraId="338D0415">
            <w:pPr>
              <w:widowControl/>
              <w:spacing w:line="280" w:lineRule="exact"/>
              <w:jc w:val="center"/>
              <w:rPr>
                <w:rFonts w:eastAsia="仿宋"/>
                <w:sz w:val="21"/>
                <w:szCs w:val="21"/>
              </w:rPr>
            </w:pPr>
            <w:r>
              <w:rPr>
                <w:rFonts w:eastAsia="仿宋"/>
                <w:sz w:val="21"/>
                <w:szCs w:val="21"/>
              </w:rPr>
              <w:t>5.2629</w:t>
            </w:r>
          </w:p>
        </w:tc>
        <w:tc>
          <w:tcPr>
            <w:tcW w:w="604" w:type="pct"/>
            <w:shd w:val="clear" w:color="auto" w:fill="auto"/>
            <w:noWrap/>
            <w:vAlign w:val="center"/>
          </w:tcPr>
          <w:p w14:paraId="43E2593E">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5D868187">
            <w:pPr>
              <w:widowControl/>
              <w:spacing w:line="280" w:lineRule="exact"/>
              <w:jc w:val="center"/>
              <w:rPr>
                <w:rFonts w:eastAsia="仿宋"/>
                <w:sz w:val="21"/>
                <w:szCs w:val="21"/>
              </w:rPr>
            </w:pPr>
            <w:r>
              <w:rPr>
                <w:rFonts w:eastAsia="仿宋"/>
                <w:sz w:val="21"/>
                <w:szCs w:val="21"/>
              </w:rPr>
              <w:t>0</w:t>
            </w:r>
          </w:p>
        </w:tc>
      </w:tr>
      <w:tr w14:paraId="6A782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5D6195F9">
            <w:pPr>
              <w:widowControl/>
              <w:spacing w:line="280" w:lineRule="exact"/>
              <w:jc w:val="center"/>
              <w:rPr>
                <w:rFonts w:eastAsia="仿宋"/>
                <w:sz w:val="21"/>
                <w:szCs w:val="21"/>
              </w:rPr>
            </w:pPr>
            <w:r>
              <w:rPr>
                <w:rFonts w:eastAsia="仿宋"/>
                <w:sz w:val="21"/>
                <w:szCs w:val="21"/>
              </w:rPr>
              <w:t>6109212025052</w:t>
            </w:r>
          </w:p>
        </w:tc>
        <w:tc>
          <w:tcPr>
            <w:tcW w:w="983" w:type="pct"/>
            <w:shd w:val="clear" w:color="auto" w:fill="auto"/>
            <w:noWrap/>
            <w:vAlign w:val="center"/>
          </w:tcPr>
          <w:p w14:paraId="03C36886">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09</w:t>
            </w:r>
          </w:p>
        </w:tc>
        <w:tc>
          <w:tcPr>
            <w:tcW w:w="679" w:type="pct"/>
            <w:shd w:val="clear" w:color="auto" w:fill="auto"/>
            <w:noWrap/>
            <w:vAlign w:val="center"/>
          </w:tcPr>
          <w:p w14:paraId="7A8D81D7">
            <w:pPr>
              <w:widowControl/>
              <w:spacing w:line="280" w:lineRule="exact"/>
              <w:jc w:val="center"/>
              <w:rPr>
                <w:rFonts w:eastAsia="仿宋"/>
                <w:sz w:val="21"/>
                <w:szCs w:val="21"/>
              </w:rPr>
            </w:pPr>
            <w:r>
              <w:rPr>
                <w:rFonts w:eastAsia="仿宋"/>
                <w:sz w:val="21"/>
                <w:szCs w:val="21"/>
              </w:rPr>
              <w:t>3.1475</w:t>
            </w:r>
          </w:p>
        </w:tc>
        <w:tc>
          <w:tcPr>
            <w:tcW w:w="554" w:type="pct"/>
            <w:shd w:val="clear" w:color="auto" w:fill="auto"/>
            <w:noWrap/>
            <w:vAlign w:val="center"/>
          </w:tcPr>
          <w:p w14:paraId="21BB18E8">
            <w:pPr>
              <w:widowControl/>
              <w:spacing w:line="280" w:lineRule="exact"/>
              <w:jc w:val="center"/>
              <w:rPr>
                <w:rFonts w:eastAsia="仿宋"/>
                <w:sz w:val="21"/>
                <w:szCs w:val="21"/>
              </w:rPr>
            </w:pPr>
            <w:r>
              <w:rPr>
                <w:rFonts w:eastAsia="仿宋"/>
                <w:sz w:val="21"/>
                <w:szCs w:val="21"/>
              </w:rPr>
              <w:t>3.1475</w:t>
            </w:r>
          </w:p>
        </w:tc>
        <w:tc>
          <w:tcPr>
            <w:tcW w:w="656" w:type="pct"/>
            <w:shd w:val="clear" w:color="auto" w:fill="auto"/>
            <w:noWrap/>
            <w:vAlign w:val="center"/>
          </w:tcPr>
          <w:p w14:paraId="21B7433E">
            <w:pPr>
              <w:widowControl/>
              <w:spacing w:line="280" w:lineRule="exact"/>
              <w:jc w:val="center"/>
              <w:rPr>
                <w:rFonts w:eastAsia="仿宋"/>
                <w:sz w:val="21"/>
                <w:szCs w:val="21"/>
              </w:rPr>
            </w:pPr>
            <w:r>
              <w:rPr>
                <w:rFonts w:eastAsia="仿宋"/>
                <w:sz w:val="21"/>
                <w:szCs w:val="21"/>
              </w:rPr>
              <w:t>3.1475</w:t>
            </w:r>
          </w:p>
        </w:tc>
        <w:tc>
          <w:tcPr>
            <w:tcW w:w="604" w:type="pct"/>
            <w:shd w:val="clear" w:color="auto" w:fill="auto"/>
            <w:noWrap/>
            <w:vAlign w:val="center"/>
          </w:tcPr>
          <w:p w14:paraId="0E9B5587">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782CD1C3">
            <w:pPr>
              <w:widowControl/>
              <w:spacing w:line="280" w:lineRule="exact"/>
              <w:jc w:val="center"/>
              <w:rPr>
                <w:rFonts w:eastAsia="仿宋"/>
                <w:sz w:val="21"/>
                <w:szCs w:val="21"/>
              </w:rPr>
            </w:pPr>
            <w:r>
              <w:rPr>
                <w:rFonts w:eastAsia="仿宋"/>
                <w:sz w:val="21"/>
                <w:szCs w:val="21"/>
              </w:rPr>
              <w:t>0</w:t>
            </w:r>
          </w:p>
        </w:tc>
      </w:tr>
      <w:tr w14:paraId="566F9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FB41606">
            <w:pPr>
              <w:widowControl/>
              <w:spacing w:line="280" w:lineRule="exact"/>
              <w:jc w:val="center"/>
              <w:rPr>
                <w:rFonts w:eastAsia="仿宋"/>
                <w:sz w:val="21"/>
                <w:szCs w:val="21"/>
              </w:rPr>
            </w:pPr>
            <w:r>
              <w:rPr>
                <w:rFonts w:eastAsia="仿宋"/>
                <w:sz w:val="21"/>
                <w:szCs w:val="21"/>
              </w:rPr>
              <w:t>6109212025053</w:t>
            </w:r>
          </w:p>
        </w:tc>
        <w:tc>
          <w:tcPr>
            <w:tcW w:w="983" w:type="pct"/>
            <w:shd w:val="clear" w:color="auto" w:fill="auto"/>
            <w:noWrap/>
            <w:vAlign w:val="center"/>
          </w:tcPr>
          <w:p w14:paraId="5ABD9748">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10</w:t>
            </w:r>
          </w:p>
        </w:tc>
        <w:tc>
          <w:tcPr>
            <w:tcW w:w="679" w:type="pct"/>
            <w:shd w:val="clear" w:color="auto" w:fill="auto"/>
            <w:noWrap/>
            <w:vAlign w:val="center"/>
          </w:tcPr>
          <w:p w14:paraId="36617A5A">
            <w:pPr>
              <w:widowControl/>
              <w:spacing w:line="280" w:lineRule="exact"/>
              <w:jc w:val="center"/>
              <w:rPr>
                <w:rFonts w:eastAsia="仿宋"/>
                <w:sz w:val="21"/>
                <w:szCs w:val="21"/>
              </w:rPr>
            </w:pPr>
            <w:r>
              <w:rPr>
                <w:rFonts w:eastAsia="仿宋"/>
                <w:sz w:val="21"/>
                <w:szCs w:val="21"/>
              </w:rPr>
              <w:t>2.6853</w:t>
            </w:r>
          </w:p>
        </w:tc>
        <w:tc>
          <w:tcPr>
            <w:tcW w:w="554" w:type="pct"/>
            <w:shd w:val="clear" w:color="auto" w:fill="auto"/>
            <w:noWrap/>
            <w:vAlign w:val="center"/>
          </w:tcPr>
          <w:p w14:paraId="549F9653">
            <w:pPr>
              <w:widowControl/>
              <w:spacing w:line="280" w:lineRule="exact"/>
              <w:jc w:val="center"/>
              <w:rPr>
                <w:rFonts w:eastAsia="仿宋"/>
                <w:sz w:val="21"/>
                <w:szCs w:val="21"/>
              </w:rPr>
            </w:pPr>
            <w:r>
              <w:rPr>
                <w:rFonts w:eastAsia="仿宋"/>
                <w:sz w:val="21"/>
                <w:szCs w:val="21"/>
              </w:rPr>
              <w:t>2.6205</w:t>
            </w:r>
          </w:p>
        </w:tc>
        <w:tc>
          <w:tcPr>
            <w:tcW w:w="656" w:type="pct"/>
            <w:shd w:val="clear" w:color="auto" w:fill="auto"/>
            <w:noWrap/>
            <w:vAlign w:val="center"/>
          </w:tcPr>
          <w:p w14:paraId="0956E0DF">
            <w:pPr>
              <w:widowControl/>
              <w:spacing w:line="280" w:lineRule="exact"/>
              <w:jc w:val="center"/>
              <w:rPr>
                <w:rFonts w:eastAsia="仿宋"/>
                <w:sz w:val="21"/>
                <w:szCs w:val="21"/>
              </w:rPr>
            </w:pPr>
            <w:r>
              <w:rPr>
                <w:rFonts w:eastAsia="仿宋"/>
                <w:sz w:val="21"/>
                <w:szCs w:val="21"/>
              </w:rPr>
              <w:t>2.5104</w:t>
            </w:r>
          </w:p>
        </w:tc>
        <w:tc>
          <w:tcPr>
            <w:tcW w:w="604" w:type="pct"/>
            <w:shd w:val="clear" w:color="auto" w:fill="auto"/>
            <w:noWrap/>
            <w:vAlign w:val="center"/>
          </w:tcPr>
          <w:p w14:paraId="64FD8202">
            <w:pPr>
              <w:widowControl/>
              <w:spacing w:line="280" w:lineRule="exact"/>
              <w:jc w:val="center"/>
              <w:rPr>
                <w:rFonts w:eastAsia="仿宋"/>
                <w:sz w:val="21"/>
                <w:szCs w:val="21"/>
              </w:rPr>
            </w:pPr>
            <w:r>
              <w:rPr>
                <w:rFonts w:eastAsia="仿宋"/>
                <w:sz w:val="21"/>
                <w:szCs w:val="21"/>
              </w:rPr>
              <w:t>0.0648</w:t>
            </w:r>
          </w:p>
        </w:tc>
        <w:tc>
          <w:tcPr>
            <w:tcW w:w="532" w:type="pct"/>
            <w:shd w:val="clear" w:color="auto" w:fill="auto"/>
            <w:noWrap/>
            <w:vAlign w:val="center"/>
          </w:tcPr>
          <w:p w14:paraId="6C716D00">
            <w:pPr>
              <w:widowControl/>
              <w:spacing w:line="280" w:lineRule="exact"/>
              <w:jc w:val="center"/>
              <w:rPr>
                <w:rFonts w:eastAsia="仿宋"/>
                <w:sz w:val="21"/>
                <w:szCs w:val="21"/>
              </w:rPr>
            </w:pPr>
            <w:r>
              <w:rPr>
                <w:rFonts w:eastAsia="仿宋"/>
                <w:sz w:val="21"/>
                <w:szCs w:val="21"/>
              </w:rPr>
              <w:t>0</w:t>
            </w:r>
          </w:p>
        </w:tc>
      </w:tr>
      <w:tr w14:paraId="7D989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1FC1593">
            <w:pPr>
              <w:widowControl/>
              <w:spacing w:line="280" w:lineRule="exact"/>
              <w:jc w:val="center"/>
              <w:rPr>
                <w:rFonts w:eastAsia="仿宋"/>
                <w:sz w:val="21"/>
                <w:szCs w:val="21"/>
              </w:rPr>
            </w:pPr>
            <w:r>
              <w:rPr>
                <w:rFonts w:eastAsia="仿宋"/>
                <w:sz w:val="21"/>
                <w:szCs w:val="21"/>
              </w:rPr>
              <w:t>6109212025054</w:t>
            </w:r>
          </w:p>
        </w:tc>
        <w:tc>
          <w:tcPr>
            <w:tcW w:w="983" w:type="pct"/>
            <w:shd w:val="clear" w:color="auto" w:fill="auto"/>
            <w:noWrap/>
            <w:vAlign w:val="center"/>
          </w:tcPr>
          <w:p w14:paraId="0ED46818">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11</w:t>
            </w:r>
          </w:p>
        </w:tc>
        <w:tc>
          <w:tcPr>
            <w:tcW w:w="679" w:type="pct"/>
            <w:shd w:val="clear" w:color="auto" w:fill="auto"/>
            <w:noWrap/>
            <w:vAlign w:val="center"/>
          </w:tcPr>
          <w:p w14:paraId="05AA2355">
            <w:pPr>
              <w:widowControl/>
              <w:spacing w:line="280" w:lineRule="exact"/>
              <w:jc w:val="center"/>
              <w:rPr>
                <w:rFonts w:eastAsia="仿宋"/>
                <w:sz w:val="21"/>
                <w:szCs w:val="21"/>
              </w:rPr>
            </w:pPr>
            <w:r>
              <w:rPr>
                <w:rFonts w:eastAsia="仿宋"/>
                <w:sz w:val="21"/>
                <w:szCs w:val="21"/>
              </w:rPr>
              <w:t>0.2504</w:t>
            </w:r>
          </w:p>
        </w:tc>
        <w:tc>
          <w:tcPr>
            <w:tcW w:w="554" w:type="pct"/>
            <w:shd w:val="clear" w:color="auto" w:fill="auto"/>
            <w:noWrap/>
            <w:vAlign w:val="center"/>
          </w:tcPr>
          <w:p w14:paraId="6B1A39B6">
            <w:pPr>
              <w:widowControl/>
              <w:spacing w:line="280" w:lineRule="exact"/>
              <w:jc w:val="center"/>
              <w:rPr>
                <w:rFonts w:eastAsia="仿宋"/>
                <w:sz w:val="21"/>
                <w:szCs w:val="21"/>
              </w:rPr>
            </w:pPr>
            <w:r>
              <w:rPr>
                <w:rFonts w:eastAsia="仿宋"/>
                <w:sz w:val="21"/>
                <w:szCs w:val="21"/>
              </w:rPr>
              <w:t>0.2504</w:t>
            </w:r>
          </w:p>
        </w:tc>
        <w:tc>
          <w:tcPr>
            <w:tcW w:w="656" w:type="pct"/>
            <w:shd w:val="clear" w:color="auto" w:fill="auto"/>
            <w:noWrap/>
            <w:vAlign w:val="center"/>
          </w:tcPr>
          <w:p w14:paraId="6824E00B">
            <w:pPr>
              <w:widowControl/>
              <w:spacing w:line="280" w:lineRule="exact"/>
              <w:jc w:val="center"/>
              <w:rPr>
                <w:rFonts w:eastAsia="仿宋"/>
                <w:sz w:val="21"/>
                <w:szCs w:val="21"/>
              </w:rPr>
            </w:pPr>
            <w:r>
              <w:rPr>
                <w:rFonts w:eastAsia="仿宋"/>
                <w:sz w:val="21"/>
                <w:szCs w:val="21"/>
              </w:rPr>
              <w:t>0.2306</w:t>
            </w:r>
          </w:p>
        </w:tc>
        <w:tc>
          <w:tcPr>
            <w:tcW w:w="604" w:type="pct"/>
            <w:shd w:val="clear" w:color="auto" w:fill="auto"/>
            <w:noWrap/>
            <w:vAlign w:val="center"/>
          </w:tcPr>
          <w:p w14:paraId="69B3F99C">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387BB9ED">
            <w:pPr>
              <w:widowControl/>
              <w:spacing w:line="280" w:lineRule="exact"/>
              <w:jc w:val="center"/>
              <w:rPr>
                <w:rFonts w:eastAsia="仿宋"/>
                <w:sz w:val="21"/>
                <w:szCs w:val="21"/>
              </w:rPr>
            </w:pPr>
            <w:r>
              <w:rPr>
                <w:rFonts w:eastAsia="仿宋"/>
                <w:sz w:val="21"/>
                <w:szCs w:val="21"/>
              </w:rPr>
              <w:t>0</w:t>
            </w:r>
          </w:p>
        </w:tc>
      </w:tr>
      <w:tr w14:paraId="02F1D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617D9088">
            <w:pPr>
              <w:widowControl/>
              <w:spacing w:line="280" w:lineRule="exact"/>
              <w:jc w:val="center"/>
              <w:rPr>
                <w:rFonts w:eastAsia="仿宋"/>
                <w:sz w:val="21"/>
                <w:szCs w:val="21"/>
              </w:rPr>
            </w:pPr>
            <w:r>
              <w:rPr>
                <w:rFonts w:eastAsia="仿宋"/>
                <w:sz w:val="21"/>
                <w:szCs w:val="21"/>
              </w:rPr>
              <w:t>6109212025055</w:t>
            </w:r>
          </w:p>
        </w:tc>
        <w:tc>
          <w:tcPr>
            <w:tcW w:w="983" w:type="pct"/>
            <w:shd w:val="clear" w:color="auto" w:fill="auto"/>
            <w:noWrap/>
            <w:vAlign w:val="center"/>
          </w:tcPr>
          <w:p w14:paraId="291E8D58">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12</w:t>
            </w:r>
          </w:p>
        </w:tc>
        <w:tc>
          <w:tcPr>
            <w:tcW w:w="679" w:type="pct"/>
            <w:shd w:val="clear" w:color="auto" w:fill="auto"/>
            <w:noWrap/>
            <w:vAlign w:val="center"/>
          </w:tcPr>
          <w:p w14:paraId="14213DF1">
            <w:pPr>
              <w:widowControl/>
              <w:spacing w:line="280" w:lineRule="exact"/>
              <w:jc w:val="center"/>
              <w:rPr>
                <w:rFonts w:eastAsia="仿宋"/>
                <w:sz w:val="21"/>
                <w:szCs w:val="21"/>
              </w:rPr>
            </w:pPr>
            <w:r>
              <w:rPr>
                <w:rFonts w:eastAsia="仿宋"/>
                <w:sz w:val="21"/>
                <w:szCs w:val="21"/>
              </w:rPr>
              <w:t>3.8086</w:t>
            </w:r>
          </w:p>
        </w:tc>
        <w:tc>
          <w:tcPr>
            <w:tcW w:w="554" w:type="pct"/>
            <w:shd w:val="clear" w:color="auto" w:fill="auto"/>
            <w:noWrap/>
            <w:vAlign w:val="center"/>
          </w:tcPr>
          <w:p w14:paraId="5A51F947">
            <w:pPr>
              <w:widowControl/>
              <w:spacing w:line="280" w:lineRule="exact"/>
              <w:jc w:val="center"/>
              <w:rPr>
                <w:rFonts w:eastAsia="仿宋"/>
                <w:sz w:val="21"/>
                <w:szCs w:val="21"/>
              </w:rPr>
            </w:pPr>
            <w:r>
              <w:rPr>
                <w:rFonts w:eastAsia="仿宋"/>
                <w:sz w:val="21"/>
                <w:szCs w:val="21"/>
              </w:rPr>
              <w:t>3.0755</w:t>
            </w:r>
          </w:p>
        </w:tc>
        <w:tc>
          <w:tcPr>
            <w:tcW w:w="656" w:type="pct"/>
            <w:shd w:val="clear" w:color="auto" w:fill="auto"/>
            <w:noWrap/>
            <w:vAlign w:val="center"/>
          </w:tcPr>
          <w:p w14:paraId="15D4F183">
            <w:pPr>
              <w:widowControl/>
              <w:spacing w:line="280" w:lineRule="exact"/>
              <w:jc w:val="center"/>
              <w:rPr>
                <w:rFonts w:eastAsia="仿宋"/>
                <w:sz w:val="21"/>
                <w:szCs w:val="21"/>
              </w:rPr>
            </w:pPr>
            <w:r>
              <w:rPr>
                <w:rFonts w:eastAsia="仿宋"/>
                <w:sz w:val="21"/>
                <w:szCs w:val="21"/>
              </w:rPr>
              <w:t>1.685</w:t>
            </w:r>
          </w:p>
        </w:tc>
        <w:tc>
          <w:tcPr>
            <w:tcW w:w="604" w:type="pct"/>
            <w:shd w:val="clear" w:color="auto" w:fill="auto"/>
            <w:noWrap/>
            <w:vAlign w:val="center"/>
          </w:tcPr>
          <w:p w14:paraId="2541E477">
            <w:pPr>
              <w:widowControl/>
              <w:spacing w:line="280" w:lineRule="exact"/>
              <w:jc w:val="center"/>
              <w:rPr>
                <w:rFonts w:eastAsia="仿宋"/>
                <w:sz w:val="21"/>
                <w:szCs w:val="21"/>
              </w:rPr>
            </w:pPr>
            <w:r>
              <w:rPr>
                <w:rFonts w:eastAsia="仿宋"/>
                <w:sz w:val="21"/>
                <w:szCs w:val="21"/>
              </w:rPr>
              <w:t>0.3543</w:t>
            </w:r>
          </w:p>
        </w:tc>
        <w:tc>
          <w:tcPr>
            <w:tcW w:w="532" w:type="pct"/>
            <w:shd w:val="clear" w:color="auto" w:fill="auto"/>
            <w:noWrap/>
            <w:vAlign w:val="center"/>
          </w:tcPr>
          <w:p w14:paraId="6BE673B5">
            <w:pPr>
              <w:widowControl/>
              <w:spacing w:line="280" w:lineRule="exact"/>
              <w:jc w:val="center"/>
              <w:rPr>
                <w:rFonts w:eastAsia="仿宋"/>
                <w:sz w:val="21"/>
                <w:szCs w:val="21"/>
              </w:rPr>
            </w:pPr>
            <w:r>
              <w:rPr>
                <w:rFonts w:eastAsia="仿宋"/>
                <w:sz w:val="21"/>
                <w:szCs w:val="21"/>
              </w:rPr>
              <w:t>0.3788</w:t>
            </w:r>
          </w:p>
        </w:tc>
      </w:tr>
      <w:tr w14:paraId="13743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2A0F480">
            <w:pPr>
              <w:widowControl/>
              <w:spacing w:line="280" w:lineRule="exact"/>
              <w:jc w:val="center"/>
              <w:rPr>
                <w:rFonts w:eastAsia="仿宋"/>
                <w:sz w:val="21"/>
                <w:szCs w:val="21"/>
              </w:rPr>
            </w:pPr>
            <w:r>
              <w:rPr>
                <w:rFonts w:eastAsia="仿宋"/>
                <w:sz w:val="21"/>
                <w:szCs w:val="21"/>
              </w:rPr>
              <w:t>6109212025056</w:t>
            </w:r>
          </w:p>
        </w:tc>
        <w:tc>
          <w:tcPr>
            <w:tcW w:w="983" w:type="pct"/>
            <w:shd w:val="clear" w:color="auto" w:fill="auto"/>
            <w:noWrap/>
            <w:vAlign w:val="center"/>
          </w:tcPr>
          <w:p w14:paraId="43D08142">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01</w:t>
            </w:r>
          </w:p>
        </w:tc>
        <w:tc>
          <w:tcPr>
            <w:tcW w:w="679" w:type="pct"/>
            <w:shd w:val="clear" w:color="auto" w:fill="auto"/>
            <w:noWrap/>
            <w:vAlign w:val="center"/>
          </w:tcPr>
          <w:p w14:paraId="30FB98A5">
            <w:pPr>
              <w:widowControl/>
              <w:spacing w:line="280" w:lineRule="exact"/>
              <w:jc w:val="center"/>
              <w:rPr>
                <w:rFonts w:eastAsia="仿宋"/>
                <w:sz w:val="21"/>
                <w:szCs w:val="21"/>
              </w:rPr>
            </w:pPr>
            <w:r>
              <w:rPr>
                <w:rFonts w:eastAsia="仿宋"/>
                <w:sz w:val="21"/>
                <w:szCs w:val="21"/>
              </w:rPr>
              <w:t>1.7679</w:t>
            </w:r>
          </w:p>
        </w:tc>
        <w:tc>
          <w:tcPr>
            <w:tcW w:w="554" w:type="pct"/>
            <w:shd w:val="clear" w:color="auto" w:fill="auto"/>
            <w:noWrap/>
            <w:vAlign w:val="center"/>
          </w:tcPr>
          <w:p w14:paraId="3F1BB959">
            <w:pPr>
              <w:widowControl/>
              <w:spacing w:line="280" w:lineRule="exact"/>
              <w:jc w:val="center"/>
              <w:rPr>
                <w:rFonts w:eastAsia="仿宋"/>
                <w:sz w:val="21"/>
                <w:szCs w:val="21"/>
              </w:rPr>
            </w:pPr>
            <w:r>
              <w:rPr>
                <w:rFonts w:eastAsia="仿宋"/>
                <w:sz w:val="21"/>
                <w:szCs w:val="21"/>
              </w:rPr>
              <w:t>1.7679</w:t>
            </w:r>
          </w:p>
        </w:tc>
        <w:tc>
          <w:tcPr>
            <w:tcW w:w="656" w:type="pct"/>
            <w:shd w:val="clear" w:color="auto" w:fill="auto"/>
            <w:noWrap/>
            <w:vAlign w:val="center"/>
          </w:tcPr>
          <w:p w14:paraId="25A26925">
            <w:pPr>
              <w:widowControl/>
              <w:spacing w:line="280" w:lineRule="exact"/>
              <w:jc w:val="center"/>
              <w:rPr>
                <w:rFonts w:eastAsia="仿宋"/>
                <w:sz w:val="21"/>
                <w:szCs w:val="21"/>
              </w:rPr>
            </w:pPr>
            <w:r>
              <w:rPr>
                <w:rFonts w:eastAsia="仿宋"/>
                <w:sz w:val="21"/>
                <w:szCs w:val="21"/>
              </w:rPr>
              <w:t>1.5845</w:t>
            </w:r>
          </w:p>
        </w:tc>
        <w:tc>
          <w:tcPr>
            <w:tcW w:w="604" w:type="pct"/>
            <w:shd w:val="clear" w:color="auto" w:fill="auto"/>
            <w:noWrap/>
            <w:vAlign w:val="center"/>
          </w:tcPr>
          <w:p w14:paraId="62A873CD">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736F649F">
            <w:pPr>
              <w:widowControl/>
              <w:spacing w:line="280" w:lineRule="exact"/>
              <w:jc w:val="center"/>
              <w:rPr>
                <w:rFonts w:eastAsia="仿宋"/>
                <w:sz w:val="21"/>
                <w:szCs w:val="21"/>
              </w:rPr>
            </w:pPr>
            <w:r>
              <w:rPr>
                <w:rFonts w:eastAsia="仿宋"/>
                <w:sz w:val="21"/>
                <w:szCs w:val="21"/>
              </w:rPr>
              <w:t>0</w:t>
            </w:r>
          </w:p>
        </w:tc>
      </w:tr>
      <w:tr w14:paraId="3CA9B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6B6A3240">
            <w:pPr>
              <w:widowControl/>
              <w:spacing w:line="280" w:lineRule="exact"/>
              <w:jc w:val="center"/>
              <w:rPr>
                <w:rFonts w:eastAsia="仿宋"/>
                <w:sz w:val="21"/>
                <w:szCs w:val="21"/>
              </w:rPr>
            </w:pPr>
            <w:r>
              <w:rPr>
                <w:rFonts w:eastAsia="仿宋"/>
                <w:sz w:val="21"/>
                <w:szCs w:val="21"/>
              </w:rPr>
              <w:t>6109212025057</w:t>
            </w:r>
          </w:p>
        </w:tc>
        <w:tc>
          <w:tcPr>
            <w:tcW w:w="983" w:type="pct"/>
            <w:shd w:val="clear" w:color="auto" w:fill="auto"/>
            <w:noWrap/>
            <w:vAlign w:val="center"/>
          </w:tcPr>
          <w:p w14:paraId="6416A8A6">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02</w:t>
            </w:r>
          </w:p>
        </w:tc>
        <w:tc>
          <w:tcPr>
            <w:tcW w:w="679" w:type="pct"/>
            <w:shd w:val="clear" w:color="auto" w:fill="auto"/>
            <w:noWrap/>
            <w:vAlign w:val="center"/>
          </w:tcPr>
          <w:p w14:paraId="5450DB9E">
            <w:pPr>
              <w:widowControl/>
              <w:spacing w:line="280" w:lineRule="exact"/>
              <w:jc w:val="center"/>
              <w:rPr>
                <w:rFonts w:eastAsia="仿宋"/>
                <w:sz w:val="21"/>
                <w:szCs w:val="21"/>
              </w:rPr>
            </w:pPr>
            <w:r>
              <w:rPr>
                <w:rFonts w:eastAsia="仿宋"/>
                <w:sz w:val="21"/>
                <w:szCs w:val="21"/>
              </w:rPr>
              <w:t>0.0212</w:t>
            </w:r>
          </w:p>
        </w:tc>
        <w:tc>
          <w:tcPr>
            <w:tcW w:w="554" w:type="pct"/>
            <w:shd w:val="clear" w:color="auto" w:fill="auto"/>
            <w:noWrap/>
            <w:vAlign w:val="center"/>
          </w:tcPr>
          <w:p w14:paraId="3D062B25">
            <w:pPr>
              <w:widowControl/>
              <w:spacing w:line="280" w:lineRule="exact"/>
              <w:jc w:val="center"/>
              <w:rPr>
                <w:rFonts w:eastAsia="仿宋"/>
                <w:sz w:val="21"/>
                <w:szCs w:val="21"/>
              </w:rPr>
            </w:pPr>
            <w:r>
              <w:rPr>
                <w:rFonts w:eastAsia="仿宋"/>
                <w:sz w:val="21"/>
                <w:szCs w:val="21"/>
              </w:rPr>
              <w:t>0.0212</w:t>
            </w:r>
          </w:p>
        </w:tc>
        <w:tc>
          <w:tcPr>
            <w:tcW w:w="656" w:type="pct"/>
            <w:shd w:val="clear" w:color="auto" w:fill="auto"/>
            <w:noWrap/>
            <w:vAlign w:val="center"/>
          </w:tcPr>
          <w:p w14:paraId="30B1EFC0">
            <w:pPr>
              <w:widowControl/>
              <w:spacing w:line="280" w:lineRule="exact"/>
              <w:jc w:val="center"/>
              <w:rPr>
                <w:rFonts w:eastAsia="仿宋"/>
                <w:sz w:val="21"/>
                <w:szCs w:val="21"/>
              </w:rPr>
            </w:pPr>
            <w:r>
              <w:rPr>
                <w:rFonts w:eastAsia="仿宋"/>
                <w:sz w:val="21"/>
                <w:szCs w:val="21"/>
              </w:rPr>
              <w:t>0.0207</w:t>
            </w:r>
          </w:p>
        </w:tc>
        <w:tc>
          <w:tcPr>
            <w:tcW w:w="604" w:type="pct"/>
            <w:shd w:val="clear" w:color="auto" w:fill="auto"/>
            <w:noWrap/>
            <w:vAlign w:val="center"/>
          </w:tcPr>
          <w:p w14:paraId="35477344">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111DBB5E">
            <w:pPr>
              <w:widowControl/>
              <w:spacing w:line="280" w:lineRule="exact"/>
              <w:jc w:val="center"/>
              <w:rPr>
                <w:rFonts w:eastAsia="仿宋"/>
                <w:sz w:val="21"/>
                <w:szCs w:val="21"/>
              </w:rPr>
            </w:pPr>
            <w:r>
              <w:rPr>
                <w:rFonts w:eastAsia="仿宋"/>
                <w:sz w:val="21"/>
                <w:szCs w:val="21"/>
              </w:rPr>
              <w:t>0</w:t>
            </w:r>
          </w:p>
        </w:tc>
      </w:tr>
      <w:tr w14:paraId="6AC56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563C4260">
            <w:pPr>
              <w:widowControl/>
              <w:spacing w:line="280" w:lineRule="exact"/>
              <w:jc w:val="center"/>
              <w:rPr>
                <w:rFonts w:eastAsia="仿宋"/>
                <w:sz w:val="21"/>
                <w:szCs w:val="21"/>
              </w:rPr>
            </w:pPr>
            <w:r>
              <w:rPr>
                <w:rFonts w:eastAsia="仿宋"/>
                <w:sz w:val="21"/>
                <w:szCs w:val="21"/>
              </w:rPr>
              <w:t>6109212025058</w:t>
            </w:r>
          </w:p>
        </w:tc>
        <w:tc>
          <w:tcPr>
            <w:tcW w:w="983" w:type="pct"/>
            <w:shd w:val="clear" w:color="auto" w:fill="auto"/>
            <w:noWrap/>
            <w:vAlign w:val="center"/>
          </w:tcPr>
          <w:p w14:paraId="60CB2F4B">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03</w:t>
            </w:r>
          </w:p>
        </w:tc>
        <w:tc>
          <w:tcPr>
            <w:tcW w:w="679" w:type="pct"/>
            <w:shd w:val="clear" w:color="auto" w:fill="auto"/>
            <w:noWrap/>
            <w:vAlign w:val="center"/>
          </w:tcPr>
          <w:p w14:paraId="6DE248F4">
            <w:pPr>
              <w:widowControl/>
              <w:spacing w:line="280" w:lineRule="exact"/>
              <w:jc w:val="center"/>
              <w:rPr>
                <w:rFonts w:eastAsia="仿宋"/>
                <w:sz w:val="21"/>
                <w:szCs w:val="21"/>
              </w:rPr>
            </w:pPr>
            <w:r>
              <w:rPr>
                <w:rFonts w:eastAsia="仿宋"/>
                <w:sz w:val="21"/>
                <w:szCs w:val="21"/>
              </w:rPr>
              <w:t>1.1262</w:t>
            </w:r>
          </w:p>
        </w:tc>
        <w:tc>
          <w:tcPr>
            <w:tcW w:w="554" w:type="pct"/>
            <w:shd w:val="clear" w:color="auto" w:fill="auto"/>
            <w:noWrap/>
            <w:vAlign w:val="center"/>
          </w:tcPr>
          <w:p w14:paraId="1D15AA62">
            <w:pPr>
              <w:widowControl/>
              <w:spacing w:line="280" w:lineRule="exact"/>
              <w:jc w:val="center"/>
              <w:rPr>
                <w:rFonts w:eastAsia="仿宋"/>
                <w:sz w:val="21"/>
                <w:szCs w:val="21"/>
              </w:rPr>
            </w:pPr>
            <w:r>
              <w:rPr>
                <w:rFonts w:eastAsia="仿宋"/>
                <w:sz w:val="21"/>
                <w:szCs w:val="21"/>
              </w:rPr>
              <w:t>0.9532</w:t>
            </w:r>
          </w:p>
        </w:tc>
        <w:tc>
          <w:tcPr>
            <w:tcW w:w="656" w:type="pct"/>
            <w:shd w:val="clear" w:color="auto" w:fill="auto"/>
            <w:noWrap/>
            <w:vAlign w:val="center"/>
          </w:tcPr>
          <w:p w14:paraId="63364140">
            <w:pPr>
              <w:widowControl/>
              <w:spacing w:line="280" w:lineRule="exact"/>
              <w:jc w:val="center"/>
              <w:rPr>
                <w:rFonts w:eastAsia="仿宋"/>
                <w:sz w:val="21"/>
                <w:szCs w:val="21"/>
              </w:rPr>
            </w:pPr>
            <w:r>
              <w:rPr>
                <w:rFonts w:eastAsia="仿宋"/>
                <w:sz w:val="21"/>
                <w:szCs w:val="21"/>
              </w:rPr>
              <w:t>0.9281</w:t>
            </w:r>
          </w:p>
        </w:tc>
        <w:tc>
          <w:tcPr>
            <w:tcW w:w="604" w:type="pct"/>
            <w:shd w:val="clear" w:color="auto" w:fill="auto"/>
            <w:noWrap/>
            <w:vAlign w:val="center"/>
          </w:tcPr>
          <w:p w14:paraId="33721150">
            <w:pPr>
              <w:widowControl/>
              <w:spacing w:line="280" w:lineRule="exact"/>
              <w:jc w:val="center"/>
              <w:rPr>
                <w:rFonts w:eastAsia="仿宋"/>
                <w:sz w:val="21"/>
                <w:szCs w:val="21"/>
              </w:rPr>
            </w:pPr>
            <w:r>
              <w:rPr>
                <w:rFonts w:eastAsia="仿宋"/>
                <w:sz w:val="21"/>
                <w:szCs w:val="21"/>
              </w:rPr>
              <w:t>0.173</w:t>
            </w:r>
          </w:p>
        </w:tc>
        <w:tc>
          <w:tcPr>
            <w:tcW w:w="532" w:type="pct"/>
            <w:shd w:val="clear" w:color="auto" w:fill="auto"/>
            <w:noWrap/>
            <w:vAlign w:val="center"/>
          </w:tcPr>
          <w:p w14:paraId="3A0EF478">
            <w:pPr>
              <w:widowControl/>
              <w:spacing w:line="280" w:lineRule="exact"/>
              <w:jc w:val="center"/>
              <w:rPr>
                <w:rFonts w:eastAsia="仿宋"/>
                <w:sz w:val="21"/>
                <w:szCs w:val="21"/>
              </w:rPr>
            </w:pPr>
            <w:r>
              <w:rPr>
                <w:rFonts w:eastAsia="仿宋"/>
                <w:sz w:val="21"/>
                <w:szCs w:val="21"/>
              </w:rPr>
              <w:t>0</w:t>
            </w:r>
          </w:p>
        </w:tc>
      </w:tr>
      <w:tr w14:paraId="2228D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9279AB1">
            <w:pPr>
              <w:widowControl/>
              <w:spacing w:line="280" w:lineRule="exact"/>
              <w:jc w:val="center"/>
              <w:rPr>
                <w:rFonts w:eastAsia="仿宋"/>
                <w:sz w:val="21"/>
                <w:szCs w:val="21"/>
              </w:rPr>
            </w:pPr>
            <w:r>
              <w:rPr>
                <w:rFonts w:eastAsia="仿宋"/>
                <w:sz w:val="21"/>
                <w:szCs w:val="21"/>
              </w:rPr>
              <w:t>6109212025059</w:t>
            </w:r>
          </w:p>
        </w:tc>
        <w:tc>
          <w:tcPr>
            <w:tcW w:w="983" w:type="pct"/>
            <w:shd w:val="clear" w:color="auto" w:fill="auto"/>
            <w:noWrap/>
            <w:vAlign w:val="center"/>
          </w:tcPr>
          <w:p w14:paraId="1F66373E">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04</w:t>
            </w:r>
          </w:p>
        </w:tc>
        <w:tc>
          <w:tcPr>
            <w:tcW w:w="679" w:type="pct"/>
            <w:shd w:val="clear" w:color="auto" w:fill="auto"/>
            <w:noWrap/>
            <w:vAlign w:val="center"/>
          </w:tcPr>
          <w:p w14:paraId="2F620F2E">
            <w:pPr>
              <w:widowControl/>
              <w:spacing w:line="280" w:lineRule="exact"/>
              <w:jc w:val="center"/>
              <w:rPr>
                <w:rFonts w:eastAsia="仿宋"/>
                <w:sz w:val="21"/>
                <w:szCs w:val="21"/>
              </w:rPr>
            </w:pPr>
            <w:r>
              <w:rPr>
                <w:rFonts w:eastAsia="仿宋"/>
                <w:sz w:val="21"/>
                <w:szCs w:val="21"/>
              </w:rPr>
              <w:t>0.1326</w:t>
            </w:r>
          </w:p>
        </w:tc>
        <w:tc>
          <w:tcPr>
            <w:tcW w:w="554" w:type="pct"/>
            <w:shd w:val="clear" w:color="auto" w:fill="auto"/>
            <w:noWrap/>
            <w:vAlign w:val="center"/>
          </w:tcPr>
          <w:p w14:paraId="5FED2064">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27007D83">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58DBD49E">
            <w:pPr>
              <w:widowControl/>
              <w:spacing w:line="280" w:lineRule="exact"/>
              <w:jc w:val="center"/>
              <w:rPr>
                <w:rFonts w:eastAsia="仿宋"/>
                <w:sz w:val="21"/>
                <w:szCs w:val="21"/>
              </w:rPr>
            </w:pPr>
            <w:r>
              <w:rPr>
                <w:rFonts w:eastAsia="仿宋"/>
                <w:sz w:val="21"/>
                <w:szCs w:val="21"/>
              </w:rPr>
              <w:t>0.1326</w:t>
            </w:r>
          </w:p>
        </w:tc>
        <w:tc>
          <w:tcPr>
            <w:tcW w:w="532" w:type="pct"/>
            <w:shd w:val="clear" w:color="auto" w:fill="auto"/>
            <w:noWrap/>
            <w:vAlign w:val="center"/>
          </w:tcPr>
          <w:p w14:paraId="04789CED">
            <w:pPr>
              <w:widowControl/>
              <w:spacing w:line="280" w:lineRule="exact"/>
              <w:jc w:val="center"/>
              <w:rPr>
                <w:rFonts w:eastAsia="仿宋"/>
                <w:sz w:val="21"/>
                <w:szCs w:val="21"/>
              </w:rPr>
            </w:pPr>
            <w:r>
              <w:rPr>
                <w:rFonts w:eastAsia="仿宋"/>
                <w:sz w:val="21"/>
                <w:szCs w:val="21"/>
              </w:rPr>
              <w:t>0</w:t>
            </w:r>
          </w:p>
        </w:tc>
      </w:tr>
      <w:tr w14:paraId="7CA60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3B286F8">
            <w:pPr>
              <w:widowControl/>
              <w:spacing w:line="280" w:lineRule="exact"/>
              <w:jc w:val="center"/>
              <w:rPr>
                <w:rFonts w:eastAsia="仿宋"/>
                <w:sz w:val="21"/>
                <w:szCs w:val="21"/>
              </w:rPr>
            </w:pPr>
            <w:r>
              <w:rPr>
                <w:rFonts w:eastAsia="仿宋"/>
                <w:sz w:val="21"/>
                <w:szCs w:val="21"/>
              </w:rPr>
              <w:t>6109212025060</w:t>
            </w:r>
          </w:p>
        </w:tc>
        <w:tc>
          <w:tcPr>
            <w:tcW w:w="983" w:type="pct"/>
            <w:shd w:val="clear" w:color="auto" w:fill="auto"/>
            <w:noWrap/>
            <w:vAlign w:val="center"/>
          </w:tcPr>
          <w:p w14:paraId="42F08BA5">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05</w:t>
            </w:r>
          </w:p>
        </w:tc>
        <w:tc>
          <w:tcPr>
            <w:tcW w:w="679" w:type="pct"/>
            <w:shd w:val="clear" w:color="auto" w:fill="auto"/>
            <w:noWrap/>
            <w:vAlign w:val="center"/>
          </w:tcPr>
          <w:p w14:paraId="212A1195">
            <w:pPr>
              <w:widowControl/>
              <w:spacing w:line="280" w:lineRule="exact"/>
              <w:jc w:val="center"/>
              <w:rPr>
                <w:rFonts w:eastAsia="仿宋"/>
                <w:sz w:val="21"/>
                <w:szCs w:val="21"/>
              </w:rPr>
            </w:pPr>
            <w:r>
              <w:rPr>
                <w:rFonts w:eastAsia="仿宋"/>
                <w:sz w:val="21"/>
                <w:szCs w:val="21"/>
              </w:rPr>
              <w:t>0.1416</w:t>
            </w:r>
          </w:p>
        </w:tc>
        <w:tc>
          <w:tcPr>
            <w:tcW w:w="554" w:type="pct"/>
            <w:shd w:val="clear" w:color="auto" w:fill="auto"/>
            <w:noWrap/>
            <w:vAlign w:val="center"/>
          </w:tcPr>
          <w:p w14:paraId="65F15665">
            <w:pPr>
              <w:widowControl/>
              <w:spacing w:line="280" w:lineRule="exact"/>
              <w:jc w:val="center"/>
              <w:rPr>
                <w:rFonts w:eastAsia="仿宋"/>
                <w:sz w:val="21"/>
                <w:szCs w:val="21"/>
              </w:rPr>
            </w:pPr>
            <w:r>
              <w:rPr>
                <w:rFonts w:eastAsia="仿宋"/>
                <w:sz w:val="21"/>
                <w:szCs w:val="21"/>
              </w:rPr>
              <w:t>0.0207</w:t>
            </w:r>
          </w:p>
        </w:tc>
        <w:tc>
          <w:tcPr>
            <w:tcW w:w="656" w:type="pct"/>
            <w:shd w:val="clear" w:color="auto" w:fill="auto"/>
            <w:noWrap/>
            <w:vAlign w:val="center"/>
          </w:tcPr>
          <w:p w14:paraId="768C55A7">
            <w:pPr>
              <w:widowControl/>
              <w:spacing w:line="280" w:lineRule="exact"/>
              <w:jc w:val="center"/>
              <w:rPr>
                <w:rFonts w:eastAsia="仿宋"/>
                <w:sz w:val="21"/>
                <w:szCs w:val="21"/>
              </w:rPr>
            </w:pPr>
            <w:r>
              <w:rPr>
                <w:rFonts w:eastAsia="仿宋"/>
                <w:sz w:val="21"/>
                <w:szCs w:val="21"/>
              </w:rPr>
              <w:t>0.0202</w:t>
            </w:r>
          </w:p>
        </w:tc>
        <w:tc>
          <w:tcPr>
            <w:tcW w:w="604" w:type="pct"/>
            <w:shd w:val="clear" w:color="auto" w:fill="auto"/>
            <w:noWrap/>
            <w:vAlign w:val="center"/>
          </w:tcPr>
          <w:p w14:paraId="00BED644">
            <w:pPr>
              <w:widowControl/>
              <w:spacing w:line="280" w:lineRule="exact"/>
              <w:jc w:val="center"/>
              <w:rPr>
                <w:rFonts w:eastAsia="仿宋"/>
                <w:sz w:val="21"/>
                <w:szCs w:val="21"/>
              </w:rPr>
            </w:pPr>
            <w:r>
              <w:rPr>
                <w:rFonts w:eastAsia="仿宋"/>
                <w:sz w:val="21"/>
                <w:szCs w:val="21"/>
              </w:rPr>
              <w:t>0.1209</w:t>
            </w:r>
          </w:p>
        </w:tc>
        <w:tc>
          <w:tcPr>
            <w:tcW w:w="532" w:type="pct"/>
            <w:shd w:val="clear" w:color="auto" w:fill="auto"/>
            <w:noWrap/>
            <w:vAlign w:val="center"/>
          </w:tcPr>
          <w:p w14:paraId="342EA614">
            <w:pPr>
              <w:widowControl/>
              <w:spacing w:line="280" w:lineRule="exact"/>
              <w:jc w:val="center"/>
              <w:rPr>
                <w:rFonts w:eastAsia="仿宋"/>
                <w:sz w:val="21"/>
                <w:szCs w:val="21"/>
              </w:rPr>
            </w:pPr>
            <w:r>
              <w:rPr>
                <w:rFonts w:eastAsia="仿宋"/>
                <w:sz w:val="21"/>
                <w:szCs w:val="21"/>
              </w:rPr>
              <w:t>0</w:t>
            </w:r>
          </w:p>
        </w:tc>
      </w:tr>
      <w:tr w14:paraId="74D3A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08CD66D0">
            <w:pPr>
              <w:widowControl/>
              <w:spacing w:line="280" w:lineRule="exact"/>
              <w:jc w:val="center"/>
              <w:rPr>
                <w:rFonts w:eastAsia="仿宋"/>
                <w:sz w:val="21"/>
                <w:szCs w:val="21"/>
              </w:rPr>
            </w:pPr>
            <w:r>
              <w:rPr>
                <w:rFonts w:eastAsia="仿宋"/>
                <w:sz w:val="21"/>
                <w:szCs w:val="21"/>
              </w:rPr>
              <w:t>6109212025061</w:t>
            </w:r>
          </w:p>
        </w:tc>
        <w:tc>
          <w:tcPr>
            <w:tcW w:w="983" w:type="pct"/>
            <w:shd w:val="clear" w:color="auto" w:fill="auto"/>
            <w:noWrap/>
            <w:vAlign w:val="center"/>
          </w:tcPr>
          <w:p w14:paraId="4AEDDD4E">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06</w:t>
            </w:r>
          </w:p>
        </w:tc>
        <w:tc>
          <w:tcPr>
            <w:tcW w:w="679" w:type="pct"/>
            <w:shd w:val="clear" w:color="auto" w:fill="auto"/>
            <w:noWrap/>
            <w:vAlign w:val="center"/>
          </w:tcPr>
          <w:p w14:paraId="224FC577">
            <w:pPr>
              <w:widowControl/>
              <w:spacing w:line="280" w:lineRule="exact"/>
              <w:jc w:val="center"/>
              <w:rPr>
                <w:rFonts w:eastAsia="仿宋"/>
                <w:sz w:val="21"/>
                <w:szCs w:val="21"/>
              </w:rPr>
            </w:pPr>
            <w:r>
              <w:rPr>
                <w:rFonts w:eastAsia="仿宋"/>
                <w:sz w:val="21"/>
                <w:szCs w:val="21"/>
              </w:rPr>
              <w:t>1.0508</w:t>
            </w:r>
          </w:p>
        </w:tc>
        <w:tc>
          <w:tcPr>
            <w:tcW w:w="554" w:type="pct"/>
            <w:shd w:val="clear" w:color="auto" w:fill="auto"/>
            <w:noWrap/>
            <w:vAlign w:val="center"/>
          </w:tcPr>
          <w:p w14:paraId="69572EAF">
            <w:pPr>
              <w:widowControl/>
              <w:spacing w:line="280" w:lineRule="exact"/>
              <w:jc w:val="center"/>
              <w:rPr>
                <w:rFonts w:eastAsia="仿宋"/>
                <w:sz w:val="21"/>
                <w:szCs w:val="21"/>
              </w:rPr>
            </w:pPr>
            <w:r>
              <w:rPr>
                <w:rFonts w:eastAsia="仿宋"/>
                <w:sz w:val="21"/>
                <w:szCs w:val="21"/>
              </w:rPr>
              <w:t>1.0508</w:t>
            </w:r>
          </w:p>
        </w:tc>
        <w:tc>
          <w:tcPr>
            <w:tcW w:w="656" w:type="pct"/>
            <w:shd w:val="clear" w:color="auto" w:fill="auto"/>
            <w:noWrap/>
            <w:vAlign w:val="center"/>
          </w:tcPr>
          <w:p w14:paraId="50A6E237">
            <w:pPr>
              <w:widowControl/>
              <w:spacing w:line="280" w:lineRule="exact"/>
              <w:jc w:val="center"/>
              <w:rPr>
                <w:rFonts w:eastAsia="仿宋"/>
                <w:sz w:val="21"/>
                <w:szCs w:val="21"/>
              </w:rPr>
            </w:pPr>
            <w:r>
              <w:rPr>
                <w:rFonts w:eastAsia="仿宋"/>
                <w:sz w:val="21"/>
                <w:szCs w:val="21"/>
              </w:rPr>
              <w:t>0.1318</w:t>
            </w:r>
          </w:p>
        </w:tc>
        <w:tc>
          <w:tcPr>
            <w:tcW w:w="604" w:type="pct"/>
            <w:shd w:val="clear" w:color="auto" w:fill="auto"/>
            <w:noWrap/>
            <w:vAlign w:val="center"/>
          </w:tcPr>
          <w:p w14:paraId="2D412E60">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389CDCE9">
            <w:pPr>
              <w:widowControl/>
              <w:spacing w:line="280" w:lineRule="exact"/>
              <w:jc w:val="center"/>
              <w:rPr>
                <w:rFonts w:eastAsia="仿宋"/>
                <w:sz w:val="21"/>
                <w:szCs w:val="21"/>
              </w:rPr>
            </w:pPr>
            <w:r>
              <w:rPr>
                <w:rFonts w:eastAsia="仿宋"/>
                <w:sz w:val="21"/>
                <w:szCs w:val="21"/>
              </w:rPr>
              <w:t>0</w:t>
            </w:r>
          </w:p>
        </w:tc>
      </w:tr>
      <w:tr w14:paraId="3B51A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77BEDB5F">
            <w:pPr>
              <w:widowControl/>
              <w:spacing w:line="280" w:lineRule="exact"/>
              <w:jc w:val="center"/>
              <w:rPr>
                <w:rFonts w:eastAsia="仿宋"/>
                <w:sz w:val="21"/>
                <w:szCs w:val="21"/>
              </w:rPr>
            </w:pPr>
            <w:r>
              <w:rPr>
                <w:rFonts w:eastAsia="仿宋"/>
                <w:sz w:val="21"/>
                <w:szCs w:val="21"/>
              </w:rPr>
              <w:t>6109212025062</w:t>
            </w:r>
          </w:p>
        </w:tc>
        <w:tc>
          <w:tcPr>
            <w:tcW w:w="983" w:type="pct"/>
            <w:shd w:val="clear" w:color="auto" w:fill="auto"/>
            <w:noWrap/>
            <w:vAlign w:val="center"/>
          </w:tcPr>
          <w:p w14:paraId="6FF2C651">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07</w:t>
            </w:r>
          </w:p>
        </w:tc>
        <w:tc>
          <w:tcPr>
            <w:tcW w:w="679" w:type="pct"/>
            <w:shd w:val="clear" w:color="auto" w:fill="auto"/>
            <w:noWrap/>
            <w:vAlign w:val="center"/>
          </w:tcPr>
          <w:p w14:paraId="4FAF068A">
            <w:pPr>
              <w:widowControl/>
              <w:spacing w:line="280" w:lineRule="exact"/>
              <w:jc w:val="center"/>
              <w:rPr>
                <w:rFonts w:eastAsia="仿宋"/>
                <w:sz w:val="21"/>
                <w:szCs w:val="21"/>
              </w:rPr>
            </w:pPr>
            <w:r>
              <w:rPr>
                <w:rFonts w:eastAsia="仿宋"/>
                <w:sz w:val="21"/>
                <w:szCs w:val="21"/>
              </w:rPr>
              <w:t>0.0786</w:t>
            </w:r>
          </w:p>
        </w:tc>
        <w:tc>
          <w:tcPr>
            <w:tcW w:w="554" w:type="pct"/>
            <w:shd w:val="clear" w:color="auto" w:fill="auto"/>
            <w:noWrap/>
            <w:vAlign w:val="center"/>
          </w:tcPr>
          <w:p w14:paraId="089AB261">
            <w:pPr>
              <w:widowControl/>
              <w:spacing w:line="280" w:lineRule="exact"/>
              <w:jc w:val="center"/>
              <w:rPr>
                <w:rFonts w:eastAsia="仿宋"/>
                <w:sz w:val="21"/>
                <w:szCs w:val="21"/>
              </w:rPr>
            </w:pPr>
            <w:r>
              <w:rPr>
                <w:rFonts w:eastAsia="仿宋"/>
                <w:sz w:val="21"/>
                <w:szCs w:val="21"/>
              </w:rPr>
              <w:t>0.0786</w:t>
            </w:r>
          </w:p>
        </w:tc>
        <w:tc>
          <w:tcPr>
            <w:tcW w:w="656" w:type="pct"/>
            <w:shd w:val="clear" w:color="auto" w:fill="auto"/>
            <w:noWrap/>
            <w:vAlign w:val="center"/>
          </w:tcPr>
          <w:p w14:paraId="31B9E956">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443967A0">
            <w:pPr>
              <w:widowControl/>
              <w:spacing w:line="280" w:lineRule="exact"/>
              <w:jc w:val="center"/>
              <w:rPr>
                <w:rFonts w:eastAsia="仿宋"/>
                <w:sz w:val="21"/>
                <w:szCs w:val="21"/>
              </w:rPr>
            </w:pPr>
            <w:r>
              <w:rPr>
                <w:rFonts w:eastAsia="仿宋"/>
                <w:sz w:val="21"/>
                <w:szCs w:val="21"/>
              </w:rPr>
              <w:t>0</w:t>
            </w:r>
          </w:p>
        </w:tc>
        <w:tc>
          <w:tcPr>
            <w:tcW w:w="532" w:type="pct"/>
            <w:shd w:val="clear" w:color="auto" w:fill="auto"/>
            <w:noWrap/>
            <w:vAlign w:val="center"/>
          </w:tcPr>
          <w:p w14:paraId="694947BA">
            <w:pPr>
              <w:widowControl/>
              <w:spacing w:line="280" w:lineRule="exact"/>
              <w:jc w:val="center"/>
              <w:rPr>
                <w:rFonts w:eastAsia="仿宋"/>
                <w:sz w:val="21"/>
                <w:szCs w:val="21"/>
              </w:rPr>
            </w:pPr>
            <w:r>
              <w:rPr>
                <w:rFonts w:eastAsia="仿宋"/>
                <w:sz w:val="21"/>
                <w:szCs w:val="21"/>
              </w:rPr>
              <w:t>0</w:t>
            </w:r>
          </w:p>
        </w:tc>
      </w:tr>
      <w:tr w14:paraId="64962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74ABD04">
            <w:pPr>
              <w:widowControl/>
              <w:spacing w:line="280" w:lineRule="exact"/>
              <w:jc w:val="center"/>
              <w:rPr>
                <w:rFonts w:eastAsia="仿宋"/>
                <w:sz w:val="21"/>
                <w:szCs w:val="21"/>
              </w:rPr>
            </w:pPr>
            <w:r>
              <w:rPr>
                <w:rFonts w:eastAsia="仿宋"/>
                <w:sz w:val="21"/>
                <w:szCs w:val="21"/>
              </w:rPr>
              <w:t>6109212025063</w:t>
            </w:r>
          </w:p>
        </w:tc>
        <w:tc>
          <w:tcPr>
            <w:tcW w:w="983" w:type="pct"/>
            <w:shd w:val="clear" w:color="auto" w:fill="auto"/>
            <w:noWrap/>
            <w:vAlign w:val="center"/>
          </w:tcPr>
          <w:p w14:paraId="19421627">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08</w:t>
            </w:r>
          </w:p>
        </w:tc>
        <w:tc>
          <w:tcPr>
            <w:tcW w:w="679" w:type="pct"/>
            <w:shd w:val="clear" w:color="auto" w:fill="auto"/>
            <w:noWrap/>
            <w:vAlign w:val="center"/>
          </w:tcPr>
          <w:p w14:paraId="17588587">
            <w:pPr>
              <w:widowControl/>
              <w:spacing w:line="280" w:lineRule="exact"/>
              <w:jc w:val="center"/>
              <w:rPr>
                <w:rFonts w:eastAsia="仿宋"/>
                <w:sz w:val="21"/>
                <w:szCs w:val="21"/>
              </w:rPr>
            </w:pPr>
            <w:r>
              <w:rPr>
                <w:rFonts w:eastAsia="仿宋"/>
                <w:sz w:val="21"/>
                <w:szCs w:val="21"/>
              </w:rPr>
              <w:t>0.0801</w:t>
            </w:r>
          </w:p>
        </w:tc>
        <w:tc>
          <w:tcPr>
            <w:tcW w:w="554" w:type="pct"/>
            <w:shd w:val="clear" w:color="auto" w:fill="auto"/>
            <w:noWrap/>
            <w:vAlign w:val="center"/>
          </w:tcPr>
          <w:p w14:paraId="3A0737BA">
            <w:pPr>
              <w:widowControl/>
              <w:spacing w:line="280" w:lineRule="exact"/>
              <w:jc w:val="center"/>
              <w:rPr>
                <w:rFonts w:eastAsia="仿宋"/>
                <w:sz w:val="21"/>
                <w:szCs w:val="21"/>
              </w:rPr>
            </w:pPr>
            <w:r>
              <w:rPr>
                <w:rFonts w:eastAsia="仿宋"/>
                <w:sz w:val="21"/>
                <w:szCs w:val="21"/>
              </w:rPr>
              <w:t>0.0191</w:t>
            </w:r>
          </w:p>
        </w:tc>
        <w:tc>
          <w:tcPr>
            <w:tcW w:w="656" w:type="pct"/>
            <w:shd w:val="clear" w:color="auto" w:fill="auto"/>
            <w:noWrap/>
            <w:vAlign w:val="center"/>
          </w:tcPr>
          <w:p w14:paraId="41F1B070">
            <w:pPr>
              <w:widowControl/>
              <w:spacing w:line="280" w:lineRule="exact"/>
              <w:jc w:val="center"/>
              <w:rPr>
                <w:rFonts w:eastAsia="仿宋"/>
                <w:sz w:val="21"/>
                <w:szCs w:val="21"/>
              </w:rPr>
            </w:pPr>
            <w:r>
              <w:rPr>
                <w:rFonts w:eastAsia="仿宋"/>
                <w:sz w:val="21"/>
                <w:szCs w:val="21"/>
              </w:rPr>
              <w:t>0.0001</w:t>
            </w:r>
          </w:p>
        </w:tc>
        <w:tc>
          <w:tcPr>
            <w:tcW w:w="604" w:type="pct"/>
            <w:shd w:val="clear" w:color="auto" w:fill="auto"/>
            <w:noWrap/>
            <w:vAlign w:val="center"/>
          </w:tcPr>
          <w:p w14:paraId="700A98AB">
            <w:pPr>
              <w:widowControl/>
              <w:spacing w:line="280" w:lineRule="exact"/>
              <w:jc w:val="center"/>
              <w:rPr>
                <w:rFonts w:eastAsia="仿宋"/>
                <w:sz w:val="21"/>
                <w:szCs w:val="21"/>
              </w:rPr>
            </w:pPr>
            <w:r>
              <w:rPr>
                <w:rFonts w:eastAsia="仿宋"/>
                <w:sz w:val="21"/>
                <w:szCs w:val="21"/>
              </w:rPr>
              <w:t>0.061</w:t>
            </w:r>
          </w:p>
        </w:tc>
        <w:tc>
          <w:tcPr>
            <w:tcW w:w="532" w:type="pct"/>
            <w:shd w:val="clear" w:color="auto" w:fill="auto"/>
            <w:noWrap/>
            <w:vAlign w:val="center"/>
          </w:tcPr>
          <w:p w14:paraId="618FCC1C">
            <w:pPr>
              <w:widowControl/>
              <w:spacing w:line="280" w:lineRule="exact"/>
              <w:jc w:val="center"/>
              <w:rPr>
                <w:rFonts w:eastAsia="仿宋"/>
                <w:sz w:val="21"/>
                <w:szCs w:val="21"/>
              </w:rPr>
            </w:pPr>
            <w:r>
              <w:rPr>
                <w:rFonts w:eastAsia="仿宋"/>
                <w:sz w:val="21"/>
                <w:szCs w:val="21"/>
              </w:rPr>
              <w:t>0</w:t>
            </w:r>
          </w:p>
        </w:tc>
      </w:tr>
      <w:tr w14:paraId="32104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709240DC">
            <w:pPr>
              <w:widowControl/>
              <w:spacing w:line="280" w:lineRule="exact"/>
              <w:jc w:val="center"/>
              <w:rPr>
                <w:rFonts w:eastAsia="仿宋"/>
                <w:sz w:val="21"/>
                <w:szCs w:val="21"/>
              </w:rPr>
            </w:pPr>
            <w:r>
              <w:rPr>
                <w:rFonts w:eastAsia="仿宋"/>
                <w:sz w:val="21"/>
                <w:szCs w:val="21"/>
              </w:rPr>
              <w:t>6109212025064</w:t>
            </w:r>
          </w:p>
        </w:tc>
        <w:tc>
          <w:tcPr>
            <w:tcW w:w="983" w:type="pct"/>
            <w:shd w:val="clear" w:color="auto" w:fill="auto"/>
            <w:noWrap/>
            <w:vAlign w:val="center"/>
          </w:tcPr>
          <w:p w14:paraId="35CF3C2C">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09</w:t>
            </w:r>
          </w:p>
        </w:tc>
        <w:tc>
          <w:tcPr>
            <w:tcW w:w="679" w:type="pct"/>
            <w:shd w:val="clear" w:color="auto" w:fill="auto"/>
            <w:noWrap/>
            <w:vAlign w:val="center"/>
          </w:tcPr>
          <w:p w14:paraId="6A442E63">
            <w:pPr>
              <w:widowControl/>
              <w:spacing w:line="280" w:lineRule="exact"/>
              <w:jc w:val="center"/>
              <w:rPr>
                <w:rFonts w:eastAsia="仿宋"/>
                <w:sz w:val="21"/>
                <w:szCs w:val="21"/>
              </w:rPr>
            </w:pPr>
            <w:r>
              <w:rPr>
                <w:rFonts w:eastAsia="仿宋"/>
                <w:sz w:val="21"/>
                <w:szCs w:val="21"/>
              </w:rPr>
              <w:t>1.1802</w:t>
            </w:r>
          </w:p>
        </w:tc>
        <w:tc>
          <w:tcPr>
            <w:tcW w:w="554" w:type="pct"/>
            <w:shd w:val="clear" w:color="auto" w:fill="auto"/>
            <w:noWrap/>
            <w:vAlign w:val="center"/>
          </w:tcPr>
          <w:p w14:paraId="54B473F7">
            <w:pPr>
              <w:widowControl/>
              <w:spacing w:line="280" w:lineRule="exact"/>
              <w:jc w:val="center"/>
              <w:rPr>
                <w:rFonts w:eastAsia="仿宋"/>
                <w:sz w:val="21"/>
                <w:szCs w:val="21"/>
              </w:rPr>
            </w:pPr>
            <w:r>
              <w:rPr>
                <w:rFonts w:eastAsia="仿宋"/>
                <w:sz w:val="21"/>
                <w:szCs w:val="21"/>
              </w:rPr>
              <w:t>0.9333</w:t>
            </w:r>
          </w:p>
        </w:tc>
        <w:tc>
          <w:tcPr>
            <w:tcW w:w="656" w:type="pct"/>
            <w:shd w:val="clear" w:color="auto" w:fill="auto"/>
            <w:noWrap/>
            <w:vAlign w:val="center"/>
          </w:tcPr>
          <w:p w14:paraId="29D1A911">
            <w:pPr>
              <w:widowControl/>
              <w:spacing w:line="280" w:lineRule="exact"/>
              <w:jc w:val="center"/>
              <w:rPr>
                <w:rFonts w:eastAsia="仿宋"/>
                <w:sz w:val="21"/>
                <w:szCs w:val="21"/>
              </w:rPr>
            </w:pPr>
            <w:r>
              <w:rPr>
                <w:rFonts w:eastAsia="仿宋"/>
                <w:sz w:val="21"/>
                <w:szCs w:val="21"/>
              </w:rPr>
              <w:t>0.9023</w:t>
            </w:r>
          </w:p>
        </w:tc>
        <w:tc>
          <w:tcPr>
            <w:tcW w:w="604" w:type="pct"/>
            <w:shd w:val="clear" w:color="auto" w:fill="auto"/>
            <w:noWrap/>
            <w:vAlign w:val="center"/>
          </w:tcPr>
          <w:p w14:paraId="6B4FBEF3">
            <w:pPr>
              <w:widowControl/>
              <w:spacing w:line="280" w:lineRule="exact"/>
              <w:jc w:val="center"/>
              <w:rPr>
                <w:rFonts w:eastAsia="仿宋"/>
                <w:sz w:val="21"/>
                <w:szCs w:val="21"/>
              </w:rPr>
            </w:pPr>
            <w:r>
              <w:rPr>
                <w:rFonts w:eastAsia="仿宋"/>
                <w:sz w:val="21"/>
                <w:szCs w:val="21"/>
              </w:rPr>
              <w:t>0.2469</w:t>
            </w:r>
          </w:p>
        </w:tc>
        <w:tc>
          <w:tcPr>
            <w:tcW w:w="532" w:type="pct"/>
            <w:shd w:val="clear" w:color="auto" w:fill="auto"/>
            <w:noWrap/>
            <w:vAlign w:val="center"/>
          </w:tcPr>
          <w:p w14:paraId="6D5D5EF2">
            <w:pPr>
              <w:widowControl/>
              <w:spacing w:line="280" w:lineRule="exact"/>
              <w:jc w:val="center"/>
              <w:rPr>
                <w:rFonts w:eastAsia="仿宋"/>
                <w:sz w:val="21"/>
                <w:szCs w:val="21"/>
              </w:rPr>
            </w:pPr>
            <w:r>
              <w:rPr>
                <w:rFonts w:eastAsia="仿宋"/>
                <w:sz w:val="21"/>
                <w:szCs w:val="21"/>
              </w:rPr>
              <w:t>0</w:t>
            </w:r>
          </w:p>
        </w:tc>
      </w:tr>
      <w:tr w14:paraId="4093F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6A7C1FB">
            <w:pPr>
              <w:widowControl/>
              <w:spacing w:line="280" w:lineRule="exact"/>
              <w:jc w:val="center"/>
              <w:rPr>
                <w:rFonts w:eastAsia="仿宋"/>
                <w:sz w:val="21"/>
                <w:szCs w:val="21"/>
              </w:rPr>
            </w:pPr>
            <w:r>
              <w:rPr>
                <w:rFonts w:eastAsia="仿宋"/>
                <w:sz w:val="21"/>
                <w:szCs w:val="21"/>
              </w:rPr>
              <w:t>6109212025065</w:t>
            </w:r>
          </w:p>
        </w:tc>
        <w:tc>
          <w:tcPr>
            <w:tcW w:w="983" w:type="pct"/>
            <w:shd w:val="clear" w:color="auto" w:fill="auto"/>
            <w:noWrap/>
            <w:vAlign w:val="center"/>
          </w:tcPr>
          <w:p w14:paraId="5CC98051">
            <w:pPr>
              <w:widowControl/>
              <w:spacing w:line="280" w:lineRule="exact"/>
              <w:jc w:val="center"/>
              <w:rPr>
                <w:rFonts w:eastAsia="仿宋"/>
                <w:sz w:val="21"/>
                <w:szCs w:val="21"/>
              </w:rPr>
            </w:pPr>
            <w:r>
              <w:rPr>
                <w:rFonts w:hint="eastAsia" w:eastAsia="仿宋"/>
                <w:sz w:val="21"/>
                <w:szCs w:val="21"/>
              </w:rPr>
              <w:t>双乳片区</w:t>
            </w:r>
            <w:r>
              <w:rPr>
                <w:rFonts w:eastAsia="仿宋"/>
                <w:sz w:val="21"/>
                <w:szCs w:val="21"/>
              </w:rPr>
              <w:t>01</w:t>
            </w:r>
          </w:p>
        </w:tc>
        <w:tc>
          <w:tcPr>
            <w:tcW w:w="679" w:type="pct"/>
            <w:shd w:val="clear" w:color="auto" w:fill="auto"/>
            <w:noWrap/>
            <w:vAlign w:val="center"/>
          </w:tcPr>
          <w:p w14:paraId="394C7DDD">
            <w:pPr>
              <w:widowControl/>
              <w:spacing w:line="280" w:lineRule="exact"/>
              <w:jc w:val="center"/>
              <w:rPr>
                <w:rFonts w:eastAsia="仿宋"/>
                <w:sz w:val="21"/>
                <w:szCs w:val="21"/>
              </w:rPr>
            </w:pPr>
            <w:r>
              <w:rPr>
                <w:rFonts w:eastAsia="仿宋"/>
                <w:sz w:val="21"/>
                <w:szCs w:val="21"/>
              </w:rPr>
              <w:t>0.4429</w:t>
            </w:r>
          </w:p>
        </w:tc>
        <w:tc>
          <w:tcPr>
            <w:tcW w:w="554" w:type="pct"/>
            <w:shd w:val="clear" w:color="auto" w:fill="auto"/>
            <w:noWrap/>
            <w:vAlign w:val="center"/>
          </w:tcPr>
          <w:p w14:paraId="46856A57">
            <w:pPr>
              <w:widowControl/>
              <w:spacing w:line="280" w:lineRule="exact"/>
              <w:jc w:val="center"/>
              <w:rPr>
                <w:rFonts w:eastAsia="仿宋"/>
                <w:sz w:val="21"/>
                <w:szCs w:val="21"/>
              </w:rPr>
            </w:pPr>
            <w:r>
              <w:rPr>
                <w:rFonts w:eastAsia="仿宋"/>
                <w:sz w:val="21"/>
                <w:szCs w:val="21"/>
              </w:rPr>
              <w:t>0.3378</w:t>
            </w:r>
          </w:p>
        </w:tc>
        <w:tc>
          <w:tcPr>
            <w:tcW w:w="656" w:type="pct"/>
            <w:shd w:val="clear" w:color="auto" w:fill="auto"/>
            <w:noWrap/>
            <w:vAlign w:val="center"/>
          </w:tcPr>
          <w:p w14:paraId="074D6A65">
            <w:pPr>
              <w:widowControl/>
              <w:spacing w:line="280" w:lineRule="exact"/>
              <w:jc w:val="center"/>
              <w:rPr>
                <w:rFonts w:eastAsia="仿宋"/>
                <w:sz w:val="21"/>
                <w:szCs w:val="21"/>
              </w:rPr>
            </w:pPr>
            <w:r>
              <w:rPr>
                <w:rFonts w:eastAsia="仿宋"/>
                <w:sz w:val="21"/>
                <w:szCs w:val="21"/>
              </w:rPr>
              <w:t>0.3242</w:t>
            </w:r>
          </w:p>
        </w:tc>
        <w:tc>
          <w:tcPr>
            <w:tcW w:w="604" w:type="pct"/>
            <w:shd w:val="clear" w:color="auto" w:fill="auto"/>
            <w:noWrap/>
            <w:vAlign w:val="center"/>
          </w:tcPr>
          <w:p w14:paraId="3FF74F8D">
            <w:pPr>
              <w:widowControl/>
              <w:spacing w:line="280" w:lineRule="exact"/>
              <w:jc w:val="center"/>
              <w:rPr>
                <w:rFonts w:eastAsia="仿宋"/>
                <w:sz w:val="21"/>
                <w:szCs w:val="21"/>
              </w:rPr>
            </w:pPr>
            <w:r>
              <w:rPr>
                <w:rFonts w:eastAsia="仿宋"/>
                <w:sz w:val="21"/>
                <w:szCs w:val="21"/>
              </w:rPr>
              <w:t>0.1051</w:t>
            </w:r>
          </w:p>
        </w:tc>
        <w:tc>
          <w:tcPr>
            <w:tcW w:w="532" w:type="pct"/>
            <w:shd w:val="clear" w:color="auto" w:fill="auto"/>
            <w:noWrap/>
            <w:vAlign w:val="center"/>
          </w:tcPr>
          <w:p w14:paraId="0DB3AA2B">
            <w:pPr>
              <w:widowControl/>
              <w:spacing w:line="280" w:lineRule="exact"/>
              <w:jc w:val="center"/>
              <w:rPr>
                <w:rFonts w:eastAsia="仿宋"/>
                <w:sz w:val="21"/>
                <w:szCs w:val="21"/>
              </w:rPr>
            </w:pPr>
            <w:r>
              <w:rPr>
                <w:rFonts w:eastAsia="仿宋"/>
                <w:sz w:val="21"/>
                <w:szCs w:val="21"/>
              </w:rPr>
              <w:t>0</w:t>
            </w:r>
          </w:p>
        </w:tc>
      </w:tr>
      <w:tr w14:paraId="57805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284E9E97">
            <w:pPr>
              <w:widowControl/>
              <w:spacing w:line="280" w:lineRule="exact"/>
              <w:jc w:val="center"/>
              <w:rPr>
                <w:rFonts w:eastAsia="仿宋"/>
                <w:sz w:val="21"/>
                <w:szCs w:val="21"/>
              </w:rPr>
            </w:pPr>
            <w:r>
              <w:rPr>
                <w:rFonts w:eastAsia="仿宋"/>
                <w:sz w:val="21"/>
                <w:szCs w:val="21"/>
              </w:rPr>
              <w:t>6109212025066</w:t>
            </w:r>
          </w:p>
        </w:tc>
        <w:tc>
          <w:tcPr>
            <w:tcW w:w="983" w:type="pct"/>
            <w:shd w:val="clear" w:color="auto" w:fill="auto"/>
            <w:noWrap/>
            <w:vAlign w:val="center"/>
          </w:tcPr>
          <w:p w14:paraId="6B26C172">
            <w:pPr>
              <w:widowControl/>
              <w:spacing w:line="280" w:lineRule="exact"/>
              <w:jc w:val="center"/>
              <w:rPr>
                <w:rFonts w:eastAsia="仿宋"/>
                <w:sz w:val="21"/>
                <w:szCs w:val="21"/>
              </w:rPr>
            </w:pPr>
            <w:r>
              <w:rPr>
                <w:rFonts w:hint="eastAsia" w:eastAsia="仿宋"/>
                <w:sz w:val="21"/>
                <w:szCs w:val="21"/>
              </w:rPr>
              <w:t>双乳片区</w:t>
            </w:r>
            <w:r>
              <w:rPr>
                <w:rFonts w:eastAsia="仿宋"/>
                <w:sz w:val="21"/>
                <w:szCs w:val="21"/>
              </w:rPr>
              <w:t>02</w:t>
            </w:r>
          </w:p>
        </w:tc>
        <w:tc>
          <w:tcPr>
            <w:tcW w:w="679" w:type="pct"/>
            <w:shd w:val="clear" w:color="auto" w:fill="auto"/>
            <w:noWrap/>
            <w:vAlign w:val="center"/>
          </w:tcPr>
          <w:p w14:paraId="48D83444">
            <w:pPr>
              <w:widowControl/>
              <w:spacing w:line="280" w:lineRule="exact"/>
              <w:jc w:val="center"/>
              <w:rPr>
                <w:rFonts w:eastAsia="仿宋"/>
                <w:sz w:val="21"/>
                <w:szCs w:val="21"/>
              </w:rPr>
            </w:pPr>
            <w:r>
              <w:rPr>
                <w:rFonts w:eastAsia="仿宋"/>
                <w:sz w:val="21"/>
                <w:szCs w:val="21"/>
              </w:rPr>
              <w:t>0.6281</w:t>
            </w:r>
          </w:p>
        </w:tc>
        <w:tc>
          <w:tcPr>
            <w:tcW w:w="554" w:type="pct"/>
            <w:shd w:val="clear" w:color="auto" w:fill="auto"/>
            <w:noWrap/>
            <w:vAlign w:val="center"/>
          </w:tcPr>
          <w:p w14:paraId="2959E64D">
            <w:pPr>
              <w:widowControl/>
              <w:spacing w:line="280" w:lineRule="exact"/>
              <w:jc w:val="center"/>
              <w:rPr>
                <w:rFonts w:eastAsia="仿宋"/>
                <w:sz w:val="21"/>
                <w:szCs w:val="21"/>
              </w:rPr>
            </w:pPr>
            <w:r>
              <w:rPr>
                <w:rFonts w:eastAsia="仿宋"/>
                <w:sz w:val="21"/>
                <w:szCs w:val="21"/>
              </w:rPr>
              <w:t>0.3927</w:t>
            </w:r>
          </w:p>
        </w:tc>
        <w:tc>
          <w:tcPr>
            <w:tcW w:w="656" w:type="pct"/>
            <w:shd w:val="clear" w:color="auto" w:fill="auto"/>
            <w:noWrap/>
            <w:vAlign w:val="center"/>
          </w:tcPr>
          <w:p w14:paraId="78E4EA64">
            <w:pPr>
              <w:widowControl/>
              <w:spacing w:line="280" w:lineRule="exact"/>
              <w:jc w:val="center"/>
              <w:rPr>
                <w:rFonts w:eastAsia="仿宋"/>
                <w:sz w:val="21"/>
                <w:szCs w:val="21"/>
              </w:rPr>
            </w:pPr>
            <w:r>
              <w:rPr>
                <w:rFonts w:eastAsia="仿宋"/>
                <w:sz w:val="21"/>
                <w:szCs w:val="21"/>
              </w:rPr>
              <w:t>0.3242</w:t>
            </w:r>
          </w:p>
        </w:tc>
        <w:tc>
          <w:tcPr>
            <w:tcW w:w="604" w:type="pct"/>
            <w:shd w:val="clear" w:color="auto" w:fill="auto"/>
            <w:noWrap/>
            <w:vAlign w:val="center"/>
          </w:tcPr>
          <w:p w14:paraId="0100F70B">
            <w:pPr>
              <w:widowControl/>
              <w:spacing w:line="280" w:lineRule="exact"/>
              <w:jc w:val="center"/>
              <w:rPr>
                <w:rFonts w:eastAsia="仿宋"/>
                <w:sz w:val="21"/>
                <w:szCs w:val="21"/>
              </w:rPr>
            </w:pPr>
            <w:r>
              <w:rPr>
                <w:rFonts w:eastAsia="仿宋"/>
                <w:sz w:val="21"/>
                <w:szCs w:val="21"/>
              </w:rPr>
              <w:t>0.2354</w:t>
            </w:r>
          </w:p>
        </w:tc>
        <w:tc>
          <w:tcPr>
            <w:tcW w:w="532" w:type="pct"/>
            <w:shd w:val="clear" w:color="auto" w:fill="auto"/>
            <w:noWrap/>
            <w:vAlign w:val="center"/>
          </w:tcPr>
          <w:p w14:paraId="1D120617">
            <w:pPr>
              <w:widowControl/>
              <w:spacing w:line="280" w:lineRule="exact"/>
              <w:jc w:val="center"/>
              <w:rPr>
                <w:rFonts w:eastAsia="仿宋"/>
                <w:sz w:val="21"/>
                <w:szCs w:val="21"/>
              </w:rPr>
            </w:pPr>
            <w:r>
              <w:rPr>
                <w:rFonts w:eastAsia="仿宋"/>
                <w:sz w:val="21"/>
                <w:szCs w:val="21"/>
              </w:rPr>
              <w:t>0</w:t>
            </w:r>
          </w:p>
        </w:tc>
      </w:tr>
      <w:tr w14:paraId="6A3D0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709B955F">
            <w:pPr>
              <w:widowControl/>
              <w:spacing w:line="280" w:lineRule="exact"/>
              <w:jc w:val="center"/>
              <w:rPr>
                <w:rFonts w:eastAsia="仿宋"/>
                <w:sz w:val="21"/>
                <w:szCs w:val="21"/>
              </w:rPr>
            </w:pPr>
            <w:r>
              <w:rPr>
                <w:rFonts w:eastAsia="仿宋"/>
                <w:sz w:val="21"/>
                <w:szCs w:val="21"/>
              </w:rPr>
              <w:t>6109212025067</w:t>
            </w:r>
          </w:p>
        </w:tc>
        <w:tc>
          <w:tcPr>
            <w:tcW w:w="983" w:type="pct"/>
            <w:shd w:val="clear" w:color="auto" w:fill="auto"/>
            <w:noWrap/>
            <w:vAlign w:val="center"/>
          </w:tcPr>
          <w:p w14:paraId="1BBE3F39">
            <w:pPr>
              <w:widowControl/>
              <w:spacing w:line="280" w:lineRule="exact"/>
              <w:jc w:val="center"/>
              <w:rPr>
                <w:rFonts w:eastAsia="仿宋"/>
                <w:sz w:val="21"/>
                <w:szCs w:val="21"/>
              </w:rPr>
            </w:pPr>
            <w:r>
              <w:rPr>
                <w:rFonts w:hint="eastAsia" w:eastAsia="仿宋"/>
                <w:sz w:val="21"/>
                <w:szCs w:val="21"/>
              </w:rPr>
              <w:t>双乳片区</w:t>
            </w:r>
            <w:r>
              <w:rPr>
                <w:rFonts w:eastAsia="仿宋"/>
                <w:sz w:val="21"/>
                <w:szCs w:val="21"/>
              </w:rPr>
              <w:t>03</w:t>
            </w:r>
          </w:p>
        </w:tc>
        <w:tc>
          <w:tcPr>
            <w:tcW w:w="679" w:type="pct"/>
            <w:shd w:val="clear" w:color="auto" w:fill="auto"/>
            <w:noWrap/>
            <w:vAlign w:val="center"/>
          </w:tcPr>
          <w:p w14:paraId="6C8C1BC9">
            <w:pPr>
              <w:widowControl/>
              <w:spacing w:line="280" w:lineRule="exact"/>
              <w:jc w:val="center"/>
              <w:rPr>
                <w:rFonts w:eastAsia="仿宋"/>
                <w:sz w:val="21"/>
                <w:szCs w:val="21"/>
              </w:rPr>
            </w:pPr>
            <w:r>
              <w:rPr>
                <w:rFonts w:eastAsia="仿宋"/>
                <w:sz w:val="21"/>
                <w:szCs w:val="21"/>
              </w:rPr>
              <w:t>0.6053</w:t>
            </w:r>
          </w:p>
        </w:tc>
        <w:tc>
          <w:tcPr>
            <w:tcW w:w="554" w:type="pct"/>
            <w:shd w:val="clear" w:color="auto" w:fill="auto"/>
            <w:noWrap/>
            <w:vAlign w:val="center"/>
          </w:tcPr>
          <w:p w14:paraId="5612E30E">
            <w:pPr>
              <w:widowControl/>
              <w:spacing w:line="280" w:lineRule="exact"/>
              <w:jc w:val="center"/>
              <w:rPr>
                <w:rFonts w:eastAsia="仿宋"/>
                <w:sz w:val="21"/>
                <w:szCs w:val="21"/>
              </w:rPr>
            </w:pPr>
            <w:r>
              <w:rPr>
                <w:rFonts w:eastAsia="仿宋"/>
                <w:sz w:val="21"/>
                <w:szCs w:val="21"/>
              </w:rPr>
              <w:t>0.4762</w:t>
            </w:r>
          </w:p>
        </w:tc>
        <w:tc>
          <w:tcPr>
            <w:tcW w:w="656" w:type="pct"/>
            <w:shd w:val="clear" w:color="auto" w:fill="auto"/>
            <w:noWrap/>
            <w:vAlign w:val="center"/>
          </w:tcPr>
          <w:p w14:paraId="2D9D85CD">
            <w:pPr>
              <w:widowControl/>
              <w:spacing w:line="280" w:lineRule="exact"/>
              <w:jc w:val="center"/>
              <w:rPr>
                <w:rFonts w:eastAsia="仿宋"/>
                <w:sz w:val="21"/>
                <w:szCs w:val="21"/>
              </w:rPr>
            </w:pPr>
            <w:r>
              <w:rPr>
                <w:rFonts w:eastAsia="仿宋"/>
                <w:sz w:val="21"/>
                <w:szCs w:val="21"/>
              </w:rPr>
              <w:t>0.4637</w:t>
            </w:r>
          </w:p>
        </w:tc>
        <w:tc>
          <w:tcPr>
            <w:tcW w:w="604" w:type="pct"/>
            <w:shd w:val="clear" w:color="auto" w:fill="auto"/>
            <w:noWrap/>
            <w:vAlign w:val="center"/>
          </w:tcPr>
          <w:p w14:paraId="0F22CAAA">
            <w:pPr>
              <w:widowControl/>
              <w:spacing w:line="280" w:lineRule="exact"/>
              <w:jc w:val="center"/>
              <w:rPr>
                <w:rFonts w:eastAsia="仿宋"/>
                <w:sz w:val="21"/>
                <w:szCs w:val="21"/>
              </w:rPr>
            </w:pPr>
            <w:r>
              <w:rPr>
                <w:rFonts w:eastAsia="仿宋"/>
                <w:sz w:val="21"/>
                <w:szCs w:val="21"/>
              </w:rPr>
              <w:t>0.1291</w:t>
            </w:r>
          </w:p>
        </w:tc>
        <w:tc>
          <w:tcPr>
            <w:tcW w:w="532" w:type="pct"/>
            <w:shd w:val="clear" w:color="auto" w:fill="auto"/>
            <w:noWrap/>
            <w:vAlign w:val="center"/>
          </w:tcPr>
          <w:p w14:paraId="44C59048">
            <w:pPr>
              <w:widowControl/>
              <w:spacing w:line="280" w:lineRule="exact"/>
              <w:jc w:val="center"/>
              <w:rPr>
                <w:rFonts w:eastAsia="仿宋"/>
                <w:sz w:val="21"/>
                <w:szCs w:val="21"/>
              </w:rPr>
            </w:pPr>
            <w:r>
              <w:rPr>
                <w:rFonts w:eastAsia="仿宋"/>
                <w:sz w:val="21"/>
                <w:szCs w:val="21"/>
              </w:rPr>
              <w:t>0</w:t>
            </w:r>
          </w:p>
        </w:tc>
      </w:tr>
      <w:tr w14:paraId="763A1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14F1974">
            <w:pPr>
              <w:widowControl/>
              <w:spacing w:line="280" w:lineRule="exact"/>
              <w:jc w:val="center"/>
              <w:rPr>
                <w:rFonts w:eastAsia="仿宋"/>
                <w:sz w:val="21"/>
                <w:szCs w:val="21"/>
              </w:rPr>
            </w:pPr>
            <w:r>
              <w:rPr>
                <w:rFonts w:eastAsia="仿宋"/>
                <w:sz w:val="21"/>
                <w:szCs w:val="21"/>
              </w:rPr>
              <w:t>6109212025068</w:t>
            </w:r>
          </w:p>
        </w:tc>
        <w:tc>
          <w:tcPr>
            <w:tcW w:w="983" w:type="pct"/>
            <w:shd w:val="clear" w:color="auto" w:fill="auto"/>
            <w:noWrap/>
            <w:vAlign w:val="center"/>
          </w:tcPr>
          <w:p w14:paraId="12904A9D">
            <w:pPr>
              <w:widowControl/>
              <w:spacing w:line="280" w:lineRule="exact"/>
              <w:jc w:val="center"/>
              <w:rPr>
                <w:rFonts w:eastAsia="仿宋"/>
                <w:sz w:val="21"/>
                <w:szCs w:val="21"/>
              </w:rPr>
            </w:pPr>
            <w:r>
              <w:rPr>
                <w:rFonts w:hint="eastAsia" w:eastAsia="仿宋"/>
                <w:sz w:val="21"/>
                <w:szCs w:val="21"/>
              </w:rPr>
              <w:t>双乳片区</w:t>
            </w:r>
            <w:r>
              <w:rPr>
                <w:rFonts w:eastAsia="仿宋"/>
                <w:sz w:val="21"/>
                <w:szCs w:val="21"/>
              </w:rPr>
              <w:t>04</w:t>
            </w:r>
          </w:p>
        </w:tc>
        <w:tc>
          <w:tcPr>
            <w:tcW w:w="679" w:type="pct"/>
            <w:shd w:val="clear" w:color="auto" w:fill="auto"/>
            <w:noWrap/>
            <w:vAlign w:val="center"/>
          </w:tcPr>
          <w:p w14:paraId="448B29D9">
            <w:pPr>
              <w:widowControl/>
              <w:spacing w:line="280" w:lineRule="exact"/>
              <w:jc w:val="center"/>
              <w:rPr>
                <w:rFonts w:eastAsia="仿宋"/>
                <w:sz w:val="21"/>
                <w:szCs w:val="21"/>
              </w:rPr>
            </w:pPr>
            <w:r>
              <w:rPr>
                <w:rFonts w:eastAsia="仿宋"/>
                <w:sz w:val="21"/>
                <w:szCs w:val="21"/>
              </w:rPr>
              <w:t>0.4179</w:t>
            </w:r>
          </w:p>
        </w:tc>
        <w:tc>
          <w:tcPr>
            <w:tcW w:w="554" w:type="pct"/>
            <w:shd w:val="clear" w:color="auto" w:fill="auto"/>
            <w:noWrap/>
            <w:vAlign w:val="center"/>
          </w:tcPr>
          <w:p w14:paraId="29D1483E">
            <w:pPr>
              <w:widowControl/>
              <w:spacing w:line="280" w:lineRule="exact"/>
              <w:jc w:val="center"/>
              <w:rPr>
                <w:rFonts w:eastAsia="仿宋"/>
                <w:sz w:val="21"/>
                <w:szCs w:val="21"/>
              </w:rPr>
            </w:pPr>
            <w:r>
              <w:rPr>
                <w:rFonts w:eastAsia="仿宋"/>
                <w:sz w:val="21"/>
                <w:szCs w:val="21"/>
              </w:rPr>
              <w:t>0.3714</w:t>
            </w:r>
          </w:p>
        </w:tc>
        <w:tc>
          <w:tcPr>
            <w:tcW w:w="656" w:type="pct"/>
            <w:shd w:val="clear" w:color="auto" w:fill="auto"/>
            <w:noWrap/>
            <w:vAlign w:val="center"/>
          </w:tcPr>
          <w:p w14:paraId="5CCD4744">
            <w:pPr>
              <w:widowControl/>
              <w:spacing w:line="280" w:lineRule="exact"/>
              <w:jc w:val="center"/>
              <w:rPr>
                <w:rFonts w:eastAsia="仿宋"/>
                <w:sz w:val="21"/>
                <w:szCs w:val="21"/>
              </w:rPr>
            </w:pPr>
            <w:r>
              <w:rPr>
                <w:rFonts w:eastAsia="仿宋"/>
                <w:sz w:val="21"/>
                <w:szCs w:val="21"/>
              </w:rPr>
              <w:t>0.3462</w:t>
            </w:r>
          </w:p>
        </w:tc>
        <w:tc>
          <w:tcPr>
            <w:tcW w:w="604" w:type="pct"/>
            <w:shd w:val="clear" w:color="auto" w:fill="auto"/>
            <w:noWrap/>
            <w:vAlign w:val="center"/>
          </w:tcPr>
          <w:p w14:paraId="4A33E640">
            <w:pPr>
              <w:widowControl/>
              <w:spacing w:line="280" w:lineRule="exact"/>
              <w:jc w:val="center"/>
              <w:rPr>
                <w:rFonts w:eastAsia="仿宋"/>
                <w:sz w:val="21"/>
                <w:szCs w:val="21"/>
              </w:rPr>
            </w:pPr>
            <w:r>
              <w:rPr>
                <w:rFonts w:eastAsia="仿宋"/>
                <w:sz w:val="21"/>
                <w:szCs w:val="21"/>
              </w:rPr>
              <w:t>0.0465</w:t>
            </w:r>
          </w:p>
        </w:tc>
        <w:tc>
          <w:tcPr>
            <w:tcW w:w="532" w:type="pct"/>
            <w:shd w:val="clear" w:color="auto" w:fill="auto"/>
            <w:noWrap/>
            <w:vAlign w:val="center"/>
          </w:tcPr>
          <w:p w14:paraId="44150A54">
            <w:pPr>
              <w:widowControl/>
              <w:spacing w:line="280" w:lineRule="exact"/>
              <w:jc w:val="center"/>
              <w:rPr>
                <w:rFonts w:eastAsia="仿宋"/>
                <w:sz w:val="21"/>
                <w:szCs w:val="21"/>
              </w:rPr>
            </w:pPr>
            <w:r>
              <w:rPr>
                <w:rFonts w:eastAsia="仿宋"/>
                <w:sz w:val="21"/>
                <w:szCs w:val="21"/>
              </w:rPr>
              <w:t>0</w:t>
            </w:r>
          </w:p>
        </w:tc>
      </w:tr>
      <w:tr w14:paraId="47F01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2D0FDC89">
            <w:pPr>
              <w:widowControl/>
              <w:spacing w:line="280" w:lineRule="exact"/>
              <w:jc w:val="center"/>
              <w:rPr>
                <w:rFonts w:eastAsia="仿宋"/>
                <w:sz w:val="21"/>
                <w:szCs w:val="21"/>
              </w:rPr>
            </w:pPr>
            <w:r>
              <w:rPr>
                <w:rFonts w:eastAsia="仿宋"/>
                <w:sz w:val="21"/>
                <w:szCs w:val="21"/>
              </w:rPr>
              <w:t>6109212025069</w:t>
            </w:r>
          </w:p>
        </w:tc>
        <w:tc>
          <w:tcPr>
            <w:tcW w:w="983" w:type="pct"/>
            <w:shd w:val="clear" w:color="auto" w:fill="auto"/>
            <w:noWrap/>
            <w:vAlign w:val="center"/>
          </w:tcPr>
          <w:p w14:paraId="548C2D8A">
            <w:pPr>
              <w:widowControl/>
              <w:spacing w:line="280" w:lineRule="exact"/>
              <w:jc w:val="center"/>
              <w:rPr>
                <w:rFonts w:eastAsia="仿宋"/>
                <w:sz w:val="21"/>
                <w:szCs w:val="21"/>
              </w:rPr>
            </w:pPr>
            <w:r>
              <w:rPr>
                <w:rFonts w:hint="eastAsia" w:eastAsia="仿宋"/>
                <w:sz w:val="21"/>
                <w:szCs w:val="21"/>
              </w:rPr>
              <w:t>汉阳片区</w:t>
            </w:r>
          </w:p>
        </w:tc>
        <w:tc>
          <w:tcPr>
            <w:tcW w:w="679" w:type="pct"/>
            <w:shd w:val="clear" w:color="auto" w:fill="auto"/>
            <w:noWrap/>
            <w:vAlign w:val="center"/>
          </w:tcPr>
          <w:p w14:paraId="20BBE2B3">
            <w:pPr>
              <w:widowControl/>
              <w:spacing w:line="280" w:lineRule="exact"/>
              <w:jc w:val="center"/>
              <w:rPr>
                <w:rFonts w:eastAsia="仿宋"/>
                <w:sz w:val="21"/>
                <w:szCs w:val="21"/>
              </w:rPr>
            </w:pPr>
            <w:r>
              <w:rPr>
                <w:rFonts w:eastAsia="仿宋"/>
                <w:sz w:val="21"/>
                <w:szCs w:val="21"/>
              </w:rPr>
              <w:t>0.0985</w:t>
            </w:r>
          </w:p>
        </w:tc>
        <w:tc>
          <w:tcPr>
            <w:tcW w:w="554" w:type="pct"/>
            <w:shd w:val="clear" w:color="auto" w:fill="auto"/>
            <w:noWrap/>
            <w:vAlign w:val="center"/>
          </w:tcPr>
          <w:p w14:paraId="62F49F27">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5D8A88DD">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26B15D21">
            <w:pPr>
              <w:widowControl/>
              <w:spacing w:line="280" w:lineRule="exact"/>
              <w:jc w:val="center"/>
              <w:rPr>
                <w:rFonts w:eastAsia="仿宋"/>
                <w:sz w:val="21"/>
                <w:szCs w:val="21"/>
              </w:rPr>
            </w:pPr>
            <w:r>
              <w:rPr>
                <w:rFonts w:eastAsia="仿宋"/>
                <w:sz w:val="21"/>
                <w:szCs w:val="21"/>
              </w:rPr>
              <w:t>0.0985</w:t>
            </w:r>
          </w:p>
        </w:tc>
        <w:tc>
          <w:tcPr>
            <w:tcW w:w="532" w:type="pct"/>
            <w:shd w:val="clear" w:color="auto" w:fill="auto"/>
            <w:noWrap/>
            <w:vAlign w:val="center"/>
          </w:tcPr>
          <w:p w14:paraId="7D4E8277">
            <w:pPr>
              <w:widowControl/>
              <w:spacing w:line="280" w:lineRule="exact"/>
              <w:jc w:val="center"/>
              <w:rPr>
                <w:rFonts w:eastAsia="仿宋"/>
                <w:sz w:val="21"/>
                <w:szCs w:val="21"/>
              </w:rPr>
            </w:pPr>
            <w:r>
              <w:rPr>
                <w:rFonts w:eastAsia="仿宋"/>
                <w:sz w:val="21"/>
                <w:szCs w:val="21"/>
              </w:rPr>
              <w:t>0</w:t>
            </w:r>
          </w:p>
        </w:tc>
      </w:tr>
      <w:tr w14:paraId="37ABD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61309430">
            <w:pPr>
              <w:widowControl/>
              <w:spacing w:line="280" w:lineRule="exact"/>
              <w:jc w:val="center"/>
              <w:rPr>
                <w:rFonts w:eastAsia="仿宋"/>
                <w:sz w:val="21"/>
                <w:szCs w:val="21"/>
              </w:rPr>
            </w:pPr>
            <w:r>
              <w:rPr>
                <w:rFonts w:eastAsia="仿宋"/>
                <w:sz w:val="21"/>
                <w:szCs w:val="21"/>
              </w:rPr>
              <w:t>6109212025070</w:t>
            </w:r>
          </w:p>
        </w:tc>
        <w:tc>
          <w:tcPr>
            <w:tcW w:w="983" w:type="pct"/>
            <w:shd w:val="clear" w:color="auto" w:fill="auto"/>
            <w:noWrap/>
            <w:vAlign w:val="center"/>
          </w:tcPr>
          <w:p w14:paraId="1FB1E1F0">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01</w:t>
            </w:r>
          </w:p>
        </w:tc>
        <w:tc>
          <w:tcPr>
            <w:tcW w:w="679" w:type="pct"/>
            <w:shd w:val="clear" w:color="auto" w:fill="auto"/>
            <w:noWrap/>
            <w:vAlign w:val="center"/>
          </w:tcPr>
          <w:p w14:paraId="06356844">
            <w:pPr>
              <w:widowControl/>
              <w:spacing w:line="280" w:lineRule="exact"/>
              <w:jc w:val="center"/>
              <w:rPr>
                <w:rFonts w:eastAsia="仿宋"/>
                <w:sz w:val="21"/>
                <w:szCs w:val="21"/>
              </w:rPr>
            </w:pPr>
            <w:r>
              <w:rPr>
                <w:rFonts w:eastAsia="仿宋"/>
                <w:sz w:val="21"/>
                <w:szCs w:val="21"/>
              </w:rPr>
              <w:t>0.0584</w:t>
            </w:r>
          </w:p>
        </w:tc>
        <w:tc>
          <w:tcPr>
            <w:tcW w:w="554" w:type="pct"/>
            <w:shd w:val="clear" w:color="auto" w:fill="auto"/>
            <w:noWrap/>
            <w:vAlign w:val="center"/>
          </w:tcPr>
          <w:p w14:paraId="49EDB565">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3F54C27A">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31B5938B">
            <w:pPr>
              <w:widowControl/>
              <w:spacing w:line="280" w:lineRule="exact"/>
              <w:jc w:val="center"/>
              <w:rPr>
                <w:rFonts w:eastAsia="仿宋"/>
                <w:sz w:val="21"/>
                <w:szCs w:val="21"/>
              </w:rPr>
            </w:pPr>
            <w:r>
              <w:rPr>
                <w:rFonts w:eastAsia="仿宋"/>
                <w:sz w:val="21"/>
                <w:szCs w:val="21"/>
              </w:rPr>
              <w:t>0.0584</w:t>
            </w:r>
          </w:p>
        </w:tc>
        <w:tc>
          <w:tcPr>
            <w:tcW w:w="532" w:type="pct"/>
            <w:shd w:val="clear" w:color="auto" w:fill="auto"/>
            <w:noWrap/>
            <w:vAlign w:val="center"/>
          </w:tcPr>
          <w:p w14:paraId="1DEA1171">
            <w:pPr>
              <w:widowControl/>
              <w:spacing w:line="280" w:lineRule="exact"/>
              <w:jc w:val="center"/>
              <w:rPr>
                <w:rFonts w:eastAsia="仿宋"/>
                <w:sz w:val="21"/>
                <w:szCs w:val="21"/>
              </w:rPr>
            </w:pPr>
            <w:r>
              <w:rPr>
                <w:rFonts w:eastAsia="仿宋"/>
                <w:sz w:val="21"/>
                <w:szCs w:val="21"/>
              </w:rPr>
              <w:t>0</w:t>
            </w:r>
          </w:p>
        </w:tc>
      </w:tr>
      <w:tr w14:paraId="0EA24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573C4915">
            <w:pPr>
              <w:widowControl/>
              <w:spacing w:line="280" w:lineRule="exact"/>
              <w:jc w:val="center"/>
              <w:rPr>
                <w:rFonts w:eastAsia="仿宋"/>
                <w:sz w:val="21"/>
                <w:szCs w:val="21"/>
              </w:rPr>
            </w:pPr>
            <w:r>
              <w:rPr>
                <w:rFonts w:eastAsia="仿宋"/>
                <w:sz w:val="21"/>
                <w:szCs w:val="21"/>
              </w:rPr>
              <w:t>6109212025071</w:t>
            </w:r>
          </w:p>
        </w:tc>
        <w:tc>
          <w:tcPr>
            <w:tcW w:w="983" w:type="pct"/>
            <w:shd w:val="clear" w:color="auto" w:fill="auto"/>
            <w:noWrap/>
            <w:vAlign w:val="center"/>
          </w:tcPr>
          <w:p w14:paraId="3ECC8BBD">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02</w:t>
            </w:r>
          </w:p>
        </w:tc>
        <w:tc>
          <w:tcPr>
            <w:tcW w:w="679" w:type="pct"/>
            <w:shd w:val="clear" w:color="auto" w:fill="auto"/>
            <w:noWrap/>
            <w:vAlign w:val="center"/>
          </w:tcPr>
          <w:p w14:paraId="481994B9">
            <w:pPr>
              <w:widowControl/>
              <w:spacing w:line="280" w:lineRule="exact"/>
              <w:jc w:val="center"/>
              <w:rPr>
                <w:rFonts w:eastAsia="仿宋"/>
                <w:sz w:val="21"/>
                <w:szCs w:val="21"/>
              </w:rPr>
            </w:pPr>
            <w:r>
              <w:rPr>
                <w:rFonts w:eastAsia="仿宋"/>
                <w:sz w:val="21"/>
                <w:szCs w:val="21"/>
              </w:rPr>
              <w:t>0.1848</w:t>
            </w:r>
          </w:p>
        </w:tc>
        <w:tc>
          <w:tcPr>
            <w:tcW w:w="554" w:type="pct"/>
            <w:shd w:val="clear" w:color="auto" w:fill="auto"/>
            <w:noWrap/>
            <w:vAlign w:val="center"/>
          </w:tcPr>
          <w:p w14:paraId="186B467D">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667BF59C">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3C8A5776">
            <w:pPr>
              <w:widowControl/>
              <w:spacing w:line="280" w:lineRule="exact"/>
              <w:jc w:val="center"/>
              <w:rPr>
                <w:rFonts w:eastAsia="仿宋"/>
                <w:sz w:val="21"/>
                <w:szCs w:val="21"/>
              </w:rPr>
            </w:pPr>
            <w:r>
              <w:rPr>
                <w:rFonts w:eastAsia="仿宋"/>
                <w:sz w:val="21"/>
                <w:szCs w:val="21"/>
              </w:rPr>
              <w:t>0.1848</w:t>
            </w:r>
          </w:p>
        </w:tc>
        <w:tc>
          <w:tcPr>
            <w:tcW w:w="532" w:type="pct"/>
            <w:shd w:val="clear" w:color="auto" w:fill="auto"/>
            <w:noWrap/>
            <w:vAlign w:val="center"/>
          </w:tcPr>
          <w:p w14:paraId="224A1206">
            <w:pPr>
              <w:widowControl/>
              <w:spacing w:line="280" w:lineRule="exact"/>
              <w:jc w:val="center"/>
              <w:rPr>
                <w:rFonts w:eastAsia="仿宋"/>
                <w:sz w:val="21"/>
                <w:szCs w:val="21"/>
              </w:rPr>
            </w:pPr>
            <w:r>
              <w:rPr>
                <w:rFonts w:eastAsia="仿宋"/>
                <w:sz w:val="21"/>
                <w:szCs w:val="21"/>
              </w:rPr>
              <w:t>0</w:t>
            </w:r>
          </w:p>
        </w:tc>
      </w:tr>
      <w:tr w14:paraId="734E0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028898CB">
            <w:pPr>
              <w:widowControl/>
              <w:spacing w:line="280" w:lineRule="exact"/>
              <w:jc w:val="center"/>
              <w:rPr>
                <w:rFonts w:eastAsia="仿宋"/>
                <w:sz w:val="21"/>
                <w:szCs w:val="21"/>
              </w:rPr>
            </w:pPr>
            <w:r>
              <w:rPr>
                <w:rFonts w:eastAsia="仿宋"/>
                <w:sz w:val="21"/>
                <w:szCs w:val="21"/>
              </w:rPr>
              <w:t>6109212025072</w:t>
            </w:r>
          </w:p>
        </w:tc>
        <w:tc>
          <w:tcPr>
            <w:tcW w:w="983" w:type="pct"/>
            <w:shd w:val="clear" w:color="auto" w:fill="auto"/>
            <w:noWrap/>
            <w:vAlign w:val="center"/>
          </w:tcPr>
          <w:p w14:paraId="4D5A6648">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03</w:t>
            </w:r>
          </w:p>
        </w:tc>
        <w:tc>
          <w:tcPr>
            <w:tcW w:w="679" w:type="pct"/>
            <w:shd w:val="clear" w:color="auto" w:fill="auto"/>
            <w:noWrap/>
            <w:vAlign w:val="center"/>
          </w:tcPr>
          <w:p w14:paraId="2012BD64">
            <w:pPr>
              <w:widowControl/>
              <w:spacing w:line="280" w:lineRule="exact"/>
              <w:jc w:val="center"/>
              <w:rPr>
                <w:rFonts w:eastAsia="仿宋"/>
                <w:sz w:val="21"/>
                <w:szCs w:val="21"/>
              </w:rPr>
            </w:pPr>
            <w:r>
              <w:rPr>
                <w:rFonts w:eastAsia="仿宋"/>
                <w:sz w:val="21"/>
                <w:szCs w:val="21"/>
              </w:rPr>
              <w:t>0.148</w:t>
            </w:r>
          </w:p>
        </w:tc>
        <w:tc>
          <w:tcPr>
            <w:tcW w:w="554" w:type="pct"/>
            <w:shd w:val="clear" w:color="auto" w:fill="auto"/>
            <w:noWrap/>
            <w:vAlign w:val="center"/>
          </w:tcPr>
          <w:p w14:paraId="09F858A8">
            <w:pPr>
              <w:widowControl/>
              <w:spacing w:line="280" w:lineRule="exact"/>
              <w:jc w:val="center"/>
              <w:rPr>
                <w:rFonts w:eastAsia="仿宋"/>
                <w:sz w:val="21"/>
                <w:szCs w:val="21"/>
              </w:rPr>
            </w:pPr>
            <w:r>
              <w:rPr>
                <w:rFonts w:eastAsia="仿宋"/>
                <w:sz w:val="21"/>
                <w:szCs w:val="21"/>
              </w:rPr>
              <w:t>0.0121</w:t>
            </w:r>
          </w:p>
        </w:tc>
        <w:tc>
          <w:tcPr>
            <w:tcW w:w="656" w:type="pct"/>
            <w:shd w:val="clear" w:color="auto" w:fill="auto"/>
            <w:noWrap/>
            <w:vAlign w:val="center"/>
          </w:tcPr>
          <w:p w14:paraId="176DE8C5">
            <w:pPr>
              <w:widowControl/>
              <w:spacing w:line="280" w:lineRule="exact"/>
              <w:jc w:val="center"/>
              <w:rPr>
                <w:rFonts w:eastAsia="仿宋"/>
                <w:sz w:val="21"/>
                <w:szCs w:val="21"/>
              </w:rPr>
            </w:pPr>
            <w:r>
              <w:rPr>
                <w:rFonts w:eastAsia="仿宋"/>
                <w:sz w:val="21"/>
                <w:szCs w:val="21"/>
              </w:rPr>
              <w:t>0.0113</w:t>
            </w:r>
          </w:p>
        </w:tc>
        <w:tc>
          <w:tcPr>
            <w:tcW w:w="604" w:type="pct"/>
            <w:shd w:val="clear" w:color="auto" w:fill="auto"/>
            <w:noWrap/>
            <w:vAlign w:val="center"/>
          </w:tcPr>
          <w:p w14:paraId="6E8788D5">
            <w:pPr>
              <w:widowControl/>
              <w:spacing w:line="280" w:lineRule="exact"/>
              <w:jc w:val="center"/>
              <w:rPr>
                <w:rFonts w:eastAsia="仿宋"/>
                <w:sz w:val="21"/>
                <w:szCs w:val="21"/>
              </w:rPr>
            </w:pPr>
            <w:r>
              <w:rPr>
                <w:rFonts w:eastAsia="仿宋"/>
                <w:sz w:val="21"/>
                <w:szCs w:val="21"/>
              </w:rPr>
              <w:t>0.1359</w:t>
            </w:r>
          </w:p>
        </w:tc>
        <w:tc>
          <w:tcPr>
            <w:tcW w:w="532" w:type="pct"/>
            <w:shd w:val="clear" w:color="auto" w:fill="auto"/>
            <w:noWrap/>
            <w:vAlign w:val="center"/>
          </w:tcPr>
          <w:p w14:paraId="60994737">
            <w:pPr>
              <w:widowControl/>
              <w:spacing w:line="280" w:lineRule="exact"/>
              <w:jc w:val="center"/>
              <w:rPr>
                <w:rFonts w:eastAsia="仿宋"/>
                <w:sz w:val="21"/>
                <w:szCs w:val="21"/>
              </w:rPr>
            </w:pPr>
            <w:r>
              <w:rPr>
                <w:rFonts w:eastAsia="仿宋"/>
                <w:sz w:val="21"/>
                <w:szCs w:val="21"/>
              </w:rPr>
              <w:t>0</w:t>
            </w:r>
          </w:p>
        </w:tc>
      </w:tr>
      <w:tr w14:paraId="60FC1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2BAADA6">
            <w:pPr>
              <w:widowControl/>
              <w:spacing w:line="280" w:lineRule="exact"/>
              <w:jc w:val="center"/>
              <w:rPr>
                <w:rFonts w:eastAsia="仿宋"/>
                <w:sz w:val="21"/>
                <w:szCs w:val="21"/>
              </w:rPr>
            </w:pPr>
            <w:r>
              <w:rPr>
                <w:rFonts w:eastAsia="仿宋"/>
                <w:sz w:val="21"/>
                <w:szCs w:val="21"/>
              </w:rPr>
              <w:t>6109212025073</w:t>
            </w:r>
          </w:p>
        </w:tc>
        <w:tc>
          <w:tcPr>
            <w:tcW w:w="983" w:type="pct"/>
            <w:shd w:val="clear" w:color="auto" w:fill="auto"/>
            <w:noWrap/>
            <w:vAlign w:val="center"/>
          </w:tcPr>
          <w:p w14:paraId="1EA467FD">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04</w:t>
            </w:r>
          </w:p>
        </w:tc>
        <w:tc>
          <w:tcPr>
            <w:tcW w:w="679" w:type="pct"/>
            <w:shd w:val="clear" w:color="auto" w:fill="auto"/>
            <w:noWrap/>
            <w:vAlign w:val="center"/>
          </w:tcPr>
          <w:p w14:paraId="24360E9B">
            <w:pPr>
              <w:widowControl/>
              <w:spacing w:line="280" w:lineRule="exact"/>
              <w:jc w:val="center"/>
              <w:rPr>
                <w:rFonts w:eastAsia="仿宋"/>
                <w:sz w:val="21"/>
                <w:szCs w:val="21"/>
              </w:rPr>
            </w:pPr>
            <w:r>
              <w:rPr>
                <w:rFonts w:eastAsia="仿宋"/>
                <w:sz w:val="21"/>
                <w:szCs w:val="21"/>
              </w:rPr>
              <w:t>0.1359</w:t>
            </w:r>
          </w:p>
        </w:tc>
        <w:tc>
          <w:tcPr>
            <w:tcW w:w="554" w:type="pct"/>
            <w:shd w:val="clear" w:color="auto" w:fill="auto"/>
            <w:noWrap/>
            <w:vAlign w:val="center"/>
          </w:tcPr>
          <w:p w14:paraId="48DB24E7">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1A238E88">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611FBE5D">
            <w:pPr>
              <w:widowControl/>
              <w:spacing w:line="280" w:lineRule="exact"/>
              <w:jc w:val="center"/>
              <w:rPr>
                <w:rFonts w:eastAsia="仿宋"/>
                <w:sz w:val="21"/>
                <w:szCs w:val="21"/>
              </w:rPr>
            </w:pPr>
            <w:r>
              <w:rPr>
                <w:rFonts w:eastAsia="仿宋"/>
                <w:sz w:val="21"/>
                <w:szCs w:val="21"/>
              </w:rPr>
              <w:t>0.1359</w:t>
            </w:r>
          </w:p>
        </w:tc>
        <w:tc>
          <w:tcPr>
            <w:tcW w:w="532" w:type="pct"/>
            <w:shd w:val="clear" w:color="auto" w:fill="auto"/>
            <w:noWrap/>
            <w:vAlign w:val="center"/>
          </w:tcPr>
          <w:p w14:paraId="19D6D027">
            <w:pPr>
              <w:widowControl/>
              <w:spacing w:line="280" w:lineRule="exact"/>
              <w:jc w:val="center"/>
              <w:rPr>
                <w:rFonts w:eastAsia="仿宋"/>
                <w:sz w:val="21"/>
                <w:szCs w:val="21"/>
              </w:rPr>
            </w:pPr>
            <w:r>
              <w:rPr>
                <w:rFonts w:eastAsia="仿宋"/>
                <w:sz w:val="21"/>
                <w:szCs w:val="21"/>
              </w:rPr>
              <w:t>0</w:t>
            </w:r>
          </w:p>
        </w:tc>
      </w:tr>
      <w:tr w14:paraId="162E2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31396BC">
            <w:pPr>
              <w:widowControl/>
              <w:spacing w:line="280" w:lineRule="exact"/>
              <w:jc w:val="center"/>
              <w:rPr>
                <w:rFonts w:eastAsia="仿宋"/>
                <w:sz w:val="21"/>
                <w:szCs w:val="21"/>
              </w:rPr>
            </w:pPr>
            <w:r>
              <w:rPr>
                <w:rFonts w:eastAsia="仿宋"/>
                <w:sz w:val="21"/>
                <w:szCs w:val="21"/>
              </w:rPr>
              <w:t>6109212025074</w:t>
            </w:r>
          </w:p>
        </w:tc>
        <w:tc>
          <w:tcPr>
            <w:tcW w:w="983" w:type="pct"/>
            <w:shd w:val="clear" w:color="auto" w:fill="auto"/>
            <w:noWrap/>
            <w:vAlign w:val="center"/>
          </w:tcPr>
          <w:p w14:paraId="618A7B25">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05</w:t>
            </w:r>
          </w:p>
        </w:tc>
        <w:tc>
          <w:tcPr>
            <w:tcW w:w="679" w:type="pct"/>
            <w:shd w:val="clear" w:color="auto" w:fill="auto"/>
            <w:noWrap/>
            <w:vAlign w:val="center"/>
          </w:tcPr>
          <w:p w14:paraId="18A313E9">
            <w:pPr>
              <w:widowControl/>
              <w:spacing w:line="280" w:lineRule="exact"/>
              <w:jc w:val="center"/>
              <w:rPr>
                <w:rFonts w:eastAsia="仿宋"/>
                <w:sz w:val="21"/>
                <w:szCs w:val="21"/>
              </w:rPr>
            </w:pPr>
            <w:r>
              <w:rPr>
                <w:rFonts w:eastAsia="仿宋"/>
                <w:sz w:val="21"/>
                <w:szCs w:val="21"/>
              </w:rPr>
              <w:t>0.0298</w:t>
            </w:r>
          </w:p>
        </w:tc>
        <w:tc>
          <w:tcPr>
            <w:tcW w:w="554" w:type="pct"/>
            <w:shd w:val="clear" w:color="auto" w:fill="auto"/>
            <w:noWrap/>
            <w:vAlign w:val="center"/>
          </w:tcPr>
          <w:p w14:paraId="433F807A">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76308FF3">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400F4FFE">
            <w:pPr>
              <w:widowControl/>
              <w:spacing w:line="280" w:lineRule="exact"/>
              <w:jc w:val="center"/>
              <w:rPr>
                <w:rFonts w:eastAsia="仿宋"/>
                <w:sz w:val="21"/>
                <w:szCs w:val="21"/>
              </w:rPr>
            </w:pPr>
            <w:r>
              <w:rPr>
                <w:rFonts w:eastAsia="仿宋"/>
                <w:sz w:val="21"/>
                <w:szCs w:val="21"/>
              </w:rPr>
              <w:t>0.0298</w:t>
            </w:r>
          </w:p>
        </w:tc>
        <w:tc>
          <w:tcPr>
            <w:tcW w:w="532" w:type="pct"/>
            <w:shd w:val="clear" w:color="auto" w:fill="auto"/>
            <w:noWrap/>
            <w:vAlign w:val="center"/>
          </w:tcPr>
          <w:p w14:paraId="267CA0B6">
            <w:pPr>
              <w:widowControl/>
              <w:spacing w:line="280" w:lineRule="exact"/>
              <w:jc w:val="center"/>
              <w:rPr>
                <w:rFonts w:eastAsia="仿宋"/>
                <w:sz w:val="21"/>
                <w:szCs w:val="21"/>
              </w:rPr>
            </w:pPr>
            <w:r>
              <w:rPr>
                <w:rFonts w:eastAsia="仿宋"/>
                <w:sz w:val="21"/>
                <w:szCs w:val="21"/>
              </w:rPr>
              <w:t>0</w:t>
            </w:r>
          </w:p>
        </w:tc>
      </w:tr>
      <w:tr w14:paraId="3A759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04812C66">
            <w:pPr>
              <w:widowControl/>
              <w:spacing w:line="280" w:lineRule="exact"/>
              <w:jc w:val="center"/>
              <w:rPr>
                <w:rFonts w:eastAsia="仿宋"/>
                <w:sz w:val="21"/>
                <w:szCs w:val="21"/>
              </w:rPr>
            </w:pPr>
            <w:r>
              <w:rPr>
                <w:rFonts w:eastAsia="仿宋"/>
                <w:sz w:val="21"/>
                <w:szCs w:val="21"/>
              </w:rPr>
              <w:t>6109212025075</w:t>
            </w:r>
          </w:p>
        </w:tc>
        <w:tc>
          <w:tcPr>
            <w:tcW w:w="983" w:type="pct"/>
            <w:shd w:val="clear" w:color="auto" w:fill="auto"/>
            <w:noWrap/>
            <w:vAlign w:val="center"/>
          </w:tcPr>
          <w:p w14:paraId="6A90FEE6">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06</w:t>
            </w:r>
          </w:p>
        </w:tc>
        <w:tc>
          <w:tcPr>
            <w:tcW w:w="679" w:type="pct"/>
            <w:shd w:val="clear" w:color="auto" w:fill="auto"/>
            <w:noWrap/>
            <w:vAlign w:val="center"/>
          </w:tcPr>
          <w:p w14:paraId="578FA016">
            <w:pPr>
              <w:widowControl/>
              <w:spacing w:line="280" w:lineRule="exact"/>
              <w:jc w:val="center"/>
              <w:rPr>
                <w:rFonts w:eastAsia="仿宋"/>
                <w:sz w:val="21"/>
                <w:szCs w:val="21"/>
              </w:rPr>
            </w:pPr>
            <w:r>
              <w:rPr>
                <w:rFonts w:eastAsia="仿宋"/>
                <w:sz w:val="21"/>
                <w:szCs w:val="21"/>
              </w:rPr>
              <w:t>0.1253</w:t>
            </w:r>
          </w:p>
        </w:tc>
        <w:tc>
          <w:tcPr>
            <w:tcW w:w="554" w:type="pct"/>
            <w:shd w:val="clear" w:color="auto" w:fill="auto"/>
            <w:noWrap/>
            <w:vAlign w:val="center"/>
          </w:tcPr>
          <w:p w14:paraId="3BFD405D">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7D9AF77D">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3D157018">
            <w:pPr>
              <w:widowControl/>
              <w:spacing w:line="280" w:lineRule="exact"/>
              <w:jc w:val="center"/>
              <w:rPr>
                <w:rFonts w:eastAsia="仿宋"/>
                <w:sz w:val="21"/>
                <w:szCs w:val="21"/>
              </w:rPr>
            </w:pPr>
            <w:r>
              <w:rPr>
                <w:rFonts w:eastAsia="仿宋"/>
                <w:sz w:val="21"/>
                <w:szCs w:val="21"/>
              </w:rPr>
              <w:t>0.1253</w:t>
            </w:r>
          </w:p>
        </w:tc>
        <w:tc>
          <w:tcPr>
            <w:tcW w:w="532" w:type="pct"/>
            <w:shd w:val="clear" w:color="auto" w:fill="auto"/>
            <w:noWrap/>
            <w:vAlign w:val="center"/>
          </w:tcPr>
          <w:p w14:paraId="7A7A21F5">
            <w:pPr>
              <w:widowControl/>
              <w:spacing w:line="280" w:lineRule="exact"/>
              <w:jc w:val="center"/>
              <w:rPr>
                <w:rFonts w:eastAsia="仿宋"/>
                <w:sz w:val="21"/>
                <w:szCs w:val="21"/>
              </w:rPr>
            </w:pPr>
            <w:r>
              <w:rPr>
                <w:rFonts w:eastAsia="仿宋"/>
                <w:sz w:val="21"/>
                <w:szCs w:val="21"/>
              </w:rPr>
              <w:t>0</w:t>
            </w:r>
          </w:p>
        </w:tc>
      </w:tr>
      <w:tr w14:paraId="37A6B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CBAF32D">
            <w:pPr>
              <w:widowControl/>
              <w:spacing w:line="280" w:lineRule="exact"/>
              <w:jc w:val="center"/>
              <w:rPr>
                <w:rFonts w:eastAsia="仿宋"/>
                <w:sz w:val="21"/>
                <w:szCs w:val="21"/>
              </w:rPr>
            </w:pPr>
            <w:r>
              <w:rPr>
                <w:rFonts w:eastAsia="仿宋"/>
                <w:sz w:val="21"/>
                <w:szCs w:val="21"/>
              </w:rPr>
              <w:t>6109212025076</w:t>
            </w:r>
          </w:p>
        </w:tc>
        <w:tc>
          <w:tcPr>
            <w:tcW w:w="983" w:type="pct"/>
            <w:shd w:val="clear" w:color="auto" w:fill="auto"/>
            <w:noWrap/>
            <w:vAlign w:val="center"/>
          </w:tcPr>
          <w:p w14:paraId="3B0FDE83">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07</w:t>
            </w:r>
          </w:p>
        </w:tc>
        <w:tc>
          <w:tcPr>
            <w:tcW w:w="679" w:type="pct"/>
            <w:shd w:val="clear" w:color="auto" w:fill="auto"/>
            <w:noWrap/>
            <w:vAlign w:val="center"/>
          </w:tcPr>
          <w:p w14:paraId="6AD82745">
            <w:pPr>
              <w:widowControl/>
              <w:spacing w:line="280" w:lineRule="exact"/>
              <w:jc w:val="center"/>
              <w:rPr>
                <w:rFonts w:eastAsia="仿宋"/>
                <w:sz w:val="21"/>
                <w:szCs w:val="21"/>
              </w:rPr>
            </w:pPr>
            <w:r>
              <w:rPr>
                <w:rFonts w:eastAsia="仿宋"/>
                <w:sz w:val="21"/>
                <w:szCs w:val="21"/>
              </w:rPr>
              <w:t>0.0945</w:t>
            </w:r>
          </w:p>
        </w:tc>
        <w:tc>
          <w:tcPr>
            <w:tcW w:w="554" w:type="pct"/>
            <w:shd w:val="clear" w:color="auto" w:fill="auto"/>
            <w:noWrap/>
            <w:vAlign w:val="center"/>
          </w:tcPr>
          <w:p w14:paraId="0167808D">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7ABB45B6">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7D6E4290">
            <w:pPr>
              <w:widowControl/>
              <w:spacing w:line="280" w:lineRule="exact"/>
              <w:jc w:val="center"/>
              <w:rPr>
                <w:rFonts w:eastAsia="仿宋"/>
                <w:sz w:val="21"/>
                <w:szCs w:val="21"/>
              </w:rPr>
            </w:pPr>
            <w:r>
              <w:rPr>
                <w:rFonts w:eastAsia="仿宋"/>
                <w:sz w:val="21"/>
                <w:szCs w:val="21"/>
              </w:rPr>
              <w:t>0.0945</w:t>
            </w:r>
          </w:p>
        </w:tc>
        <w:tc>
          <w:tcPr>
            <w:tcW w:w="532" w:type="pct"/>
            <w:shd w:val="clear" w:color="auto" w:fill="auto"/>
            <w:noWrap/>
            <w:vAlign w:val="center"/>
          </w:tcPr>
          <w:p w14:paraId="09FC85D4">
            <w:pPr>
              <w:widowControl/>
              <w:spacing w:line="280" w:lineRule="exact"/>
              <w:jc w:val="center"/>
              <w:rPr>
                <w:rFonts w:eastAsia="仿宋"/>
                <w:sz w:val="21"/>
                <w:szCs w:val="21"/>
              </w:rPr>
            </w:pPr>
            <w:r>
              <w:rPr>
                <w:rFonts w:eastAsia="仿宋"/>
                <w:sz w:val="21"/>
                <w:szCs w:val="21"/>
              </w:rPr>
              <w:t>0</w:t>
            </w:r>
          </w:p>
        </w:tc>
      </w:tr>
      <w:tr w14:paraId="427E8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12EECB12">
            <w:pPr>
              <w:widowControl/>
              <w:spacing w:line="280" w:lineRule="exact"/>
              <w:jc w:val="center"/>
              <w:rPr>
                <w:rFonts w:eastAsia="仿宋"/>
                <w:sz w:val="21"/>
                <w:szCs w:val="21"/>
              </w:rPr>
            </w:pPr>
            <w:r>
              <w:rPr>
                <w:rFonts w:eastAsia="仿宋"/>
                <w:sz w:val="21"/>
                <w:szCs w:val="21"/>
              </w:rPr>
              <w:t>6109212025077</w:t>
            </w:r>
          </w:p>
        </w:tc>
        <w:tc>
          <w:tcPr>
            <w:tcW w:w="983" w:type="pct"/>
            <w:shd w:val="clear" w:color="auto" w:fill="auto"/>
            <w:noWrap/>
            <w:vAlign w:val="center"/>
          </w:tcPr>
          <w:p w14:paraId="6DF1368C">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08</w:t>
            </w:r>
          </w:p>
        </w:tc>
        <w:tc>
          <w:tcPr>
            <w:tcW w:w="679" w:type="pct"/>
            <w:shd w:val="clear" w:color="auto" w:fill="auto"/>
            <w:noWrap/>
            <w:vAlign w:val="center"/>
          </w:tcPr>
          <w:p w14:paraId="59C67DDD">
            <w:pPr>
              <w:widowControl/>
              <w:spacing w:line="280" w:lineRule="exact"/>
              <w:jc w:val="center"/>
              <w:rPr>
                <w:rFonts w:eastAsia="仿宋"/>
                <w:sz w:val="21"/>
                <w:szCs w:val="21"/>
              </w:rPr>
            </w:pPr>
            <w:r>
              <w:rPr>
                <w:rFonts w:eastAsia="仿宋"/>
                <w:sz w:val="21"/>
                <w:szCs w:val="21"/>
              </w:rPr>
              <w:t>0.1167</w:t>
            </w:r>
          </w:p>
        </w:tc>
        <w:tc>
          <w:tcPr>
            <w:tcW w:w="554" w:type="pct"/>
            <w:shd w:val="clear" w:color="auto" w:fill="auto"/>
            <w:noWrap/>
            <w:vAlign w:val="center"/>
          </w:tcPr>
          <w:p w14:paraId="2ED75B6E">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16DB6421">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799CFF4E">
            <w:pPr>
              <w:widowControl/>
              <w:spacing w:line="280" w:lineRule="exact"/>
              <w:jc w:val="center"/>
              <w:rPr>
                <w:rFonts w:eastAsia="仿宋"/>
                <w:sz w:val="21"/>
                <w:szCs w:val="21"/>
              </w:rPr>
            </w:pPr>
            <w:r>
              <w:rPr>
                <w:rFonts w:eastAsia="仿宋"/>
                <w:sz w:val="21"/>
                <w:szCs w:val="21"/>
              </w:rPr>
              <w:t>0.1167</w:t>
            </w:r>
          </w:p>
        </w:tc>
        <w:tc>
          <w:tcPr>
            <w:tcW w:w="532" w:type="pct"/>
            <w:shd w:val="clear" w:color="auto" w:fill="auto"/>
            <w:noWrap/>
            <w:vAlign w:val="center"/>
          </w:tcPr>
          <w:p w14:paraId="16FB51D1">
            <w:pPr>
              <w:widowControl/>
              <w:spacing w:line="280" w:lineRule="exact"/>
              <w:jc w:val="center"/>
              <w:rPr>
                <w:rFonts w:eastAsia="仿宋"/>
                <w:sz w:val="21"/>
                <w:szCs w:val="21"/>
              </w:rPr>
            </w:pPr>
            <w:r>
              <w:rPr>
                <w:rFonts w:eastAsia="仿宋"/>
                <w:sz w:val="21"/>
                <w:szCs w:val="21"/>
              </w:rPr>
              <w:t>0</w:t>
            </w:r>
          </w:p>
        </w:tc>
      </w:tr>
      <w:tr w14:paraId="60219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0B7882BE">
            <w:pPr>
              <w:widowControl/>
              <w:spacing w:line="280" w:lineRule="exact"/>
              <w:jc w:val="center"/>
              <w:rPr>
                <w:rFonts w:eastAsia="仿宋"/>
                <w:sz w:val="21"/>
                <w:szCs w:val="21"/>
              </w:rPr>
            </w:pPr>
            <w:r>
              <w:rPr>
                <w:rFonts w:eastAsia="仿宋"/>
                <w:sz w:val="21"/>
                <w:szCs w:val="21"/>
              </w:rPr>
              <w:t>6109212025078</w:t>
            </w:r>
          </w:p>
        </w:tc>
        <w:tc>
          <w:tcPr>
            <w:tcW w:w="983" w:type="pct"/>
            <w:shd w:val="clear" w:color="auto" w:fill="auto"/>
            <w:noWrap/>
            <w:vAlign w:val="center"/>
          </w:tcPr>
          <w:p w14:paraId="293C78A2">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09</w:t>
            </w:r>
          </w:p>
        </w:tc>
        <w:tc>
          <w:tcPr>
            <w:tcW w:w="679" w:type="pct"/>
            <w:shd w:val="clear" w:color="auto" w:fill="auto"/>
            <w:noWrap/>
            <w:vAlign w:val="center"/>
          </w:tcPr>
          <w:p w14:paraId="0FECAEE1">
            <w:pPr>
              <w:widowControl/>
              <w:spacing w:line="280" w:lineRule="exact"/>
              <w:jc w:val="center"/>
              <w:rPr>
                <w:rFonts w:eastAsia="仿宋"/>
                <w:sz w:val="21"/>
                <w:szCs w:val="21"/>
              </w:rPr>
            </w:pPr>
            <w:r>
              <w:rPr>
                <w:rFonts w:eastAsia="仿宋"/>
                <w:sz w:val="21"/>
                <w:szCs w:val="21"/>
              </w:rPr>
              <w:t>0.2685</w:t>
            </w:r>
          </w:p>
        </w:tc>
        <w:tc>
          <w:tcPr>
            <w:tcW w:w="554" w:type="pct"/>
            <w:shd w:val="clear" w:color="auto" w:fill="auto"/>
            <w:noWrap/>
            <w:vAlign w:val="center"/>
          </w:tcPr>
          <w:p w14:paraId="05FDA0EB">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6E130D2B">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6BED147E">
            <w:pPr>
              <w:widowControl/>
              <w:spacing w:line="280" w:lineRule="exact"/>
              <w:jc w:val="center"/>
              <w:rPr>
                <w:rFonts w:eastAsia="仿宋"/>
                <w:sz w:val="21"/>
                <w:szCs w:val="21"/>
              </w:rPr>
            </w:pPr>
            <w:r>
              <w:rPr>
                <w:rFonts w:eastAsia="仿宋"/>
                <w:sz w:val="21"/>
                <w:szCs w:val="21"/>
              </w:rPr>
              <w:t>0.2685</w:t>
            </w:r>
          </w:p>
        </w:tc>
        <w:tc>
          <w:tcPr>
            <w:tcW w:w="532" w:type="pct"/>
            <w:shd w:val="clear" w:color="auto" w:fill="auto"/>
            <w:noWrap/>
            <w:vAlign w:val="center"/>
          </w:tcPr>
          <w:p w14:paraId="013818F1">
            <w:pPr>
              <w:widowControl/>
              <w:spacing w:line="280" w:lineRule="exact"/>
              <w:jc w:val="center"/>
              <w:rPr>
                <w:rFonts w:eastAsia="仿宋"/>
                <w:sz w:val="21"/>
                <w:szCs w:val="21"/>
              </w:rPr>
            </w:pPr>
            <w:r>
              <w:rPr>
                <w:rFonts w:eastAsia="仿宋"/>
                <w:sz w:val="21"/>
                <w:szCs w:val="21"/>
              </w:rPr>
              <w:t>0</w:t>
            </w:r>
          </w:p>
        </w:tc>
      </w:tr>
      <w:tr w14:paraId="1F973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02A0D710">
            <w:pPr>
              <w:widowControl/>
              <w:spacing w:line="280" w:lineRule="exact"/>
              <w:jc w:val="center"/>
              <w:rPr>
                <w:rFonts w:eastAsia="仿宋"/>
                <w:sz w:val="21"/>
                <w:szCs w:val="21"/>
              </w:rPr>
            </w:pPr>
            <w:r>
              <w:rPr>
                <w:rFonts w:eastAsia="仿宋"/>
                <w:sz w:val="21"/>
                <w:szCs w:val="21"/>
              </w:rPr>
              <w:t>6109212025079</w:t>
            </w:r>
          </w:p>
        </w:tc>
        <w:tc>
          <w:tcPr>
            <w:tcW w:w="983" w:type="pct"/>
            <w:shd w:val="clear" w:color="auto" w:fill="auto"/>
            <w:noWrap/>
            <w:vAlign w:val="center"/>
          </w:tcPr>
          <w:p w14:paraId="6F673B8E">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10</w:t>
            </w:r>
          </w:p>
        </w:tc>
        <w:tc>
          <w:tcPr>
            <w:tcW w:w="679" w:type="pct"/>
            <w:shd w:val="clear" w:color="auto" w:fill="auto"/>
            <w:noWrap/>
            <w:vAlign w:val="center"/>
          </w:tcPr>
          <w:p w14:paraId="6664A003">
            <w:pPr>
              <w:widowControl/>
              <w:spacing w:line="280" w:lineRule="exact"/>
              <w:jc w:val="center"/>
              <w:rPr>
                <w:rFonts w:eastAsia="仿宋"/>
                <w:sz w:val="21"/>
                <w:szCs w:val="21"/>
              </w:rPr>
            </w:pPr>
            <w:r>
              <w:rPr>
                <w:rFonts w:eastAsia="仿宋"/>
                <w:sz w:val="21"/>
                <w:szCs w:val="21"/>
              </w:rPr>
              <w:t>0.1109</w:t>
            </w:r>
          </w:p>
        </w:tc>
        <w:tc>
          <w:tcPr>
            <w:tcW w:w="554" w:type="pct"/>
            <w:shd w:val="clear" w:color="auto" w:fill="auto"/>
            <w:noWrap/>
            <w:vAlign w:val="center"/>
          </w:tcPr>
          <w:p w14:paraId="3D5B7360">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7865ED02">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79425C56">
            <w:pPr>
              <w:widowControl/>
              <w:spacing w:line="280" w:lineRule="exact"/>
              <w:jc w:val="center"/>
              <w:rPr>
                <w:rFonts w:eastAsia="仿宋"/>
                <w:sz w:val="21"/>
                <w:szCs w:val="21"/>
              </w:rPr>
            </w:pPr>
            <w:r>
              <w:rPr>
                <w:rFonts w:eastAsia="仿宋"/>
                <w:sz w:val="21"/>
                <w:szCs w:val="21"/>
              </w:rPr>
              <w:t>0.1109</w:t>
            </w:r>
          </w:p>
        </w:tc>
        <w:tc>
          <w:tcPr>
            <w:tcW w:w="532" w:type="pct"/>
            <w:shd w:val="clear" w:color="auto" w:fill="auto"/>
            <w:noWrap/>
            <w:vAlign w:val="center"/>
          </w:tcPr>
          <w:p w14:paraId="01DD3DC4">
            <w:pPr>
              <w:widowControl/>
              <w:spacing w:line="280" w:lineRule="exact"/>
              <w:jc w:val="center"/>
              <w:rPr>
                <w:rFonts w:eastAsia="仿宋"/>
                <w:sz w:val="21"/>
                <w:szCs w:val="21"/>
              </w:rPr>
            </w:pPr>
            <w:r>
              <w:rPr>
                <w:rFonts w:eastAsia="仿宋"/>
                <w:sz w:val="21"/>
                <w:szCs w:val="21"/>
              </w:rPr>
              <w:t>0</w:t>
            </w:r>
          </w:p>
        </w:tc>
      </w:tr>
      <w:tr w14:paraId="0D4BC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07665910">
            <w:pPr>
              <w:widowControl/>
              <w:spacing w:line="280" w:lineRule="exact"/>
              <w:jc w:val="center"/>
              <w:rPr>
                <w:rFonts w:eastAsia="仿宋"/>
                <w:sz w:val="21"/>
                <w:szCs w:val="21"/>
              </w:rPr>
            </w:pPr>
            <w:r>
              <w:rPr>
                <w:rFonts w:eastAsia="仿宋"/>
                <w:sz w:val="21"/>
                <w:szCs w:val="21"/>
              </w:rPr>
              <w:t>6109212025080</w:t>
            </w:r>
          </w:p>
        </w:tc>
        <w:tc>
          <w:tcPr>
            <w:tcW w:w="983" w:type="pct"/>
            <w:shd w:val="clear" w:color="auto" w:fill="auto"/>
            <w:noWrap/>
            <w:vAlign w:val="center"/>
          </w:tcPr>
          <w:p w14:paraId="7C7369DD">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11</w:t>
            </w:r>
          </w:p>
        </w:tc>
        <w:tc>
          <w:tcPr>
            <w:tcW w:w="679" w:type="pct"/>
            <w:shd w:val="clear" w:color="auto" w:fill="auto"/>
            <w:noWrap/>
            <w:vAlign w:val="center"/>
          </w:tcPr>
          <w:p w14:paraId="72B1462F">
            <w:pPr>
              <w:widowControl/>
              <w:spacing w:line="280" w:lineRule="exact"/>
              <w:jc w:val="center"/>
              <w:rPr>
                <w:rFonts w:eastAsia="仿宋"/>
                <w:sz w:val="21"/>
                <w:szCs w:val="21"/>
              </w:rPr>
            </w:pPr>
            <w:r>
              <w:rPr>
                <w:rFonts w:eastAsia="仿宋"/>
                <w:sz w:val="21"/>
                <w:szCs w:val="21"/>
              </w:rPr>
              <w:t>0.0639</w:t>
            </w:r>
          </w:p>
        </w:tc>
        <w:tc>
          <w:tcPr>
            <w:tcW w:w="554" w:type="pct"/>
            <w:shd w:val="clear" w:color="auto" w:fill="auto"/>
            <w:noWrap/>
            <w:vAlign w:val="center"/>
          </w:tcPr>
          <w:p w14:paraId="15DE5F81">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0F029708">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7168C61A">
            <w:pPr>
              <w:widowControl/>
              <w:spacing w:line="280" w:lineRule="exact"/>
              <w:jc w:val="center"/>
              <w:rPr>
                <w:rFonts w:eastAsia="仿宋"/>
                <w:sz w:val="21"/>
                <w:szCs w:val="21"/>
              </w:rPr>
            </w:pPr>
            <w:r>
              <w:rPr>
                <w:rFonts w:eastAsia="仿宋"/>
                <w:sz w:val="21"/>
                <w:szCs w:val="21"/>
              </w:rPr>
              <w:t>0.0639</w:t>
            </w:r>
          </w:p>
        </w:tc>
        <w:tc>
          <w:tcPr>
            <w:tcW w:w="532" w:type="pct"/>
            <w:shd w:val="clear" w:color="auto" w:fill="auto"/>
            <w:noWrap/>
            <w:vAlign w:val="center"/>
          </w:tcPr>
          <w:p w14:paraId="5B84B620">
            <w:pPr>
              <w:widowControl/>
              <w:spacing w:line="280" w:lineRule="exact"/>
              <w:jc w:val="center"/>
              <w:rPr>
                <w:rFonts w:eastAsia="仿宋"/>
                <w:sz w:val="21"/>
                <w:szCs w:val="21"/>
              </w:rPr>
            </w:pPr>
            <w:r>
              <w:rPr>
                <w:rFonts w:eastAsia="仿宋"/>
                <w:sz w:val="21"/>
                <w:szCs w:val="21"/>
              </w:rPr>
              <w:t>0</w:t>
            </w:r>
          </w:p>
        </w:tc>
      </w:tr>
      <w:tr w14:paraId="7EE86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2FDE2F29">
            <w:pPr>
              <w:widowControl/>
              <w:spacing w:line="280" w:lineRule="exact"/>
              <w:jc w:val="center"/>
              <w:rPr>
                <w:rFonts w:eastAsia="仿宋"/>
                <w:sz w:val="21"/>
                <w:szCs w:val="21"/>
              </w:rPr>
            </w:pPr>
            <w:r>
              <w:rPr>
                <w:rFonts w:eastAsia="仿宋"/>
                <w:sz w:val="21"/>
                <w:szCs w:val="21"/>
              </w:rPr>
              <w:t>6109212025081</w:t>
            </w:r>
          </w:p>
        </w:tc>
        <w:tc>
          <w:tcPr>
            <w:tcW w:w="983" w:type="pct"/>
            <w:shd w:val="clear" w:color="auto" w:fill="auto"/>
            <w:noWrap/>
            <w:vAlign w:val="center"/>
          </w:tcPr>
          <w:p w14:paraId="79C407D7">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12</w:t>
            </w:r>
          </w:p>
        </w:tc>
        <w:tc>
          <w:tcPr>
            <w:tcW w:w="679" w:type="pct"/>
            <w:shd w:val="clear" w:color="auto" w:fill="auto"/>
            <w:noWrap/>
            <w:vAlign w:val="center"/>
          </w:tcPr>
          <w:p w14:paraId="706DBC0A">
            <w:pPr>
              <w:widowControl/>
              <w:spacing w:line="280" w:lineRule="exact"/>
              <w:jc w:val="center"/>
              <w:rPr>
                <w:rFonts w:eastAsia="仿宋"/>
                <w:sz w:val="21"/>
                <w:szCs w:val="21"/>
              </w:rPr>
            </w:pPr>
            <w:r>
              <w:rPr>
                <w:rFonts w:eastAsia="仿宋"/>
                <w:sz w:val="21"/>
                <w:szCs w:val="21"/>
              </w:rPr>
              <w:t>0.0349</w:t>
            </w:r>
          </w:p>
        </w:tc>
        <w:tc>
          <w:tcPr>
            <w:tcW w:w="554" w:type="pct"/>
            <w:shd w:val="clear" w:color="auto" w:fill="auto"/>
            <w:noWrap/>
            <w:vAlign w:val="center"/>
          </w:tcPr>
          <w:p w14:paraId="3CD3AC11">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1F7CD953">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13AA1421">
            <w:pPr>
              <w:widowControl/>
              <w:spacing w:line="280" w:lineRule="exact"/>
              <w:jc w:val="center"/>
              <w:rPr>
                <w:rFonts w:eastAsia="仿宋"/>
                <w:sz w:val="21"/>
                <w:szCs w:val="21"/>
              </w:rPr>
            </w:pPr>
            <w:r>
              <w:rPr>
                <w:rFonts w:eastAsia="仿宋"/>
                <w:sz w:val="21"/>
                <w:szCs w:val="21"/>
              </w:rPr>
              <w:t>0.0349</w:t>
            </w:r>
          </w:p>
        </w:tc>
        <w:tc>
          <w:tcPr>
            <w:tcW w:w="532" w:type="pct"/>
            <w:shd w:val="clear" w:color="auto" w:fill="auto"/>
            <w:noWrap/>
            <w:vAlign w:val="center"/>
          </w:tcPr>
          <w:p w14:paraId="7ED2FAB2">
            <w:pPr>
              <w:widowControl/>
              <w:spacing w:line="280" w:lineRule="exact"/>
              <w:jc w:val="center"/>
              <w:rPr>
                <w:rFonts w:eastAsia="仿宋"/>
                <w:sz w:val="21"/>
                <w:szCs w:val="21"/>
              </w:rPr>
            </w:pPr>
            <w:r>
              <w:rPr>
                <w:rFonts w:eastAsia="仿宋"/>
                <w:sz w:val="21"/>
                <w:szCs w:val="21"/>
              </w:rPr>
              <w:t>0</w:t>
            </w:r>
          </w:p>
        </w:tc>
      </w:tr>
      <w:tr w14:paraId="28A47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5D6D929">
            <w:pPr>
              <w:widowControl/>
              <w:spacing w:line="280" w:lineRule="exact"/>
              <w:jc w:val="center"/>
              <w:rPr>
                <w:rFonts w:eastAsia="仿宋"/>
                <w:sz w:val="21"/>
                <w:szCs w:val="21"/>
              </w:rPr>
            </w:pPr>
            <w:r>
              <w:rPr>
                <w:rFonts w:eastAsia="仿宋"/>
                <w:sz w:val="21"/>
                <w:szCs w:val="21"/>
              </w:rPr>
              <w:t>6109212025082</w:t>
            </w:r>
          </w:p>
        </w:tc>
        <w:tc>
          <w:tcPr>
            <w:tcW w:w="983" w:type="pct"/>
            <w:shd w:val="clear" w:color="auto" w:fill="auto"/>
            <w:noWrap/>
            <w:vAlign w:val="center"/>
          </w:tcPr>
          <w:p w14:paraId="0E55D1A4">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13</w:t>
            </w:r>
          </w:p>
        </w:tc>
        <w:tc>
          <w:tcPr>
            <w:tcW w:w="679" w:type="pct"/>
            <w:shd w:val="clear" w:color="auto" w:fill="auto"/>
            <w:noWrap/>
            <w:vAlign w:val="center"/>
          </w:tcPr>
          <w:p w14:paraId="0D582898">
            <w:pPr>
              <w:widowControl/>
              <w:spacing w:line="280" w:lineRule="exact"/>
              <w:jc w:val="center"/>
              <w:rPr>
                <w:rFonts w:eastAsia="仿宋"/>
                <w:sz w:val="21"/>
                <w:szCs w:val="21"/>
              </w:rPr>
            </w:pPr>
            <w:r>
              <w:rPr>
                <w:rFonts w:eastAsia="仿宋"/>
                <w:sz w:val="21"/>
                <w:szCs w:val="21"/>
              </w:rPr>
              <w:t>0.5376</w:t>
            </w:r>
          </w:p>
        </w:tc>
        <w:tc>
          <w:tcPr>
            <w:tcW w:w="554" w:type="pct"/>
            <w:shd w:val="clear" w:color="auto" w:fill="auto"/>
            <w:noWrap/>
            <w:vAlign w:val="center"/>
          </w:tcPr>
          <w:p w14:paraId="0A1A028C">
            <w:pPr>
              <w:widowControl/>
              <w:spacing w:line="280" w:lineRule="exact"/>
              <w:jc w:val="center"/>
              <w:rPr>
                <w:rFonts w:eastAsia="仿宋"/>
                <w:sz w:val="21"/>
                <w:szCs w:val="21"/>
              </w:rPr>
            </w:pPr>
            <w:r>
              <w:rPr>
                <w:rFonts w:eastAsia="仿宋"/>
                <w:sz w:val="21"/>
                <w:szCs w:val="21"/>
              </w:rPr>
              <w:t>0.1688</w:t>
            </w:r>
          </w:p>
        </w:tc>
        <w:tc>
          <w:tcPr>
            <w:tcW w:w="656" w:type="pct"/>
            <w:shd w:val="clear" w:color="auto" w:fill="auto"/>
            <w:noWrap/>
            <w:vAlign w:val="center"/>
          </w:tcPr>
          <w:p w14:paraId="22E07899">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187F40DA">
            <w:pPr>
              <w:widowControl/>
              <w:spacing w:line="280" w:lineRule="exact"/>
              <w:jc w:val="center"/>
              <w:rPr>
                <w:rFonts w:eastAsia="仿宋"/>
                <w:sz w:val="21"/>
                <w:szCs w:val="21"/>
              </w:rPr>
            </w:pPr>
            <w:r>
              <w:rPr>
                <w:rFonts w:eastAsia="仿宋"/>
                <w:sz w:val="21"/>
                <w:szCs w:val="21"/>
              </w:rPr>
              <w:t>0.3688</w:t>
            </w:r>
          </w:p>
        </w:tc>
        <w:tc>
          <w:tcPr>
            <w:tcW w:w="532" w:type="pct"/>
            <w:shd w:val="clear" w:color="auto" w:fill="auto"/>
            <w:noWrap/>
            <w:vAlign w:val="center"/>
          </w:tcPr>
          <w:p w14:paraId="64E7B8AB">
            <w:pPr>
              <w:widowControl/>
              <w:spacing w:line="280" w:lineRule="exact"/>
              <w:jc w:val="center"/>
              <w:rPr>
                <w:rFonts w:eastAsia="仿宋"/>
                <w:sz w:val="21"/>
                <w:szCs w:val="21"/>
              </w:rPr>
            </w:pPr>
            <w:r>
              <w:rPr>
                <w:rFonts w:eastAsia="仿宋"/>
                <w:sz w:val="21"/>
                <w:szCs w:val="21"/>
              </w:rPr>
              <w:t>0</w:t>
            </w:r>
          </w:p>
        </w:tc>
      </w:tr>
      <w:tr w14:paraId="360B6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79AA5FB">
            <w:pPr>
              <w:widowControl/>
              <w:spacing w:line="280" w:lineRule="exact"/>
              <w:jc w:val="center"/>
              <w:rPr>
                <w:rFonts w:eastAsia="仿宋"/>
                <w:sz w:val="21"/>
                <w:szCs w:val="21"/>
              </w:rPr>
            </w:pPr>
            <w:r>
              <w:rPr>
                <w:rFonts w:eastAsia="仿宋"/>
                <w:sz w:val="21"/>
                <w:szCs w:val="21"/>
              </w:rPr>
              <w:t>6109212025083</w:t>
            </w:r>
          </w:p>
        </w:tc>
        <w:tc>
          <w:tcPr>
            <w:tcW w:w="983" w:type="pct"/>
            <w:shd w:val="clear" w:color="auto" w:fill="auto"/>
            <w:noWrap/>
            <w:vAlign w:val="center"/>
          </w:tcPr>
          <w:p w14:paraId="12DE6B53">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14</w:t>
            </w:r>
          </w:p>
        </w:tc>
        <w:tc>
          <w:tcPr>
            <w:tcW w:w="679" w:type="pct"/>
            <w:shd w:val="clear" w:color="auto" w:fill="auto"/>
            <w:noWrap/>
            <w:vAlign w:val="center"/>
          </w:tcPr>
          <w:p w14:paraId="79C7FA28">
            <w:pPr>
              <w:widowControl/>
              <w:spacing w:line="280" w:lineRule="exact"/>
              <w:jc w:val="center"/>
              <w:rPr>
                <w:rFonts w:eastAsia="仿宋"/>
                <w:sz w:val="21"/>
                <w:szCs w:val="21"/>
              </w:rPr>
            </w:pPr>
            <w:r>
              <w:rPr>
                <w:rFonts w:eastAsia="仿宋"/>
                <w:sz w:val="21"/>
                <w:szCs w:val="21"/>
              </w:rPr>
              <w:t>0.0615</w:t>
            </w:r>
          </w:p>
        </w:tc>
        <w:tc>
          <w:tcPr>
            <w:tcW w:w="554" w:type="pct"/>
            <w:shd w:val="clear" w:color="auto" w:fill="auto"/>
            <w:noWrap/>
            <w:vAlign w:val="center"/>
          </w:tcPr>
          <w:p w14:paraId="07D4DAC7">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0BD9BCB8">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3B2989B4">
            <w:pPr>
              <w:widowControl/>
              <w:spacing w:line="280" w:lineRule="exact"/>
              <w:jc w:val="center"/>
              <w:rPr>
                <w:rFonts w:eastAsia="仿宋"/>
                <w:sz w:val="21"/>
                <w:szCs w:val="21"/>
              </w:rPr>
            </w:pPr>
            <w:r>
              <w:rPr>
                <w:rFonts w:eastAsia="仿宋"/>
                <w:sz w:val="21"/>
                <w:szCs w:val="21"/>
              </w:rPr>
              <w:t>0.0615</w:t>
            </w:r>
          </w:p>
        </w:tc>
        <w:tc>
          <w:tcPr>
            <w:tcW w:w="532" w:type="pct"/>
            <w:shd w:val="clear" w:color="auto" w:fill="auto"/>
            <w:noWrap/>
            <w:vAlign w:val="center"/>
          </w:tcPr>
          <w:p w14:paraId="43949455">
            <w:pPr>
              <w:widowControl/>
              <w:spacing w:line="280" w:lineRule="exact"/>
              <w:jc w:val="center"/>
              <w:rPr>
                <w:rFonts w:eastAsia="仿宋"/>
                <w:sz w:val="21"/>
                <w:szCs w:val="21"/>
              </w:rPr>
            </w:pPr>
            <w:r>
              <w:rPr>
                <w:rFonts w:eastAsia="仿宋"/>
                <w:sz w:val="21"/>
                <w:szCs w:val="21"/>
              </w:rPr>
              <w:t>0</w:t>
            </w:r>
          </w:p>
        </w:tc>
      </w:tr>
      <w:tr w14:paraId="79332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6E9B1FE2">
            <w:pPr>
              <w:widowControl/>
              <w:spacing w:line="280" w:lineRule="exact"/>
              <w:jc w:val="center"/>
              <w:rPr>
                <w:rFonts w:eastAsia="仿宋"/>
                <w:sz w:val="21"/>
                <w:szCs w:val="21"/>
              </w:rPr>
            </w:pPr>
            <w:r>
              <w:rPr>
                <w:rFonts w:eastAsia="仿宋"/>
                <w:sz w:val="21"/>
                <w:szCs w:val="21"/>
              </w:rPr>
              <w:t>6109212025084</w:t>
            </w:r>
          </w:p>
        </w:tc>
        <w:tc>
          <w:tcPr>
            <w:tcW w:w="983" w:type="pct"/>
            <w:shd w:val="clear" w:color="auto" w:fill="auto"/>
            <w:noWrap/>
            <w:vAlign w:val="center"/>
          </w:tcPr>
          <w:p w14:paraId="50230235">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15</w:t>
            </w:r>
          </w:p>
        </w:tc>
        <w:tc>
          <w:tcPr>
            <w:tcW w:w="679" w:type="pct"/>
            <w:shd w:val="clear" w:color="auto" w:fill="auto"/>
            <w:noWrap/>
            <w:vAlign w:val="center"/>
          </w:tcPr>
          <w:p w14:paraId="6A1894AD">
            <w:pPr>
              <w:widowControl/>
              <w:spacing w:line="280" w:lineRule="exact"/>
              <w:jc w:val="center"/>
              <w:rPr>
                <w:rFonts w:eastAsia="仿宋"/>
                <w:sz w:val="21"/>
                <w:szCs w:val="21"/>
              </w:rPr>
            </w:pPr>
            <w:r>
              <w:rPr>
                <w:rFonts w:eastAsia="仿宋"/>
                <w:sz w:val="21"/>
                <w:szCs w:val="21"/>
              </w:rPr>
              <w:t>0.1342</w:t>
            </w:r>
          </w:p>
        </w:tc>
        <w:tc>
          <w:tcPr>
            <w:tcW w:w="554" w:type="pct"/>
            <w:shd w:val="clear" w:color="auto" w:fill="auto"/>
            <w:noWrap/>
            <w:vAlign w:val="center"/>
          </w:tcPr>
          <w:p w14:paraId="4C0CA07E">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1B75CDFA">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116BBF3F">
            <w:pPr>
              <w:widowControl/>
              <w:spacing w:line="280" w:lineRule="exact"/>
              <w:jc w:val="center"/>
              <w:rPr>
                <w:rFonts w:eastAsia="仿宋"/>
                <w:sz w:val="21"/>
                <w:szCs w:val="21"/>
              </w:rPr>
            </w:pPr>
            <w:r>
              <w:rPr>
                <w:rFonts w:eastAsia="仿宋"/>
                <w:sz w:val="21"/>
                <w:szCs w:val="21"/>
              </w:rPr>
              <w:t>0.1342</w:t>
            </w:r>
          </w:p>
        </w:tc>
        <w:tc>
          <w:tcPr>
            <w:tcW w:w="532" w:type="pct"/>
            <w:shd w:val="clear" w:color="auto" w:fill="auto"/>
            <w:noWrap/>
            <w:vAlign w:val="center"/>
          </w:tcPr>
          <w:p w14:paraId="6D949C0A">
            <w:pPr>
              <w:widowControl/>
              <w:spacing w:line="280" w:lineRule="exact"/>
              <w:jc w:val="center"/>
              <w:rPr>
                <w:rFonts w:eastAsia="仿宋"/>
                <w:sz w:val="21"/>
                <w:szCs w:val="21"/>
              </w:rPr>
            </w:pPr>
            <w:r>
              <w:rPr>
                <w:rFonts w:eastAsia="仿宋"/>
                <w:sz w:val="21"/>
                <w:szCs w:val="21"/>
              </w:rPr>
              <w:t>0</w:t>
            </w:r>
          </w:p>
        </w:tc>
      </w:tr>
      <w:tr w14:paraId="3330E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3AAFA7DE">
            <w:pPr>
              <w:widowControl/>
              <w:spacing w:line="280" w:lineRule="exact"/>
              <w:jc w:val="center"/>
              <w:rPr>
                <w:rFonts w:eastAsia="仿宋"/>
                <w:sz w:val="21"/>
                <w:szCs w:val="21"/>
              </w:rPr>
            </w:pPr>
            <w:r>
              <w:rPr>
                <w:rFonts w:eastAsia="仿宋"/>
                <w:sz w:val="21"/>
                <w:szCs w:val="21"/>
              </w:rPr>
              <w:t>6109212025085</w:t>
            </w:r>
          </w:p>
        </w:tc>
        <w:tc>
          <w:tcPr>
            <w:tcW w:w="983" w:type="pct"/>
            <w:shd w:val="clear" w:color="auto" w:fill="auto"/>
            <w:noWrap/>
            <w:vAlign w:val="center"/>
          </w:tcPr>
          <w:p w14:paraId="7FC7C031">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16</w:t>
            </w:r>
          </w:p>
        </w:tc>
        <w:tc>
          <w:tcPr>
            <w:tcW w:w="679" w:type="pct"/>
            <w:shd w:val="clear" w:color="auto" w:fill="auto"/>
            <w:noWrap/>
            <w:vAlign w:val="center"/>
          </w:tcPr>
          <w:p w14:paraId="2D25221F">
            <w:pPr>
              <w:widowControl/>
              <w:spacing w:line="280" w:lineRule="exact"/>
              <w:jc w:val="center"/>
              <w:rPr>
                <w:rFonts w:eastAsia="仿宋"/>
                <w:sz w:val="21"/>
                <w:szCs w:val="21"/>
              </w:rPr>
            </w:pPr>
            <w:r>
              <w:rPr>
                <w:rFonts w:eastAsia="仿宋"/>
                <w:sz w:val="21"/>
                <w:szCs w:val="21"/>
              </w:rPr>
              <w:t>0.0637</w:t>
            </w:r>
          </w:p>
        </w:tc>
        <w:tc>
          <w:tcPr>
            <w:tcW w:w="554" w:type="pct"/>
            <w:shd w:val="clear" w:color="auto" w:fill="auto"/>
            <w:noWrap/>
            <w:vAlign w:val="center"/>
          </w:tcPr>
          <w:p w14:paraId="049ABEBB">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3F93B9A4">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21459AC7">
            <w:pPr>
              <w:widowControl/>
              <w:spacing w:line="280" w:lineRule="exact"/>
              <w:jc w:val="center"/>
              <w:rPr>
                <w:rFonts w:eastAsia="仿宋"/>
                <w:sz w:val="21"/>
                <w:szCs w:val="21"/>
              </w:rPr>
            </w:pPr>
            <w:r>
              <w:rPr>
                <w:rFonts w:eastAsia="仿宋"/>
                <w:sz w:val="21"/>
                <w:szCs w:val="21"/>
              </w:rPr>
              <w:t>0.0637</w:t>
            </w:r>
          </w:p>
        </w:tc>
        <w:tc>
          <w:tcPr>
            <w:tcW w:w="532" w:type="pct"/>
            <w:shd w:val="clear" w:color="auto" w:fill="auto"/>
            <w:noWrap/>
            <w:vAlign w:val="center"/>
          </w:tcPr>
          <w:p w14:paraId="064F81BD">
            <w:pPr>
              <w:widowControl/>
              <w:spacing w:line="280" w:lineRule="exact"/>
              <w:jc w:val="center"/>
              <w:rPr>
                <w:rFonts w:eastAsia="仿宋"/>
                <w:sz w:val="21"/>
                <w:szCs w:val="21"/>
              </w:rPr>
            </w:pPr>
            <w:r>
              <w:rPr>
                <w:rFonts w:eastAsia="仿宋"/>
                <w:sz w:val="21"/>
                <w:szCs w:val="21"/>
              </w:rPr>
              <w:t>0</w:t>
            </w:r>
          </w:p>
        </w:tc>
      </w:tr>
      <w:tr w14:paraId="31DD0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75360B01">
            <w:pPr>
              <w:widowControl/>
              <w:spacing w:line="280" w:lineRule="exact"/>
              <w:jc w:val="center"/>
              <w:rPr>
                <w:rFonts w:eastAsia="仿宋"/>
                <w:sz w:val="21"/>
                <w:szCs w:val="21"/>
              </w:rPr>
            </w:pPr>
            <w:r>
              <w:rPr>
                <w:rFonts w:eastAsia="仿宋"/>
                <w:sz w:val="21"/>
                <w:szCs w:val="21"/>
              </w:rPr>
              <w:t>6109212025086</w:t>
            </w:r>
          </w:p>
        </w:tc>
        <w:tc>
          <w:tcPr>
            <w:tcW w:w="983" w:type="pct"/>
            <w:shd w:val="clear" w:color="auto" w:fill="auto"/>
            <w:noWrap/>
            <w:vAlign w:val="center"/>
          </w:tcPr>
          <w:p w14:paraId="3551256B">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17</w:t>
            </w:r>
          </w:p>
        </w:tc>
        <w:tc>
          <w:tcPr>
            <w:tcW w:w="679" w:type="pct"/>
            <w:shd w:val="clear" w:color="auto" w:fill="auto"/>
            <w:noWrap/>
            <w:vAlign w:val="center"/>
          </w:tcPr>
          <w:p w14:paraId="05153DAF">
            <w:pPr>
              <w:widowControl/>
              <w:spacing w:line="280" w:lineRule="exact"/>
              <w:jc w:val="center"/>
              <w:rPr>
                <w:rFonts w:eastAsia="仿宋"/>
                <w:sz w:val="21"/>
                <w:szCs w:val="21"/>
              </w:rPr>
            </w:pPr>
            <w:r>
              <w:rPr>
                <w:rFonts w:eastAsia="仿宋"/>
                <w:sz w:val="21"/>
                <w:szCs w:val="21"/>
              </w:rPr>
              <w:t>0.4919</w:t>
            </w:r>
          </w:p>
        </w:tc>
        <w:tc>
          <w:tcPr>
            <w:tcW w:w="554" w:type="pct"/>
            <w:shd w:val="clear" w:color="auto" w:fill="auto"/>
            <w:noWrap/>
            <w:vAlign w:val="center"/>
          </w:tcPr>
          <w:p w14:paraId="1AEC24D0">
            <w:pPr>
              <w:widowControl/>
              <w:spacing w:line="280" w:lineRule="exact"/>
              <w:jc w:val="center"/>
              <w:rPr>
                <w:rFonts w:eastAsia="仿宋"/>
                <w:sz w:val="21"/>
                <w:szCs w:val="21"/>
              </w:rPr>
            </w:pPr>
            <w:r>
              <w:rPr>
                <w:rFonts w:eastAsia="仿宋"/>
                <w:sz w:val="21"/>
                <w:szCs w:val="21"/>
              </w:rPr>
              <w:t>0.3941</w:t>
            </w:r>
          </w:p>
        </w:tc>
        <w:tc>
          <w:tcPr>
            <w:tcW w:w="656" w:type="pct"/>
            <w:shd w:val="clear" w:color="auto" w:fill="auto"/>
            <w:noWrap/>
            <w:vAlign w:val="center"/>
          </w:tcPr>
          <w:p w14:paraId="704D08EA">
            <w:pPr>
              <w:widowControl/>
              <w:spacing w:line="280" w:lineRule="exact"/>
              <w:jc w:val="center"/>
              <w:rPr>
                <w:rFonts w:eastAsia="仿宋"/>
                <w:sz w:val="21"/>
                <w:szCs w:val="21"/>
              </w:rPr>
            </w:pPr>
            <w:r>
              <w:rPr>
                <w:rFonts w:eastAsia="仿宋"/>
                <w:sz w:val="21"/>
                <w:szCs w:val="21"/>
              </w:rPr>
              <w:t>0.3391</w:t>
            </w:r>
          </w:p>
        </w:tc>
        <w:tc>
          <w:tcPr>
            <w:tcW w:w="604" w:type="pct"/>
            <w:shd w:val="clear" w:color="auto" w:fill="auto"/>
            <w:noWrap/>
            <w:vAlign w:val="center"/>
          </w:tcPr>
          <w:p w14:paraId="565BF28A">
            <w:pPr>
              <w:widowControl/>
              <w:spacing w:line="280" w:lineRule="exact"/>
              <w:jc w:val="center"/>
              <w:rPr>
                <w:rFonts w:eastAsia="仿宋"/>
                <w:sz w:val="21"/>
                <w:szCs w:val="21"/>
              </w:rPr>
            </w:pPr>
            <w:r>
              <w:rPr>
                <w:rFonts w:eastAsia="仿宋"/>
                <w:sz w:val="21"/>
                <w:szCs w:val="21"/>
              </w:rPr>
              <w:t>0.0978</w:t>
            </w:r>
          </w:p>
        </w:tc>
        <w:tc>
          <w:tcPr>
            <w:tcW w:w="532" w:type="pct"/>
            <w:shd w:val="clear" w:color="auto" w:fill="auto"/>
            <w:noWrap/>
            <w:vAlign w:val="center"/>
          </w:tcPr>
          <w:p w14:paraId="207489F3">
            <w:pPr>
              <w:widowControl/>
              <w:spacing w:line="280" w:lineRule="exact"/>
              <w:jc w:val="center"/>
              <w:rPr>
                <w:rFonts w:eastAsia="仿宋"/>
                <w:sz w:val="21"/>
                <w:szCs w:val="21"/>
              </w:rPr>
            </w:pPr>
            <w:r>
              <w:rPr>
                <w:rFonts w:eastAsia="仿宋"/>
                <w:sz w:val="21"/>
                <w:szCs w:val="21"/>
              </w:rPr>
              <w:t>0</w:t>
            </w:r>
          </w:p>
        </w:tc>
      </w:tr>
      <w:tr w14:paraId="4ED86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07323B65">
            <w:pPr>
              <w:widowControl/>
              <w:spacing w:line="280" w:lineRule="exact"/>
              <w:jc w:val="center"/>
              <w:rPr>
                <w:rFonts w:eastAsia="仿宋"/>
                <w:sz w:val="21"/>
                <w:szCs w:val="21"/>
              </w:rPr>
            </w:pPr>
            <w:r>
              <w:rPr>
                <w:rFonts w:eastAsia="仿宋"/>
                <w:sz w:val="21"/>
                <w:szCs w:val="21"/>
              </w:rPr>
              <w:t>6109212025087</w:t>
            </w:r>
          </w:p>
        </w:tc>
        <w:tc>
          <w:tcPr>
            <w:tcW w:w="983" w:type="pct"/>
            <w:shd w:val="clear" w:color="auto" w:fill="auto"/>
            <w:noWrap/>
            <w:vAlign w:val="center"/>
          </w:tcPr>
          <w:p w14:paraId="2D1D3E5A">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18</w:t>
            </w:r>
          </w:p>
        </w:tc>
        <w:tc>
          <w:tcPr>
            <w:tcW w:w="679" w:type="pct"/>
            <w:shd w:val="clear" w:color="auto" w:fill="auto"/>
            <w:noWrap/>
            <w:vAlign w:val="center"/>
          </w:tcPr>
          <w:p w14:paraId="55EDC010">
            <w:pPr>
              <w:widowControl/>
              <w:spacing w:line="280" w:lineRule="exact"/>
              <w:jc w:val="center"/>
              <w:rPr>
                <w:rFonts w:eastAsia="仿宋"/>
                <w:sz w:val="21"/>
                <w:szCs w:val="21"/>
              </w:rPr>
            </w:pPr>
            <w:r>
              <w:rPr>
                <w:rFonts w:eastAsia="仿宋"/>
                <w:sz w:val="21"/>
                <w:szCs w:val="21"/>
              </w:rPr>
              <w:t>0.0786</w:t>
            </w:r>
          </w:p>
        </w:tc>
        <w:tc>
          <w:tcPr>
            <w:tcW w:w="554" w:type="pct"/>
            <w:shd w:val="clear" w:color="auto" w:fill="auto"/>
            <w:noWrap/>
            <w:vAlign w:val="center"/>
          </w:tcPr>
          <w:p w14:paraId="1CEDF696">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7019AAFC">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23C1853A">
            <w:pPr>
              <w:widowControl/>
              <w:spacing w:line="280" w:lineRule="exact"/>
              <w:jc w:val="center"/>
              <w:rPr>
                <w:rFonts w:eastAsia="仿宋"/>
                <w:sz w:val="21"/>
                <w:szCs w:val="21"/>
              </w:rPr>
            </w:pPr>
            <w:r>
              <w:rPr>
                <w:rFonts w:eastAsia="仿宋"/>
                <w:sz w:val="21"/>
                <w:szCs w:val="21"/>
              </w:rPr>
              <w:t>0.0786</w:t>
            </w:r>
          </w:p>
        </w:tc>
        <w:tc>
          <w:tcPr>
            <w:tcW w:w="532" w:type="pct"/>
            <w:shd w:val="clear" w:color="auto" w:fill="auto"/>
            <w:noWrap/>
            <w:vAlign w:val="center"/>
          </w:tcPr>
          <w:p w14:paraId="5220C954">
            <w:pPr>
              <w:widowControl/>
              <w:spacing w:line="280" w:lineRule="exact"/>
              <w:jc w:val="center"/>
              <w:rPr>
                <w:rFonts w:eastAsia="仿宋"/>
                <w:sz w:val="21"/>
                <w:szCs w:val="21"/>
              </w:rPr>
            </w:pPr>
            <w:r>
              <w:rPr>
                <w:rFonts w:eastAsia="仿宋"/>
                <w:sz w:val="21"/>
                <w:szCs w:val="21"/>
              </w:rPr>
              <w:t>0</w:t>
            </w:r>
          </w:p>
        </w:tc>
      </w:tr>
      <w:tr w14:paraId="5090F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5F9CA6EE">
            <w:pPr>
              <w:widowControl/>
              <w:spacing w:line="280" w:lineRule="exact"/>
              <w:jc w:val="center"/>
              <w:rPr>
                <w:rFonts w:eastAsia="仿宋"/>
                <w:sz w:val="21"/>
                <w:szCs w:val="21"/>
              </w:rPr>
            </w:pPr>
            <w:r>
              <w:rPr>
                <w:rFonts w:eastAsia="仿宋"/>
                <w:sz w:val="21"/>
                <w:szCs w:val="21"/>
              </w:rPr>
              <w:t>6109212025088</w:t>
            </w:r>
          </w:p>
        </w:tc>
        <w:tc>
          <w:tcPr>
            <w:tcW w:w="983" w:type="pct"/>
            <w:shd w:val="clear" w:color="auto" w:fill="auto"/>
            <w:noWrap/>
            <w:vAlign w:val="center"/>
          </w:tcPr>
          <w:p w14:paraId="17BCDCDE">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19</w:t>
            </w:r>
          </w:p>
        </w:tc>
        <w:tc>
          <w:tcPr>
            <w:tcW w:w="679" w:type="pct"/>
            <w:shd w:val="clear" w:color="auto" w:fill="auto"/>
            <w:noWrap/>
            <w:vAlign w:val="center"/>
          </w:tcPr>
          <w:p w14:paraId="4371F369">
            <w:pPr>
              <w:widowControl/>
              <w:spacing w:line="280" w:lineRule="exact"/>
              <w:jc w:val="center"/>
              <w:rPr>
                <w:rFonts w:eastAsia="仿宋"/>
                <w:sz w:val="21"/>
                <w:szCs w:val="21"/>
              </w:rPr>
            </w:pPr>
            <w:r>
              <w:rPr>
                <w:rFonts w:eastAsia="仿宋"/>
                <w:sz w:val="21"/>
                <w:szCs w:val="21"/>
              </w:rPr>
              <w:t>0.0544</w:t>
            </w:r>
          </w:p>
        </w:tc>
        <w:tc>
          <w:tcPr>
            <w:tcW w:w="554" w:type="pct"/>
            <w:shd w:val="clear" w:color="auto" w:fill="auto"/>
            <w:noWrap/>
            <w:vAlign w:val="center"/>
          </w:tcPr>
          <w:p w14:paraId="0593D6EB">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13A8ABB2">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48CF9997">
            <w:pPr>
              <w:widowControl/>
              <w:spacing w:line="280" w:lineRule="exact"/>
              <w:jc w:val="center"/>
              <w:rPr>
                <w:rFonts w:eastAsia="仿宋"/>
                <w:sz w:val="21"/>
                <w:szCs w:val="21"/>
              </w:rPr>
            </w:pPr>
            <w:r>
              <w:rPr>
                <w:rFonts w:eastAsia="仿宋"/>
                <w:sz w:val="21"/>
                <w:szCs w:val="21"/>
              </w:rPr>
              <w:t>0.0544</w:t>
            </w:r>
          </w:p>
        </w:tc>
        <w:tc>
          <w:tcPr>
            <w:tcW w:w="532" w:type="pct"/>
            <w:shd w:val="clear" w:color="auto" w:fill="auto"/>
            <w:noWrap/>
            <w:vAlign w:val="center"/>
          </w:tcPr>
          <w:p w14:paraId="5F440C19">
            <w:pPr>
              <w:widowControl/>
              <w:spacing w:line="280" w:lineRule="exact"/>
              <w:jc w:val="center"/>
              <w:rPr>
                <w:rFonts w:eastAsia="仿宋"/>
                <w:sz w:val="21"/>
                <w:szCs w:val="21"/>
              </w:rPr>
            </w:pPr>
            <w:r>
              <w:rPr>
                <w:rFonts w:eastAsia="仿宋"/>
                <w:sz w:val="21"/>
                <w:szCs w:val="21"/>
              </w:rPr>
              <w:t>0</w:t>
            </w:r>
          </w:p>
        </w:tc>
      </w:tr>
      <w:tr w14:paraId="769B5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64756EE1">
            <w:pPr>
              <w:widowControl/>
              <w:spacing w:line="280" w:lineRule="exact"/>
              <w:jc w:val="center"/>
              <w:rPr>
                <w:rFonts w:eastAsia="仿宋"/>
                <w:sz w:val="21"/>
                <w:szCs w:val="21"/>
              </w:rPr>
            </w:pPr>
            <w:r>
              <w:rPr>
                <w:rFonts w:eastAsia="仿宋"/>
                <w:sz w:val="21"/>
                <w:szCs w:val="21"/>
              </w:rPr>
              <w:t>6109212025089</w:t>
            </w:r>
          </w:p>
        </w:tc>
        <w:tc>
          <w:tcPr>
            <w:tcW w:w="983" w:type="pct"/>
            <w:shd w:val="clear" w:color="auto" w:fill="auto"/>
            <w:noWrap/>
            <w:vAlign w:val="center"/>
          </w:tcPr>
          <w:p w14:paraId="082B9059">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20</w:t>
            </w:r>
          </w:p>
        </w:tc>
        <w:tc>
          <w:tcPr>
            <w:tcW w:w="679" w:type="pct"/>
            <w:shd w:val="clear" w:color="auto" w:fill="auto"/>
            <w:noWrap/>
            <w:vAlign w:val="center"/>
          </w:tcPr>
          <w:p w14:paraId="0A4D5B4F">
            <w:pPr>
              <w:widowControl/>
              <w:spacing w:line="280" w:lineRule="exact"/>
              <w:jc w:val="center"/>
              <w:rPr>
                <w:rFonts w:eastAsia="仿宋"/>
                <w:sz w:val="21"/>
                <w:szCs w:val="21"/>
              </w:rPr>
            </w:pPr>
            <w:r>
              <w:rPr>
                <w:rFonts w:eastAsia="仿宋"/>
                <w:sz w:val="21"/>
                <w:szCs w:val="21"/>
              </w:rPr>
              <w:t>0.0032</w:t>
            </w:r>
          </w:p>
        </w:tc>
        <w:tc>
          <w:tcPr>
            <w:tcW w:w="554" w:type="pct"/>
            <w:shd w:val="clear" w:color="auto" w:fill="auto"/>
            <w:noWrap/>
            <w:vAlign w:val="center"/>
          </w:tcPr>
          <w:p w14:paraId="54B4A949">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31CF2937">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736CF8B2">
            <w:pPr>
              <w:widowControl/>
              <w:spacing w:line="280" w:lineRule="exact"/>
              <w:jc w:val="center"/>
              <w:rPr>
                <w:rFonts w:eastAsia="仿宋"/>
                <w:sz w:val="21"/>
                <w:szCs w:val="21"/>
              </w:rPr>
            </w:pPr>
            <w:r>
              <w:rPr>
                <w:rFonts w:eastAsia="仿宋"/>
                <w:sz w:val="21"/>
                <w:szCs w:val="21"/>
              </w:rPr>
              <w:t>0.0032</w:t>
            </w:r>
          </w:p>
        </w:tc>
        <w:tc>
          <w:tcPr>
            <w:tcW w:w="532" w:type="pct"/>
            <w:shd w:val="clear" w:color="auto" w:fill="auto"/>
            <w:noWrap/>
            <w:vAlign w:val="center"/>
          </w:tcPr>
          <w:p w14:paraId="368DBD13">
            <w:pPr>
              <w:widowControl/>
              <w:spacing w:line="280" w:lineRule="exact"/>
              <w:jc w:val="center"/>
              <w:rPr>
                <w:rFonts w:eastAsia="仿宋"/>
                <w:sz w:val="21"/>
                <w:szCs w:val="21"/>
              </w:rPr>
            </w:pPr>
            <w:r>
              <w:rPr>
                <w:rFonts w:eastAsia="仿宋"/>
                <w:sz w:val="21"/>
                <w:szCs w:val="21"/>
              </w:rPr>
              <w:t>0</w:t>
            </w:r>
          </w:p>
        </w:tc>
      </w:tr>
      <w:tr w14:paraId="12C24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085E06C">
            <w:pPr>
              <w:widowControl/>
              <w:spacing w:line="280" w:lineRule="exact"/>
              <w:jc w:val="center"/>
              <w:rPr>
                <w:rFonts w:eastAsia="仿宋"/>
                <w:sz w:val="21"/>
                <w:szCs w:val="21"/>
              </w:rPr>
            </w:pPr>
            <w:r>
              <w:rPr>
                <w:rFonts w:eastAsia="仿宋"/>
                <w:sz w:val="21"/>
                <w:szCs w:val="21"/>
              </w:rPr>
              <w:t>6109212025090</w:t>
            </w:r>
          </w:p>
        </w:tc>
        <w:tc>
          <w:tcPr>
            <w:tcW w:w="983" w:type="pct"/>
            <w:shd w:val="clear" w:color="auto" w:fill="auto"/>
            <w:noWrap/>
            <w:vAlign w:val="center"/>
          </w:tcPr>
          <w:p w14:paraId="6AFF58E3">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21</w:t>
            </w:r>
          </w:p>
        </w:tc>
        <w:tc>
          <w:tcPr>
            <w:tcW w:w="679" w:type="pct"/>
            <w:shd w:val="clear" w:color="auto" w:fill="auto"/>
            <w:noWrap/>
            <w:vAlign w:val="center"/>
          </w:tcPr>
          <w:p w14:paraId="6101EB82">
            <w:pPr>
              <w:widowControl/>
              <w:spacing w:line="280" w:lineRule="exact"/>
              <w:jc w:val="center"/>
              <w:rPr>
                <w:rFonts w:eastAsia="仿宋"/>
                <w:sz w:val="21"/>
                <w:szCs w:val="21"/>
              </w:rPr>
            </w:pPr>
            <w:r>
              <w:rPr>
                <w:rFonts w:eastAsia="仿宋"/>
                <w:sz w:val="21"/>
                <w:szCs w:val="21"/>
              </w:rPr>
              <w:t>0.1078</w:t>
            </w:r>
          </w:p>
        </w:tc>
        <w:tc>
          <w:tcPr>
            <w:tcW w:w="554" w:type="pct"/>
            <w:shd w:val="clear" w:color="auto" w:fill="auto"/>
            <w:noWrap/>
            <w:vAlign w:val="center"/>
          </w:tcPr>
          <w:p w14:paraId="21B4BB90">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2D8C34EB">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76D6D849">
            <w:pPr>
              <w:widowControl/>
              <w:spacing w:line="280" w:lineRule="exact"/>
              <w:jc w:val="center"/>
              <w:rPr>
                <w:rFonts w:eastAsia="仿宋"/>
                <w:sz w:val="21"/>
                <w:szCs w:val="21"/>
              </w:rPr>
            </w:pPr>
            <w:r>
              <w:rPr>
                <w:rFonts w:eastAsia="仿宋"/>
                <w:sz w:val="21"/>
                <w:szCs w:val="21"/>
              </w:rPr>
              <w:t>0.1078</w:t>
            </w:r>
          </w:p>
        </w:tc>
        <w:tc>
          <w:tcPr>
            <w:tcW w:w="532" w:type="pct"/>
            <w:shd w:val="clear" w:color="auto" w:fill="auto"/>
            <w:noWrap/>
            <w:vAlign w:val="center"/>
          </w:tcPr>
          <w:p w14:paraId="2B345C36">
            <w:pPr>
              <w:widowControl/>
              <w:spacing w:line="280" w:lineRule="exact"/>
              <w:jc w:val="center"/>
              <w:rPr>
                <w:rFonts w:eastAsia="仿宋"/>
                <w:sz w:val="21"/>
                <w:szCs w:val="21"/>
              </w:rPr>
            </w:pPr>
            <w:r>
              <w:rPr>
                <w:rFonts w:eastAsia="仿宋"/>
                <w:sz w:val="21"/>
                <w:szCs w:val="21"/>
              </w:rPr>
              <w:t>0</w:t>
            </w:r>
          </w:p>
        </w:tc>
      </w:tr>
      <w:tr w14:paraId="3F805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92" w:type="pct"/>
            <w:shd w:val="clear" w:color="auto" w:fill="auto"/>
            <w:noWrap/>
            <w:vAlign w:val="center"/>
          </w:tcPr>
          <w:p w14:paraId="42634763">
            <w:pPr>
              <w:widowControl/>
              <w:spacing w:line="280" w:lineRule="exact"/>
              <w:jc w:val="center"/>
              <w:rPr>
                <w:rFonts w:eastAsia="仿宋"/>
                <w:sz w:val="21"/>
                <w:szCs w:val="21"/>
              </w:rPr>
            </w:pPr>
            <w:r>
              <w:rPr>
                <w:rFonts w:eastAsia="仿宋"/>
                <w:sz w:val="21"/>
                <w:szCs w:val="21"/>
              </w:rPr>
              <w:t>6109212025091</w:t>
            </w:r>
          </w:p>
        </w:tc>
        <w:tc>
          <w:tcPr>
            <w:tcW w:w="983" w:type="pct"/>
            <w:shd w:val="clear" w:color="auto" w:fill="auto"/>
            <w:noWrap/>
            <w:vAlign w:val="center"/>
          </w:tcPr>
          <w:p w14:paraId="75B67D59">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22</w:t>
            </w:r>
          </w:p>
        </w:tc>
        <w:tc>
          <w:tcPr>
            <w:tcW w:w="679" w:type="pct"/>
            <w:shd w:val="clear" w:color="auto" w:fill="auto"/>
            <w:noWrap/>
            <w:vAlign w:val="center"/>
          </w:tcPr>
          <w:p w14:paraId="74F3BE1C">
            <w:pPr>
              <w:widowControl/>
              <w:spacing w:line="280" w:lineRule="exact"/>
              <w:jc w:val="center"/>
              <w:rPr>
                <w:rFonts w:eastAsia="仿宋"/>
                <w:sz w:val="21"/>
                <w:szCs w:val="21"/>
              </w:rPr>
            </w:pPr>
            <w:r>
              <w:rPr>
                <w:rFonts w:eastAsia="仿宋"/>
                <w:sz w:val="21"/>
                <w:szCs w:val="21"/>
              </w:rPr>
              <w:t>0.1187</w:t>
            </w:r>
          </w:p>
        </w:tc>
        <w:tc>
          <w:tcPr>
            <w:tcW w:w="554" w:type="pct"/>
            <w:shd w:val="clear" w:color="auto" w:fill="auto"/>
            <w:noWrap/>
            <w:vAlign w:val="center"/>
          </w:tcPr>
          <w:p w14:paraId="45D11EE6">
            <w:pPr>
              <w:widowControl/>
              <w:spacing w:line="280" w:lineRule="exact"/>
              <w:jc w:val="center"/>
              <w:rPr>
                <w:rFonts w:eastAsia="仿宋"/>
                <w:sz w:val="21"/>
                <w:szCs w:val="21"/>
              </w:rPr>
            </w:pPr>
            <w:r>
              <w:rPr>
                <w:rFonts w:eastAsia="仿宋"/>
                <w:sz w:val="21"/>
                <w:szCs w:val="21"/>
              </w:rPr>
              <w:t>0</w:t>
            </w:r>
          </w:p>
        </w:tc>
        <w:tc>
          <w:tcPr>
            <w:tcW w:w="656" w:type="pct"/>
            <w:shd w:val="clear" w:color="auto" w:fill="auto"/>
            <w:noWrap/>
            <w:vAlign w:val="center"/>
          </w:tcPr>
          <w:p w14:paraId="029B3899">
            <w:pPr>
              <w:widowControl/>
              <w:spacing w:line="280" w:lineRule="exact"/>
              <w:jc w:val="center"/>
              <w:rPr>
                <w:rFonts w:eastAsia="仿宋"/>
                <w:sz w:val="21"/>
                <w:szCs w:val="21"/>
              </w:rPr>
            </w:pPr>
            <w:r>
              <w:rPr>
                <w:rFonts w:eastAsia="仿宋"/>
                <w:sz w:val="21"/>
                <w:szCs w:val="21"/>
              </w:rPr>
              <w:t>0</w:t>
            </w:r>
          </w:p>
        </w:tc>
        <w:tc>
          <w:tcPr>
            <w:tcW w:w="604" w:type="pct"/>
            <w:shd w:val="clear" w:color="auto" w:fill="auto"/>
            <w:noWrap/>
            <w:vAlign w:val="center"/>
          </w:tcPr>
          <w:p w14:paraId="17D6ED4C">
            <w:pPr>
              <w:widowControl/>
              <w:spacing w:line="280" w:lineRule="exact"/>
              <w:jc w:val="center"/>
              <w:rPr>
                <w:rFonts w:eastAsia="仿宋"/>
                <w:sz w:val="21"/>
                <w:szCs w:val="21"/>
              </w:rPr>
            </w:pPr>
            <w:r>
              <w:rPr>
                <w:rFonts w:eastAsia="仿宋"/>
                <w:sz w:val="21"/>
                <w:szCs w:val="21"/>
              </w:rPr>
              <w:t>0.1187</w:t>
            </w:r>
          </w:p>
        </w:tc>
        <w:tc>
          <w:tcPr>
            <w:tcW w:w="532" w:type="pct"/>
            <w:shd w:val="clear" w:color="auto" w:fill="auto"/>
            <w:noWrap/>
            <w:vAlign w:val="center"/>
          </w:tcPr>
          <w:p w14:paraId="2B5A3A6E">
            <w:pPr>
              <w:widowControl/>
              <w:spacing w:line="280" w:lineRule="exact"/>
              <w:jc w:val="center"/>
              <w:rPr>
                <w:rFonts w:eastAsia="仿宋"/>
                <w:sz w:val="21"/>
                <w:szCs w:val="21"/>
              </w:rPr>
            </w:pPr>
            <w:r>
              <w:rPr>
                <w:rFonts w:eastAsia="仿宋"/>
                <w:sz w:val="21"/>
                <w:szCs w:val="21"/>
              </w:rPr>
              <w:t>0</w:t>
            </w:r>
          </w:p>
        </w:tc>
      </w:tr>
      <w:tr w14:paraId="6A9D6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1975" w:type="pct"/>
            <w:gridSpan w:val="2"/>
            <w:shd w:val="clear" w:color="auto" w:fill="auto"/>
            <w:noWrap/>
            <w:vAlign w:val="center"/>
          </w:tcPr>
          <w:p w14:paraId="54379472">
            <w:pPr>
              <w:widowControl/>
              <w:spacing w:line="280" w:lineRule="exact"/>
              <w:jc w:val="center"/>
              <w:rPr>
                <w:rFonts w:eastAsia="仿宋"/>
                <w:sz w:val="21"/>
                <w:szCs w:val="21"/>
              </w:rPr>
            </w:pPr>
            <w:r>
              <w:rPr>
                <w:rFonts w:eastAsia="仿宋"/>
                <w:b/>
                <w:sz w:val="21"/>
                <w:szCs w:val="21"/>
              </w:rPr>
              <w:t>合计</w:t>
            </w:r>
          </w:p>
        </w:tc>
        <w:tc>
          <w:tcPr>
            <w:tcW w:w="679" w:type="pct"/>
            <w:shd w:val="clear" w:color="auto" w:fill="auto"/>
            <w:noWrap/>
            <w:vAlign w:val="center"/>
          </w:tcPr>
          <w:p w14:paraId="7346B1D4">
            <w:pPr>
              <w:widowControl/>
              <w:spacing w:line="280" w:lineRule="exact"/>
              <w:jc w:val="center"/>
              <w:rPr>
                <w:rFonts w:eastAsia="仿宋"/>
                <w:b/>
                <w:sz w:val="21"/>
                <w:szCs w:val="21"/>
                <w:lang w:eastAsia="zh-CN"/>
              </w:rPr>
            </w:pPr>
            <w:r>
              <w:rPr>
                <w:rFonts w:eastAsia="仿宋"/>
                <w:b/>
                <w:sz w:val="21"/>
                <w:szCs w:val="21"/>
                <w:lang w:eastAsia="zh-CN"/>
              </w:rPr>
              <w:t>132.7294</w:t>
            </w:r>
          </w:p>
        </w:tc>
        <w:tc>
          <w:tcPr>
            <w:tcW w:w="554" w:type="pct"/>
            <w:shd w:val="clear" w:color="auto" w:fill="auto"/>
            <w:noWrap/>
            <w:vAlign w:val="center"/>
          </w:tcPr>
          <w:p w14:paraId="7A20F8BD">
            <w:pPr>
              <w:widowControl/>
              <w:spacing w:line="280" w:lineRule="exact"/>
              <w:jc w:val="center"/>
              <w:rPr>
                <w:rFonts w:eastAsia="仿宋"/>
                <w:b/>
                <w:sz w:val="21"/>
                <w:szCs w:val="21"/>
                <w:lang w:eastAsia="zh-CN"/>
              </w:rPr>
            </w:pPr>
            <w:r>
              <w:rPr>
                <w:rFonts w:eastAsia="仿宋"/>
                <w:b/>
                <w:sz w:val="21"/>
                <w:szCs w:val="21"/>
                <w:lang w:eastAsia="zh-CN"/>
              </w:rPr>
              <w:t>84.1526</w:t>
            </w:r>
          </w:p>
        </w:tc>
        <w:tc>
          <w:tcPr>
            <w:tcW w:w="656" w:type="pct"/>
            <w:shd w:val="clear" w:color="auto" w:fill="auto"/>
            <w:noWrap/>
            <w:vAlign w:val="center"/>
          </w:tcPr>
          <w:p w14:paraId="5DF36C0F">
            <w:pPr>
              <w:widowControl/>
              <w:spacing w:line="280" w:lineRule="exact"/>
              <w:jc w:val="center"/>
              <w:rPr>
                <w:rFonts w:eastAsia="仿宋"/>
                <w:b/>
                <w:sz w:val="21"/>
                <w:szCs w:val="21"/>
                <w:lang w:eastAsia="zh-CN"/>
              </w:rPr>
            </w:pPr>
            <w:r>
              <w:rPr>
                <w:rFonts w:eastAsia="仿宋"/>
                <w:b/>
                <w:sz w:val="21"/>
                <w:szCs w:val="21"/>
                <w:lang w:eastAsia="zh-CN"/>
              </w:rPr>
              <w:t>56.725</w:t>
            </w:r>
            <w:r>
              <w:rPr>
                <w:rFonts w:hint="eastAsia" w:eastAsia="仿宋"/>
                <w:b/>
                <w:sz w:val="21"/>
                <w:szCs w:val="21"/>
                <w:lang w:eastAsia="zh-CN"/>
              </w:rPr>
              <w:t>0</w:t>
            </w:r>
          </w:p>
        </w:tc>
        <w:tc>
          <w:tcPr>
            <w:tcW w:w="604" w:type="pct"/>
            <w:shd w:val="clear" w:color="auto" w:fill="auto"/>
            <w:noWrap/>
            <w:vAlign w:val="center"/>
          </w:tcPr>
          <w:p w14:paraId="5E856FF6">
            <w:pPr>
              <w:widowControl/>
              <w:spacing w:line="280" w:lineRule="exact"/>
              <w:jc w:val="center"/>
              <w:rPr>
                <w:rFonts w:eastAsia="仿宋"/>
                <w:b/>
                <w:sz w:val="21"/>
                <w:szCs w:val="21"/>
                <w:lang w:eastAsia="zh-CN"/>
              </w:rPr>
            </w:pPr>
            <w:r>
              <w:rPr>
                <w:rFonts w:eastAsia="仿宋"/>
                <w:b/>
                <w:sz w:val="21"/>
                <w:szCs w:val="21"/>
                <w:lang w:eastAsia="zh-CN"/>
              </w:rPr>
              <w:t>47.7348</w:t>
            </w:r>
          </w:p>
        </w:tc>
        <w:tc>
          <w:tcPr>
            <w:tcW w:w="532" w:type="pct"/>
            <w:shd w:val="clear" w:color="auto" w:fill="auto"/>
            <w:noWrap/>
            <w:vAlign w:val="center"/>
          </w:tcPr>
          <w:p w14:paraId="40251B84">
            <w:pPr>
              <w:widowControl/>
              <w:spacing w:line="280" w:lineRule="exact"/>
              <w:jc w:val="center"/>
              <w:rPr>
                <w:rFonts w:eastAsia="仿宋"/>
                <w:b/>
                <w:sz w:val="21"/>
                <w:szCs w:val="21"/>
                <w:lang w:eastAsia="zh-CN"/>
              </w:rPr>
            </w:pPr>
            <w:r>
              <w:rPr>
                <w:rFonts w:eastAsia="仿宋"/>
                <w:b/>
                <w:sz w:val="21"/>
                <w:szCs w:val="21"/>
                <w:lang w:eastAsia="zh-CN"/>
              </w:rPr>
              <w:t>0.842</w:t>
            </w:r>
            <w:r>
              <w:rPr>
                <w:rFonts w:hint="eastAsia" w:eastAsia="仿宋"/>
                <w:b/>
                <w:sz w:val="21"/>
                <w:szCs w:val="21"/>
                <w:lang w:eastAsia="zh-CN"/>
              </w:rPr>
              <w:t>0</w:t>
            </w:r>
          </w:p>
        </w:tc>
      </w:tr>
    </w:tbl>
    <w:p w14:paraId="3ED8EDB5">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r>
        <w:rPr>
          <w:rFonts w:hint="eastAsia" w:ascii="Times New Roman" w:hAnsi="Times New Roman" w:eastAsia="仿宋" w:cs="Times New Roman"/>
          <w:b/>
          <w:bCs/>
          <w:color w:val="000000" w:themeColor="text1"/>
          <w:lang w:val="en-US" w:eastAsia="zh-CN" w:bidi="en-US"/>
          <w14:textFill>
            <w14:solidFill>
              <w14:schemeClr w14:val="tx1"/>
            </w14:solidFill>
          </w14:textFill>
        </w:rPr>
        <w:t>（二）占用耕地数量和质量情况</w:t>
      </w:r>
    </w:p>
    <w:p w14:paraId="2324099B">
      <w:pPr>
        <w:pStyle w:val="2"/>
        <w:ind w:firstLine="560"/>
        <w:rPr>
          <w:rFonts w:cs="Times New Roman"/>
        </w:rPr>
      </w:pPr>
      <w:bookmarkStart w:id="17" w:name="_Hlk182411092"/>
      <w:r>
        <w:rPr>
          <w:rFonts w:cs="Times New Roman"/>
        </w:rPr>
        <w:t>本</w:t>
      </w:r>
      <w:r>
        <w:rPr>
          <w:rFonts w:hint="eastAsia"/>
          <w:szCs w:val="28"/>
          <w:lang w:bidi="ar"/>
        </w:rPr>
        <w:t>《</w:t>
      </w:r>
      <w:r>
        <w:rPr>
          <w:szCs w:val="28"/>
          <w:lang w:bidi="ar"/>
        </w:rPr>
        <w:t>方案</w:t>
      </w:r>
      <w:r>
        <w:rPr>
          <w:rFonts w:hint="eastAsia"/>
          <w:szCs w:val="28"/>
          <w:lang w:bidi="ar"/>
        </w:rPr>
        <w:t>》</w:t>
      </w:r>
      <w:r>
        <w:rPr>
          <w:rFonts w:cs="Times New Roman"/>
        </w:rPr>
        <w:t>成片开发征收区域占用耕地总面积</w:t>
      </w:r>
      <w:r>
        <w:rPr>
          <w:rFonts w:hint="eastAsia" w:cs="Times New Roman"/>
        </w:rPr>
        <w:t>42.3647</w:t>
      </w:r>
      <w:r>
        <w:rPr>
          <w:rFonts w:cs="Times New Roman"/>
        </w:rPr>
        <w:t>公顷，</w:t>
      </w:r>
      <w:r>
        <w:rPr>
          <w:rFonts w:hint="eastAsia" w:cs="Times New Roman"/>
        </w:rPr>
        <w:t>其中水田25.6701公顷、水浇地1.2163公顷、旱地15.4783公顷</w:t>
      </w:r>
      <w:r>
        <w:rPr>
          <w:rFonts w:cs="Times New Roman"/>
        </w:rPr>
        <w:t>，占用耕地</w:t>
      </w:r>
      <w:r>
        <w:rPr>
          <w:rFonts w:hint="eastAsia" w:cs="Times New Roman"/>
        </w:rPr>
        <w:t>平均质量等为8.5等。</w:t>
      </w:r>
    </w:p>
    <w:bookmarkEnd w:id="17"/>
    <w:p w14:paraId="38913269">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bookmarkStart w:id="18" w:name="_Toc166683783"/>
      <w:r>
        <w:rPr>
          <w:rFonts w:hint="eastAsia" w:ascii="Times New Roman" w:hAnsi="Times New Roman" w:eastAsia="仿宋" w:cs="Times New Roman"/>
          <w:b/>
          <w:bCs/>
          <w:color w:val="000000" w:themeColor="text1"/>
          <w:lang w:val="en-US" w:eastAsia="zh-CN" w:bidi="en-US"/>
          <w14:textFill>
            <w14:solidFill>
              <w14:schemeClr w14:val="tx1"/>
            </w14:solidFill>
          </w14:textFill>
        </w:rPr>
        <w:t>（三）</w:t>
      </w:r>
      <w:r>
        <w:rPr>
          <w:rFonts w:ascii="Times New Roman" w:hAnsi="Times New Roman" w:eastAsia="仿宋" w:cs="Times New Roman"/>
          <w:b/>
          <w:bCs/>
          <w:color w:val="000000" w:themeColor="text1"/>
          <w:lang w:val="en-US" w:eastAsia="zh-CN" w:bidi="en-US"/>
          <w14:textFill>
            <w14:solidFill>
              <w14:schemeClr w14:val="tx1"/>
            </w14:solidFill>
          </w14:textFill>
        </w:rPr>
        <w:t>土地权属状况分析</w:t>
      </w:r>
      <w:bookmarkEnd w:id="18"/>
    </w:p>
    <w:p w14:paraId="3547BB57">
      <w:pPr>
        <w:adjustRightInd w:val="0"/>
        <w:snapToGrid w:val="0"/>
        <w:spacing w:line="600" w:lineRule="exact"/>
        <w:ind w:firstLine="560" w:firstLineChars="200"/>
        <w:jc w:val="both"/>
        <w:rPr>
          <w:rFonts w:eastAsia="宋体" w:cs="宋体"/>
          <w:sz w:val="28"/>
          <w:szCs w:val="28"/>
          <w:lang w:eastAsia="zh-CN" w:bidi="ar-SA"/>
        </w:rPr>
      </w:pPr>
      <w:r>
        <w:rPr>
          <w:rFonts w:hint="eastAsia" w:eastAsia="宋体" w:cs="宋体"/>
          <w:sz w:val="28"/>
          <w:szCs w:val="28"/>
          <w:lang w:eastAsia="zh-CN" w:bidi="ar-SA"/>
        </w:rPr>
        <w:t>本《方案》划定成片开发范围91个，总面积为</w:t>
      </w:r>
      <w:r>
        <w:rPr>
          <w:rFonts w:hint="eastAsia" w:eastAsia="宋体"/>
          <w:sz w:val="28"/>
          <w:szCs w:val="28"/>
          <w:lang w:eastAsia="zh-CN" w:bidi="ar"/>
        </w:rPr>
        <w:t>132.7294公顷，其中国有土地52.1416公顷，集体土地80.5878公顷</w:t>
      </w:r>
      <w:r>
        <w:rPr>
          <w:rFonts w:hint="eastAsia" w:eastAsia="宋体" w:cs="宋体"/>
          <w:sz w:val="28"/>
          <w:szCs w:val="28"/>
          <w:lang w:eastAsia="zh-CN" w:bidi="ar-SA"/>
        </w:rPr>
        <w:t>，涉及城关镇草桥村、花扒村、解放村、前进村、三元村、双星村、太平村、五一村、杨家坝村、月河村、长窖村、中坝村、中堰村，观音河镇水田村，汉阳镇长岭村，涧池镇军坝村、西坝村、新华村，平梁镇棉丰村、兴隆村、义河村，蒲溪镇蒲溪村、先锋村，双河口镇凤柳村、龙垭村、幸和村，双乳镇三同村、双乳村、新塘村，漩涡镇东河村、群英村、堰坪村、中银村，共</w:t>
      </w:r>
      <w:r>
        <w:rPr>
          <w:rFonts w:eastAsia="宋体" w:cs="宋体"/>
          <w:sz w:val="28"/>
          <w:szCs w:val="28"/>
          <w:lang w:eastAsia="zh-CN" w:bidi="ar-SA"/>
        </w:rPr>
        <w:t>9</w:t>
      </w:r>
      <w:r>
        <w:rPr>
          <w:rFonts w:hint="eastAsia" w:eastAsia="宋体" w:cs="宋体"/>
          <w:sz w:val="28"/>
          <w:szCs w:val="28"/>
          <w:lang w:eastAsia="zh-CN" w:bidi="ar-SA"/>
        </w:rPr>
        <w:t>个镇</w:t>
      </w:r>
      <w:r>
        <w:rPr>
          <w:rFonts w:eastAsia="宋体" w:cs="宋体"/>
          <w:sz w:val="28"/>
          <w:szCs w:val="28"/>
          <w:lang w:eastAsia="zh-CN" w:bidi="ar-SA"/>
        </w:rPr>
        <w:t>33</w:t>
      </w:r>
      <w:r>
        <w:rPr>
          <w:rFonts w:hint="eastAsia" w:eastAsia="宋体" w:cs="宋体"/>
          <w:sz w:val="28"/>
          <w:szCs w:val="28"/>
          <w:lang w:eastAsia="zh-CN" w:bidi="ar-SA"/>
        </w:rPr>
        <w:t>个村。经调查，本</w:t>
      </w:r>
      <w:r>
        <w:rPr>
          <w:rFonts w:hint="eastAsia" w:eastAsia="宋体"/>
          <w:sz w:val="28"/>
          <w:szCs w:val="28"/>
          <w:lang w:eastAsia="zh-CN" w:bidi="ar"/>
        </w:rPr>
        <w:t>《</w:t>
      </w:r>
      <w:r>
        <w:rPr>
          <w:rFonts w:eastAsia="宋体"/>
          <w:sz w:val="28"/>
          <w:szCs w:val="28"/>
          <w:lang w:eastAsia="zh-CN" w:bidi="ar"/>
        </w:rPr>
        <w:t>方案</w:t>
      </w:r>
      <w:r>
        <w:rPr>
          <w:rFonts w:hint="eastAsia" w:eastAsia="宋体"/>
          <w:sz w:val="28"/>
          <w:szCs w:val="28"/>
          <w:lang w:eastAsia="zh-CN" w:bidi="ar"/>
        </w:rPr>
        <w:t>》</w:t>
      </w:r>
      <w:r>
        <w:rPr>
          <w:rFonts w:hint="eastAsia" w:eastAsia="宋体" w:cs="宋体"/>
          <w:sz w:val="28"/>
          <w:szCs w:val="28"/>
          <w:lang w:eastAsia="zh-CN" w:bidi="ar-SA"/>
        </w:rPr>
        <w:t>成片开发征收区域土地权属明晰，不存在争议，界限清楚。成片开发征收区域土地权属情况如表</w:t>
      </w:r>
      <w:r>
        <w:rPr>
          <w:rFonts w:eastAsia="宋体" w:cs="宋体"/>
          <w:sz w:val="28"/>
          <w:szCs w:val="28"/>
          <w:lang w:eastAsia="zh-CN" w:bidi="ar-SA"/>
        </w:rPr>
        <w:t>2</w:t>
      </w:r>
      <w:r>
        <w:rPr>
          <w:rFonts w:hint="eastAsia" w:eastAsia="宋体" w:cs="宋体"/>
          <w:sz w:val="28"/>
          <w:szCs w:val="28"/>
          <w:lang w:eastAsia="zh-CN" w:bidi="ar-SA"/>
        </w:rPr>
        <w:t>。</w:t>
      </w:r>
    </w:p>
    <w:p w14:paraId="1BEAC03D">
      <w:pPr>
        <w:pStyle w:val="2"/>
        <w:widowControl/>
        <w:adjustRightInd/>
        <w:snapToGrid/>
        <w:ind w:firstLine="560"/>
        <w:jc w:val="center"/>
        <w:rPr>
          <w:rFonts w:eastAsia="仿宋" w:cs="Times New Roman"/>
          <w:szCs w:val="28"/>
        </w:rPr>
      </w:pPr>
      <w:r>
        <w:rPr>
          <w:rFonts w:eastAsia="仿宋" w:cs="Times New Roman"/>
          <w:szCs w:val="28"/>
        </w:rPr>
        <w:t xml:space="preserve">表2 </w:t>
      </w:r>
      <w:r>
        <w:rPr>
          <w:rFonts w:eastAsia="仿宋" w:cs="Times New Roman"/>
          <w:szCs w:val="28"/>
          <w:lang w:bidi="en-US"/>
        </w:rPr>
        <w:t>成片开发土地权属情况表</w:t>
      </w:r>
    </w:p>
    <w:p w14:paraId="17DDB084">
      <w:pPr>
        <w:pStyle w:val="2"/>
        <w:widowControl/>
        <w:adjustRightInd/>
        <w:snapToGrid/>
        <w:spacing w:line="400" w:lineRule="exact"/>
        <w:ind w:firstLine="420"/>
        <w:jc w:val="right"/>
        <w:rPr>
          <w:rFonts w:eastAsia="仿宋" w:cs="Times New Roman"/>
          <w:sz w:val="21"/>
          <w:szCs w:val="20"/>
        </w:rPr>
      </w:pPr>
      <w:r>
        <w:rPr>
          <w:rFonts w:eastAsia="仿宋" w:cs="Times New Roman"/>
          <w:sz w:val="21"/>
          <w:szCs w:val="20"/>
        </w:rPr>
        <w:t>单位：公顷</w:t>
      </w:r>
    </w:p>
    <w:tbl>
      <w:tblPr>
        <w:tblStyle w:val="25"/>
        <w:tblW w:w="5348"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2268"/>
        <w:gridCol w:w="1247"/>
        <w:gridCol w:w="1103"/>
        <w:gridCol w:w="1090"/>
        <w:gridCol w:w="1359"/>
      </w:tblGrid>
      <w:tr w14:paraId="6CB7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blHeader/>
        </w:trPr>
        <w:tc>
          <w:tcPr>
            <w:tcW w:w="1084" w:type="pct"/>
            <w:shd w:val="clear" w:color="auto" w:fill="auto"/>
            <w:noWrap/>
            <w:vAlign w:val="center"/>
          </w:tcPr>
          <w:p w14:paraId="4C16EA82">
            <w:pPr>
              <w:widowControl/>
              <w:spacing w:line="280" w:lineRule="exact"/>
              <w:jc w:val="center"/>
              <w:rPr>
                <w:rFonts w:eastAsia="仿宋"/>
                <w:b/>
                <w:bCs/>
                <w:sz w:val="21"/>
                <w:szCs w:val="21"/>
              </w:rPr>
            </w:pPr>
            <w:r>
              <w:rPr>
                <w:rFonts w:hint="eastAsia" w:eastAsia="仿宋"/>
                <w:b/>
                <w:bCs/>
                <w:sz w:val="21"/>
                <w:szCs w:val="21"/>
              </w:rPr>
              <w:t>成片开发范围代码</w:t>
            </w:r>
          </w:p>
        </w:tc>
        <w:tc>
          <w:tcPr>
            <w:tcW w:w="1257" w:type="pct"/>
            <w:vAlign w:val="center"/>
          </w:tcPr>
          <w:p w14:paraId="31C8E355">
            <w:pPr>
              <w:widowControl/>
              <w:spacing w:line="280" w:lineRule="exact"/>
              <w:jc w:val="center"/>
              <w:rPr>
                <w:rFonts w:eastAsia="仿宋"/>
                <w:b/>
                <w:bCs/>
                <w:sz w:val="21"/>
                <w:szCs w:val="21"/>
                <w:lang w:eastAsia="zh-CN"/>
              </w:rPr>
            </w:pPr>
            <w:r>
              <w:rPr>
                <w:rFonts w:hint="eastAsia" w:eastAsia="仿宋"/>
                <w:b/>
                <w:bCs/>
                <w:sz w:val="21"/>
                <w:szCs w:val="21"/>
                <w:lang w:eastAsia="zh-CN"/>
              </w:rPr>
              <w:t>成片开发范围名称</w:t>
            </w:r>
          </w:p>
        </w:tc>
        <w:tc>
          <w:tcPr>
            <w:tcW w:w="691" w:type="pct"/>
            <w:shd w:val="clear" w:color="auto" w:fill="auto"/>
            <w:noWrap/>
            <w:vAlign w:val="center"/>
          </w:tcPr>
          <w:p w14:paraId="262F672D">
            <w:pPr>
              <w:widowControl/>
              <w:spacing w:line="280" w:lineRule="exact"/>
              <w:jc w:val="center"/>
              <w:rPr>
                <w:rFonts w:eastAsia="仿宋"/>
                <w:b/>
                <w:bCs/>
                <w:sz w:val="21"/>
                <w:szCs w:val="21"/>
              </w:rPr>
            </w:pPr>
            <w:r>
              <w:rPr>
                <w:rFonts w:hint="eastAsia" w:eastAsia="仿宋"/>
                <w:b/>
                <w:bCs/>
                <w:sz w:val="21"/>
                <w:szCs w:val="21"/>
              </w:rPr>
              <w:t>乡镇</w:t>
            </w:r>
          </w:p>
        </w:tc>
        <w:tc>
          <w:tcPr>
            <w:tcW w:w="611" w:type="pct"/>
            <w:shd w:val="clear" w:color="auto" w:fill="auto"/>
            <w:noWrap/>
            <w:vAlign w:val="center"/>
          </w:tcPr>
          <w:p w14:paraId="0395FD0C">
            <w:pPr>
              <w:widowControl/>
              <w:spacing w:line="280" w:lineRule="exact"/>
              <w:jc w:val="center"/>
              <w:rPr>
                <w:rFonts w:eastAsia="仿宋"/>
                <w:b/>
                <w:bCs/>
                <w:sz w:val="21"/>
                <w:szCs w:val="21"/>
              </w:rPr>
            </w:pPr>
            <w:r>
              <w:rPr>
                <w:rFonts w:hint="eastAsia" w:eastAsia="仿宋"/>
                <w:b/>
                <w:bCs/>
                <w:sz w:val="21"/>
                <w:szCs w:val="21"/>
              </w:rPr>
              <w:t>行政村</w:t>
            </w:r>
          </w:p>
        </w:tc>
        <w:tc>
          <w:tcPr>
            <w:tcW w:w="604" w:type="pct"/>
            <w:shd w:val="clear" w:color="auto" w:fill="auto"/>
            <w:noWrap/>
            <w:vAlign w:val="center"/>
          </w:tcPr>
          <w:p w14:paraId="2C1964B7">
            <w:pPr>
              <w:widowControl/>
              <w:spacing w:line="280" w:lineRule="exact"/>
              <w:jc w:val="center"/>
              <w:rPr>
                <w:rFonts w:eastAsia="仿宋"/>
                <w:b/>
                <w:bCs/>
                <w:sz w:val="21"/>
                <w:szCs w:val="21"/>
              </w:rPr>
            </w:pPr>
            <w:r>
              <w:rPr>
                <w:rFonts w:hint="eastAsia" w:eastAsia="仿宋"/>
                <w:b/>
                <w:bCs/>
                <w:sz w:val="21"/>
                <w:szCs w:val="21"/>
              </w:rPr>
              <w:t>权属性质</w:t>
            </w:r>
          </w:p>
        </w:tc>
        <w:tc>
          <w:tcPr>
            <w:tcW w:w="753" w:type="pct"/>
            <w:shd w:val="clear" w:color="auto" w:fill="auto"/>
            <w:noWrap/>
            <w:vAlign w:val="center"/>
          </w:tcPr>
          <w:p w14:paraId="65399286">
            <w:pPr>
              <w:widowControl/>
              <w:spacing w:line="280" w:lineRule="exact"/>
              <w:jc w:val="center"/>
              <w:rPr>
                <w:rFonts w:eastAsia="仿宋"/>
                <w:b/>
                <w:bCs/>
                <w:sz w:val="21"/>
                <w:szCs w:val="21"/>
              </w:rPr>
            </w:pPr>
            <w:r>
              <w:rPr>
                <w:rFonts w:hint="eastAsia" w:eastAsia="仿宋"/>
                <w:b/>
                <w:bCs/>
                <w:sz w:val="21"/>
                <w:szCs w:val="21"/>
              </w:rPr>
              <w:t>面积</w:t>
            </w:r>
          </w:p>
        </w:tc>
      </w:tr>
      <w:tr w14:paraId="418B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7903CA1">
            <w:pPr>
              <w:widowControl/>
              <w:spacing w:line="280" w:lineRule="exact"/>
              <w:jc w:val="center"/>
              <w:rPr>
                <w:rFonts w:eastAsia="仿宋"/>
                <w:sz w:val="21"/>
                <w:szCs w:val="21"/>
              </w:rPr>
            </w:pPr>
            <w:r>
              <w:rPr>
                <w:rFonts w:hint="eastAsia" w:eastAsia="仿宋"/>
                <w:sz w:val="21"/>
                <w:szCs w:val="21"/>
              </w:rPr>
              <w:t>6109212025001</w:t>
            </w:r>
          </w:p>
        </w:tc>
        <w:tc>
          <w:tcPr>
            <w:tcW w:w="1257" w:type="pct"/>
            <w:vAlign w:val="center"/>
          </w:tcPr>
          <w:p w14:paraId="00A1F932">
            <w:pPr>
              <w:widowControl/>
              <w:spacing w:line="280" w:lineRule="exact"/>
              <w:jc w:val="center"/>
              <w:rPr>
                <w:rFonts w:eastAsia="仿宋"/>
                <w:sz w:val="21"/>
                <w:szCs w:val="21"/>
              </w:rPr>
            </w:pPr>
            <w:r>
              <w:rPr>
                <w:rFonts w:hint="eastAsia" w:eastAsia="仿宋"/>
                <w:sz w:val="21"/>
                <w:szCs w:val="21"/>
              </w:rPr>
              <w:t>双河口</w:t>
            </w:r>
            <w:r>
              <w:rPr>
                <w:rFonts w:hint="eastAsia" w:eastAsia="仿宋"/>
                <w:sz w:val="21"/>
                <w:szCs w:val="21"/>
                <w:lang w:eastAsia="zh-CN"/>
              </w:rPr>
              <w:t>片区01</w:t>
            </w:r>
          </w:p>
        </w:tc>
        <w:tc>
          <w:tcPr>
            <w:tcW w:w="691" w:type="pct"/>
            <w:shd w:val="clear" w:color="auto" w:fill="auto"/>
            <w:noWrap/>
            <w:vAlign w:val="center"/>
          </w:tcPr>
          <w:p w14:paraId="0372BA31">
            <w:pPr>
              <w:widowControl/>
              <w:spacing w:line="280" w:lineRule="exact"/>
              <w:jc w:val="center"/>
              <w:rPr>
                <w:rFonts w:eastAsia="仿宋"/>
                <w:sz w:val="21"/>
                <w:szCs w:val="21"/>
              </w:rPr>
            </w:pPr>
            <w:r>
              <w:rPr>
                <w:rFonts w:hint="eastAsia" w:eastAsia="仿宋"/>
                <w:sz w:val="21"/>
                <w:szCs w:val="21"/>
              </w:rPr>
              <w:t>双河口镇</w:t>
            </w:r>
          </w:p>
        </w:tc>
        <w:tc>
          <w:tcPr>
            <w:tcW w:w="611" w:type="pct"/>
            <w:shd w:val="clear" w:color="auto" w:fill="auto"/>
            <w:noWrap/>
            <w:vAlign w:val="center"/>
          </w:tcPr>
          <w:p w14:paraId="635DAB23">
            <w:pPr>
              <w:widowControl/>
              <w:spacing w:line="280" w:lineRule="exact"/>
              <w:jc w:val="center"/>
              <w:rPr>
                <w:rFonts w:eastAsia="仿宋"/>
                <w:sz w:val="21"/>
                <w:szCs w:val="21"/>
              </w:rPr>
            </w:pPr>
            <w:r>
              <w:rPr>
                <w:rFonts w:hint="eastAsia" w:eastAsia="仿宋"/>
                <w:sz w:val="21"/>
                <w:szCs w:val="21"/>
              </w:rPr>
              <w:t>幸和村</w:t>
            </w:r>
          </w:p>
        </w:tc>
        <w:tc>
          <w:tcPr>
            <w:tcW w:w="604" w:type="pct"/>
            <w:shd w:val="clear" w:color="auto" w:fill="auto"/>
            <w:noWrap/>
            <w:vAlign w:val="center"/>
          </w:tcPr>
          <w:p w14:paraId="1B7B468B">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34DFA64">
            <w:pPr>
              <w:widowControl/>
              <w:spacing w:line="280" w:lineRule="exact"/>
              <w:jc w:val="center"/>
              <w:rPr>
                <w:rFonts w:eastAsia="仿宋"/>
                <w:sz w:val="21"/>
                <w:szCs w:val="21"/>
              </w:rPr>
            </w:pPr>
            <w:r>
              <w:rPr>
                <w:rFonts w:hint="eastAsia" w:eastAsia="仿宋"/>
                <w:sz w:val="21"/>
                <w:szCs w:val="21"/>
              </w:rPr>
              <w:t>0.1565</w:t>
            </w:r>
          </w:p>
        </w:tc>
      </w:tr>
      <w:tr w14:paraId="385A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8A4E9EE">
            <w:pPr>
              <w:widowControl/>
              <w:spacing w:line="280" w:lineRule="exact"/>
              <w:jc w:val="center"/>
              <w:rPr>
                <w:rFonts w:eastAsia="仿宋"/>
                <w:sz w:val="21"/>
                <w:szCs w:val="21"/>
              </w:rPr>
            </w:pPr>
            <w:r>
              <w:rPr>
                <w:rFonts w:hint="eastAsia" w:eastAsia="仿宋"/>
                <w:sz w:val="21"/>
                <w:szCs w:val="21"/>
              </w:rPr>
              <w:t>6109212025002</w:t>
            </w:r>
          </w:p>
        </w:tc>
        <w:tc>
          <w:tcPr>
            <w:tcW w:w="1257" w:type="pct"/>
            <w:vAlign w:val="center"/>
          </w:tcPr>
          <w:p w14:paraId="4BA04BCC">
            <w:pPr>
              <w:widowControl/>
              <w:spacing w:line="280" w:lineRule="exact"/>
              <w:jc w:val="center"/>
              <w:rPr>
                <w:rFonts w:eastAsia="仿宋"/>
                <w:sz w:val="21"/>
                <w:szCs w:val="21"/>
              </w:rPr>
            </w:pPr>
            <w:r>
              <w:rPr>
                <w:rFonts w:hint="eastAsia" w:eastAsia="仿宋"/>
                <w:sz w:val="21"/>
                <w:szCs w:val="21"/>
              </w:rPr>
              <w:t>双河口</w:t>
            </w:r>
            <w:r>
              <w:rPr>
                <w:rFonts w:hint="eastAsia" w:eastAsia="仿宋"/>
                <w:sz w:val="21"/>
                <w:szCs w:val="21"/>
                <w:lang w:eastAsia="zh-CN"/>
              </w:rPr>
              <w:t>片区02</w:t>
            </w:r>
          </w:p>
        </w:tc>
        <w:tc>
          <w:tcPr>
            <w:tcW w:w="691" w:type="pct"/>
            <w:shd w:val="clear" w:color="auto" w:fill="auto"/>
            <w:noWrap/>
            <w:vAlign w:val="center"/>
          </w:tcPr>
          <w:p w14:paraId="59AF0D6D">
            <w:pPr>
              <w:widowControl/>
              <w:spacing w:line="280" w:lineRule="exact"/>
              <w:jc w:val="center"/>
              <w:rPr>
                <w:rFonts w:eastAsia="仿宋"/>
                <w:sz w:val="21"/>
                <w:szCs w:val="21"/>
              </w:rPr>
            </w:pPr>
            <w:r>
              <w:rPr>
                <w:rFonts w:hint="eastAsia" w:eastAsia="仿宋"/>
                <w:sz w:val="21"/>
                <w:szCs w:val="21"/>
              </w:rPr>
              <w:t>双河口镇</w:t>
            </w:r>
          </w:p>
        </w:tc>
        <w:tc>
          <w:tcPr>
            <w:tcW w:w="611" w:type="pct"/>
            <w:shd w:val="clear" w:color="auto" w:fill="auto"/>
            <w:noWrap/>
            <w:vAlign w:val="center"/>
          </w:tcPr>
          <w:p w14:paraId="2BA2F0C1">
            <w:pPr>
              <w:widowControl/>
              <w:spacing w:line="280" w:lineRule="exact"/>
              <w:jc w:val="center"/>
              <w:rPr>
                <w:rFonts w:eastAsia="仿宋"/>
                <w:sz w:val="21"/>
                <w:szCs w:val="21"/>
              </w:rPr>
            </w:pPr>
            <w:r>
              <w:rPr>
                <w:rFonts w:hint="eastAsia" w:eastAsia="仿宋"/>
                <w:sz w:val="21"/>
                <w:szCs w:val="21"/>
              </w:rPr>
              <w:t>幸和村</w:t>
            </w:r>
          </w:p>
        </w:tc>
        <w:tc>
          <w:tcPr>
            <w:tcW w:w="604" w:type="pct"/>
            <w:shd w:val="clear" w:color="auto" w:fill="auto"/>
            <w:noWrap/>
            <w:vAlign w:val="center"/>
          </w:tcPr>
          <w:p w14:paraId="24FAF402">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4A6FA6AD">
            <w:pPr>
              <w:widowControl/>
              <w:spacing w:line="280" w:lineRule="exact"/>
              <w:jc w:val="center"/>
              <w:rPr>
                <w:rFonts w:eastAsia="仿宋"/>
                <w:sz w:val="21"/>
                <w:szCs w:val="21"/>
              </w:rPr>
            </w:pPr>
            <w:r>
              <w:rPr>
                <w:rFonts w:hint="eastAsia" w:eastAsia="仿宋"/>
                <w:sz w:val="21"/>
                <w:szCs w:val="21"/>
              </w:rPr>
              <w:t>0.8285</w:t>
            </w:r>
          </w:p>
        </w:tc>
      </w:tr>
      <w:tr w14:paraId="0716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1968417">
            <w:pPr>
              <w:widowControl/>
              <w:spacing w:line="280" w:lineRule="exact"/>
              <w:jc w:val="center"/>
              <w:rPr>
                <w:rFonts w:eastAsia="仿宋"/>
                <w:sz w:val="21"/>
                <w:szCs w:val="21"/>
              </w:rPr>
            </w:pPr>
            <w:r>
              <w:rPr>
                <w:rFonts w:hint="eastAsia" w:eastAsia="仿宋"/>
                <w:sz w:val="21"/>
                <w:szCs w:val="21"/>
              </w:rPr>
              <w:t>6109212025003</w:t>
            </w:r>
          </w:p>
        </w:tc>
        <w:tc>
          <w:tcPr>
            <w:tcW w:w="1257" w:type="pct"/>
            <w:vAlign w:val="center"/>
          </w:tcPr>
          <w:p w14:paraId="1C321A00">
            <w:pPr>
              <w:widowControl/>
              <w:spacing w:line="280" w:lineRule="exact"/>
              <w:jc w:val="center"/>
              <w:rPr>
                <w:rFonts w:eastAsia="仿宋"/>
                <w:sz w:val="21"/>
                <w:szCs w:val="21"/>
              </w:rPr>
            </w:pPr>
            <w:r>
              <w:rPr>
                <w:rFonts w:hint="eastAsia" w:eastAsia="仿宋"/>
                <w:sz w:val="21"/>
                <w:szCs w:val="21"/>
              </w:rPr>
              <w:t>观音河</w:t>
            </w:r>
            <w:r>
              <w:rPr>
                <w:rFonts w:hint="eastAsia" w:eastAsia="仿宋"/>
                <w:sz w:val="21"/>
                <w:szCs w:val="21"/>
                <w:lang w:eastAsia="zh-CN"/>
              </w:rPr>
              <w:t>片区</w:t>
            </w:r>
          </w:p>
        </w:tc>
        <w:tc>
          <w:tcPr>
            <w:tcW w:w="691" w:type="pct"/>
            <w:shd w:val="clear" w:color="auto" w:fill="auto"/>
            <w:noWrap/>
            <w:vAlign w:val="center"/>
          </w:tcPr>
          <w:p w14:paraId="3656674F">
            <w:pPr>
              <w:widowControl/>
              <w:spacing w:line="280" w:lineRule="exact"/>
              <w:jc w:val="center"/>
              <w:rPr>
                <w:rFonts w:eastAsia="仿宋"/>
                <w:sz w:val="21"/>
                <w:szCs w:val="21"/>
              </w:rPr>
            </w:pPr>
            <w:r>
              <w:rPr>
                <w:rFonts w:hint="eastAsia" w:eastAsia="仿宋"/>
                <w:sz w:val="21"/>
                <w:szCs w:val="21"/>
              </w:rPr>
              <w:t>观音河镇</w:t>
            </w:r>
          </w:p>
        </w:tc>
        <w:tc>
          <w:tcPr>
            <w:tcW w:w="611" w:type="pct"/>
            <w:shd w:val="clear" w:color="auto" w:fill="auto"/>
            <w:noWrap/>
            <w:vAlign w:val="center"/>
          </w:tcPr>
          <w:p w14:paraId="2BC60C67">
            <w:pPr>
              <w:widowControl/>
              <w:spacing w:line="280" w:lineRule="exact"/>
              <w:jc w:val="center"/>
              <w:rPr>
                <w:rFonts w:eastAsia="仿宋"/>
                <w:sz w:val="21"/>
                <w:szCs w:val="21"/>
              </w:rPr>
            </w:pPr>
            <w:r>
              <w:rPr>
                <w:rFonts w:hint="eastAsia" w:eastAsia="仿宋"/>
                <w:sz w:val="21"/>
                <w:szCs w:val="21"/>
              </w:rPr>
              <w:t>水田村</w:t>
            </w:r>
          </w:p>
        </w:tc>
        <w:tc>
          <w:tcPr>
            <w:tcW w:w="604" w:type="pct"/>
            <w:shd w:val="clear" w:color="auto" w:fill="auto"/>
            <w:noWrap/>
            <w:vAlign w:val="center"/>
          </w:tcPr>
          <w:p w14:paraId="67D6A8ED">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311B8050">
            <w:pPr>
              <w:widowControl/>
              <w:spacing w:line="280" w:lineRule="exact"/>
              <w:jc w:val="center"/>
              <w:rPr>
                <w:rFonts w:eastAsia="仿宋"/>
                <w:sz w:val="21"/>
                <w:szCs w:val="21"/>
              </w:rPr>
            </w:pPr>
            <w:r>
              <w:rPr>
                <w:rFonts w:hint="eastAsia" w:eastAsia="仿宋"/>
                <w:sz w:val="21"/>
                <w:szCs w:val="21"/>
              </w:rPr>
              <w:t>0.4462</w:t>
            </w:r>
          </w:p>
        </w:tc>
      </w:tr>
      <w:tr w14:paraId="74EB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D7B5FD2">
            <w:pPr>
              <w:widowControl/>
              <w:spacing w:line="280" w:lineRule="exact"/>
              <w:jc w:val="center"/>
              <w:rPr>
                <w:rFonts w:eastAsia="仿宋"/>
                <w:sz w:val="21"/>
                <w:szCs w:val="21"/>
              </w:rPr>
            </w:pPr>
            <w:r>
              <w:rPr>
                <w:rFonts w:hint="eastAsia" w:eastAsia="仿宋"/>
                <w:sz w:val="21"/>
                <w:szCs w:val="21"/>
              </w:rPr>
              <w:t>6109212025004</w:t>
            </w:r>
          </w:p>
        </w:tc>
        <w:tc>
          <w:tcPr>
            <w:tcW w:w="1257" w:type="pct"/>
            <w:vAlign w:val="center"/>
          </w:tcPr>
          <w:p w14:paraId="588E82B7">
            <w:pPr>
              <w:widowControl/>
              <w:spacing w:line="280" w:lineRule="exact"/>
              <w:jc w:val="center"/>
              <w:rPr>
                <w:rFonts w:eastAsia="仿宋"/>
                <w:sz w:val="21"/>
                <w:szCs w:val="21"/>
              </w:rPr>
            </w:pPr>
            <w:r>
              <w:rPr>
                <w:rFonts w:hint="eastAsia" w:eastAsia="仿宋"/>
                <w:sz w:val="21"/>
                <w:szCs w:val="21"/>
              </w:rPr>
              <w:t>双河口</w:t>
            </w:r>
            <w:r>
              <w:rPr>
                <w:rFonts w:hint="eastAsia" w:eastAsia="仿宋"/>
                <w:sz w:val="21"/>
                <w:szCs w:val="21"/>
                <w:lang w:eastAsia="zh-CN"/>
              </w:rPr>
              <w:t>片区03</w:t>
            </w:r>
          </w:p>
        </w:tc>
        <w:tc>
          <w:tcPr>
            <w:tcW w:w="691" w:type="pct"/>
            <w:shd w:val="clear" w:color="auto" w:fill="auto"/>
            <w:noWrap/>
            <w:vAlign w:val="center"/>
          </w:tcPr>
          <w:p w14:paraId="011800AA">
            <w:pPr>
              <w:widowControl/>
              <w:spacing w:line="280" w:lineRule="exact"/>
              <w:jc w:val="center"/>
              <w:rPr>
                <w:rFonts w:eastAsia="仿宋"/>
                <w:sz w:val="21"/>
                <w:szCs w:val="21"/>
              </w:rPr>
            </w:pPr>
            <w:r>
              <w:rPr>
                <w:rFonts w:hint="eastAsia" w:eastAsia="仿宋"/>
                <w:sz w:val="21"/>
                <w:szCs w:val="21"/>
              </w:rPr>
              <w:t>双河口镇</w:t>
            </w:r>
          </w:p>
        </w:tc>
        <w:tc>
          <w:tcPr>
            <w:tcW w:w="611" w:type="pct"/>
            <w:shd w:val="clear" w:color="auto" w:fill="auto"/>
            <w:noWrap/>
            <w:vAlign w:val="center"/>
          </w:tcPr>
          <w:p w14:paraId="10DE3986">
            <w:pPr>
              <w:widowControl/>
              <w:spacing w:line="280" w:lineRule="exact"/>
              <w:jc w:val="center"/>
              <w:rPr>
                <w:rFonts w:eastAsia="仿宋"/>
                <w:sz w:val="21"/>
                <w:szCs w:val="21"/>
              </w:rPr>
            </w:pPr>
            <w:r>
              <w:rPr>
                <w:rFonts w:hint="eastAsia" w:eastAsia="仿宋"/>
                <w:sz w:val="21"/>
                <w:szCs w:val="21"/>
              </w:rPr>
              <w:t>凤柳村</w:t>
            </w:r>
          </w:p>
        </w:tc>
        <w:tc>
          <w:tcPr>
            <w:tcW w:w="604" w:type="pct"/>
            <w:shd w:val="clear" w:color="auto" w:fill="auto"/>
            <w:noWrap/>
            <w:vAlign w:val="center"/>
          </w:tcPr>
          <w:p w14:paraId="38519343">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2C8B3E8E">
            <w:pPr>
              <w:widowControl/>
              <w:spacing w:line="280" w:lineRule="exact"/>
              <w:jc w:val="center"/>
              <w:rPr>
                <w:rFonts w:eastAsia="仿宋"/>
                <w:sz w:val="21"/>
                <w:szCs w:val="21"/>
              </w:rPr>
            </w:pPr>
            <w:r>
              <w:rPr>
                <w:rFonts w:hint="eastAsia" w:eastAsia="仿宋"/>
                <w:sz w:val="21"/>
                <w:szCs w:val="21"/>
              </w:rPr>
              <w:t>0.1444</w:t>
            </w:r>
          </w:p>
        </w:tc>
      </w:tr>
      <w:tr w14:paraId="6B77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DAE475A">
            <w:pPr>
              <w:widowControl/>
              <w:spacing w:line="280" w:lineRule="exact"/>
              <w:jc w:val="center"/>
              <w:rPr>
                <w:rFonts w:eastAsia="仿宋"/>
                <w:sz w:val="21"/>
                <w:szCs w:val="21"/>
              </w:rPr>
            </w:pPr>
            <w:r>
              <w:rPr>
                <w:rFonts w:hint="eastAsia" w:eastAsia="仿宋"/>
                <w:sz w:val="21"/>
                <w:szCs w:val="21"/>
              </w:rPr>
              <w:t>6109212025005</w:t>
            </w:r>
          </w:p>
        </w:tc>
        <w:tc>
          <w:tcPr>
            <w:tcW w:w="1257" w:type="pct"/>
            <w:vAlign w:val="center"/>
          </w:tcPr>
          <w:p w14:paraId="2FA353F6">
            <w:pPr>
              <w:widowControl/>
              <w:spacing w:line="280" w:lineRule="exact"/>
              <w:jc w:val="center"/>
              <w:rPr>
                <w:rFonts w:eastAsia="仿宋"/>
                <w:sz w:val="21"/>
                <w:szCs w:val="21"/>
              </w:rPr>
            </w:pPr>
            <w:r>
              <w:rPr>
                <w:rFonts w:hint="eastAsia" w:eastAsia="仿宋"/>
                <w:sz w:val="21"/>
                <w:szCs w:val="21"/>
              </w:rPr>
              <w:t>双河口</w:t>
            </w:r>
            <w:r>
              <w:rPr>
                <w:rFonts w:hint="eastAsia" w:eastAsia="仿宋"/>
                <w:sz w:val="21"/>
                <w:szCs w:val="21"/>
                <w:lang w:eastAsia="zh-CN"/>
              </w:rPr>
              <w:t>片区04</w:t>
            </w:r>
          </w:p>
        </w:tc>
        <w:tc>
          <w:tcPr>
            <w:tcW w:w="691" w:type="pct"/>
            <w:shd w:val="clear" w:color="auto" w:fill="auto"/>
            <w:noWrap/>
            <w:vAlign w:val="center"/>
          </w:tcPr>
          <w:p w14:paraId="71F40E5A">
            <w:pPr>
              <w:widowControl/>
              <w:spacing w:line="280" w:lineRule="exact"/>
              <w:jc w:val="center"/>
              <w:rPr>
                <w:rFonts w:eastAsia="仿宋"/>
                <w:sz w:val="21"/>
                <w:szCs w:val="21"/>
              </w:rPr>
            </w:pPr>
            <w:r>
              <w:rPr>
                <w:rFonts w:hint="eastAsia" w:eastAsia="仿宋"/>
                <w:sz w:val="21"/>
                <w:szCs w:val="21"/>
              </w:rPr>
              <w:t>双河口镇</w:t>
            </w:r>
          </w:p>
        </w:tc>
        <w:tc>
          <w:tcPr>
            <w:tcW w:w="611" w:type="pct"/>
            <w:shd w:val="clear" w:color="auto" w:fill="auto"/>
            <w:noWrap/>
            <w:vAlign w:val="center"/>
          </w:tcPr>
          <w:p w14:paraId="3AD7778D">
            <w:pPr>
              <w:widowControl/>
              <w:spacing w:line="280" w:lineRule="exact"/>
              <w:jc w:val="center"/>
              <w:rPr>
                <w:rFonts w:eastAsia="仿宋"/>
                <w:sz w:val="21"/>
                <w:szCs w:val="21"/>
              </w:rPr>
            </w:pPr>
            <w:r>
              <w:rPr>
                <w:rFonts w:hint="eastAsia" w:eastAsia="仿宋"/>
                <w:sz w:val="21"/>
                <w:szCs w:val="21"/>
              </w:rPr>
              <w:t>凤柳村</w:t>
            </w:r>
          </w:p>
        </w:tc>
        <w:tc>
          <w:tcPr>
            <w:tcW w:w="604" w:type="pct"/>
            <w:shd w:val="clear" w:color="auto" w:fill="auto"/>
            <w:noWrap/>
            <w:vAlign w:val="center"/>
          </w:tcPr>
          <w:p w14:paraId="77122294">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0DC5771D">
            <w:pPr>
              <w:widowControl/>
              <w:spacing w:line="280" w:lineRule="exact"/>
              <w:jc w:val="center"/>
              <w:rPr>
                <w:rFonts w:eastAsia="仿宋"/>
                <w:sz w:val="21"/>
                <w:szCs w:val="21"/>
              </w:rPr>
            </w:pPr>
            <w:r>
              <w:rPr>
                <w:rFonts w:hint="eastAsia" w:eastAsia="仿宋"/>
                <w:sz w:val="21"/>
                <w:szCs w:val="21"/>
              </w:rPr>
              <w:t>0.1302</w:t>
            </w:r>
          </w:p>
        </w:tc>
      </w:tr>
      <w:tr w14:paraId="2EBE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97914EF">
            <w:pPr>
              <w:widowControl/>
              <w:spacing w:line="280" w:lineRule="exact"/>
              <w:jc w:val="center"/>
              <w:rPr>
                <w:rFonts w:eastAsia="仿宋"/>
                <w:sz w:val="21"/>
                <w:szCs w:val="21"/>
              </w:rPr>
            </w:pPr>
            <w:r>
              <w:rPr>
                <w:rFonts w:hint="eastAsia" w:eastAsia="仿宋"/>
                <w:sz w:val="21"/>
                <w:szCs w:val="21"/>
              </w:rPr>
              <w:t>6109212025006</w:t>
            </w:r>
          </w:p>
        </w:tc>
        <w:tc>
          <w:tcPr>
            <w:tcW w:w="1257" w:type="pct"/>
            <w:vAlign w:val="center"/>
          </w:tcPr>
          <w:p w14:paraId="446CF8F6">
            <w:pPr>
              <w:widowControl/>
              <w:spacing w:line="280" w:lineRule="exact"/>
              <w:jc w:val="center"/>
              <w:rPr>
                <w:rFonts w:eastAsia="仿宋"/>
                <w:sz w:val="21"/>
                <w:szCs w:val="21"/>
              </w:rPr>
            </w:pPr>
            <w:r>
              <w:rPr>
                <w:rFonts w:hint="eastAsia" w:eastAsia="仿宋"/>
                <w:sz w:val="21"/>
                <w:szCs w:val="21"/>
              </w:rPr>
              <w:t>双河口</w:t>
            </w:r>
            <w:r>
              <w:rPr>
                <w:rFonts w:hint="eastAsia" w:eastAsia="仿宋"/>
                <w:sz w:val="21"/>
                <w:szCs w:val="21"/>
                <w:lang w:eastAsia="zh-CN"/>
              </w:rPr>
              <w:t>片区05</w:t>
            </w:r>
          </w:p>
        </w:tc>
        <w:tc>
          <w:tcPr>
            <w:tcW w:w="691" w:type="pct"/>
            <w:shd w:val="clear" w:color="auto" w:fill="auto"/>
            <w:noWrap/>
            <w:vAlign w:val="center"/>
          </w:tcPr>
          <w:p w14:paraId="1524F9C1">
            <w:pPr>
              <w:widowControl/>
              <w:spacing w:line="280" w:lineRule="exact"/>
              <w:jc w:val="center"/>
              <w:rPr>
                <w:rFonts w:eastAsia="仿宋"/>
                <w:sz w:val="21"/>
                <w:szCs w:val="21"/>
              </w:rPr>
            </w:pPr>
            <w:r>
              <w:rPr>
                <w:rFonts w:hint="eastAsia" w:eastAsia="仿宋"/>
                <w:sz w:val="21"/>
                <w:szCs w:val="21"/>
              </w:rPr>
              <w:t>双河口镇</w:t>
            </w:r>
          </w:p>
        </w:tc>
        <w:tc>
          <w:tcPr>
            <w:tcW w:w="611" w:type="pct"/>
            <w:shd w:val="clear" w:color="auto" w:fill="auto"/>
            <w:noWrap/>
            <w:vAlign w:val="center"/>
          </w:tcPr>
          <w:p w14:paraId="468E2E4A">
            <w:pPr>
              <w:widowControl/>
              <w:spacing w:line="280" w:lineRule="exact"/>
              <w:jc w:val="center"/>
              <w:rPr>
                <w:rFonts w:eastAsia="仿宋"/>
                <w:sz w:val="21"/>
                <w:szCs w:val="21"/>
              </w:rPr>
            </w:pPr>
            <w:r>
              <w:rPr>
                <w:rFonts w:hint="eastAsia" w:eastAsia="仿宋"/>
                <w:sz w:val="21"/>
                <w:szCs w:val="21"/>
              </w:rPr>
              <w:t>凤柳村</w:t>
            </w:r>
          </w:p>
        </w:tc>
        <w:tc>
          <w:tcPr>
            <w:tcW w:w="604" w:type="pct"/>
            <w:shd w:val="clear" w:color="auto" w:fill="auto"/>
            <w:noWrap/>
            <w:vAlign w:val="center"/>
          </w:tcPr>
          <w:p w14:paraId="5792AA2B">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309712EE">
            <w:pPr>
              <w:widowControl/>
              <w:spacing w:line="280" w:lineRule="exact"/>
              <w:jc w:val="center"/>
              <w:rPr>
                <w:rFonts w:eastAsia="仿宋"/>
                <w:sz w:val="21"/>
                <w:szCs w:val="21"/>
              </w:rPr>
            </w:pPr>
            <w:r>
              <w:rPr>
                <w:rFonts w:hint="eastAsia" w:eastAsia="仿宋"/>
                <w:sz w:val="21"/>
                <w:szCs w:val="21"/>
              </w:rPr>
              <w:t>14.5642</w:t>
            </w:r>
          </w:p>
        </w:tc>
      </w:tr>
      <w:tr w14:paraId="7BF6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C7C6E8A">
            <w:pPr>
              <w:widowControl/>
              <w:spacing w:line="280" w:lineRule="exact"/>
              <w:jc w:val="center"/>
              <w:rPr>
                <w:rFonts w:eastAsia="仿宋"/>
                <w:sz w:val="21"/>
                <w:szCs w:val="21"/>
              </w:rPr>
            </w:pPr>
            <w:r>
              <w:rPr>
                <w:rFonts w:hint="eastAsia" w:eastAsia="仿宋"/>
                <w:sz w:val="21"/>
                <w:szCs w:val="21"/>
              </w:rPr>
              <w:t>6109212025007</w:t>
            </w:r>
          </w:p>
        </w:tc>
        <w:tc>
          <w:tcPr>
            <w:tcW w:w="1257" w:type="pct"/>
            <w:vAlign w:val="center"/>
          </w:tcPr>
          <w:p w14:paraId="13BB217F">
            <w:pPr>
              <w:widowControl/>
              <w:spacing w:line="280" w:lineRule="exact"/>
              <w:jc w:val="center"/>
              <w:rPr>
                <w:rFonts w:eastAsia="仿宋"/>
                <w:sz w:val="21"/>
                <w:szCs w:val="21"/>
              </w:rPr>
            </w:pPr>
            <w:r>
              <w:rPr>
                <w:rFonts w:hint="eastAsia" w:eastAsia="仿宋"/>
                <w:sz w:val="21"/>
                <w:szCs w:val="21"/>
              </w:rPr>
              <w:t>双河口</w:t>
            </w:r>
            <w:r>
              <w:rPr>
                <w:rFonts w:hint="eastAsia" w:eastAsia="仿宋"/>
                <w:sz w:val="21"/>
                <w:szCs w:val="21"/>
                <w:lang w:eastAsia="zh-CN"/>
              </w:rPr>
              <w:t>片区06</w:t>
            </w:r>
          </w:p>
        </w:tc>
        <w:tc>
          <w:tcPr>
            <w:tcW w:w="691" w:type="pct"/>
            <w:shd w:val="clear" w:color="auto" w:fill="auto"/>
            <w:noWrap/>
            <w:vAlign w:val="center"/>
          </w:tcPr>
          <w:p w14:paraId="5CA98DB5">
            <w:pPr>
              <w:widowControl/>
              <w:spacing w:line="280" w:lineRule="exact"/>
              <w:jc w:val="center"/>
              <w:rPr>
                <w:rFonts w:eastAsia="仿宋"/>
                <w:sz w:val="21"/>
                <w:szCs w:val="21"/>
              </w:rPr>
            </w:pPr>
            <w:r>
              <w:rPr>
                <w:rFonts w:hint="eastAsia" w:eastAsia="仿宋"/>
                <w:sz w:val="21"/>
                <w:szCs w:val="21"/>
              </w:rPr>
              <w:t>双河口镇</w:t>
            </w:r>
          </w:p>
        </w:tc>
        <w:tc>
          <w:tcPr>
            <w:tcW w:w="611" w:type="pct"/>
            <w:shd w:val="clear" w:color="auto" w:fill="auto"/>
            <w:noWrap/>
            <w:vAlign w:val="center"/>
          </w:tcPr>
          <w:p w14:paraId="6FAE2FF8">
            <w:pPr>
              <w:widowControl/>
              <w:spacing w:line="280" w:lineRule="exact"/>
              <w:jc w:val="center"/>
              <w:rPr>
                <w:rFonts w:eastAsia="仿宋"/>
                <w:sz w:val="21"/>
                <w:szCs w:val="21"/>
              </w:rPr>
            </w:pPr>
            <w:r>
              <w:rPr>
                <w:rFonts w:hint="eastAsia" w:eastAsia="仿宋"/>
                <w:sz w:val="21"/>
                <w:szCs w:val="21"/>
              </w:rPr>
              <w:t>龙垭村</w:t>
            </w:r>
          </w:p>
        </w:tc>
        <w:tc>
          <w:tcPr>
            <w:tcW w:w="604" w:type="pct"/>
            <w:shd w:val="clear" w:color="auto" w:fill="auto"/>
            <w:noWrap/>
            <w:vAlign w:val="center"/>
          </w:tcPr>
          <w:p w14:paraId="0873276C">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44BC041F">
            <w:pPr>
              <w:widowControl/>
              <w:spacing w:line="280" w:lineRule="exact"/>
              <w:jc w:val="center"/>
              <w:rPr>
                <w:rFonts w:eastAsia="仿宋"/>
                <w:sz w:val="21"/>
                <w:szCs w:val="21"/>
              </w:rPr>
            </w:pPr>
            <w:r>
              <w:rPr>
                <w:rFonts w:hint="eastAsia" w:eastAsia="仿宋"/>
                <w:sz w:val="21"/>
                <w:szCs w:val="21"/>
              </w:rPr>
              <w:t>0.2513</w:t>
            </w:r>
          </w:p>
        </w:tc>
      </w:tr>
      <w:tr w14:paraId="0562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92FBCC4">
            <w:pPr>
              <w:widowControl/>
              <w:spacing w:line="280" w:lineRule="exact"/>
              <w:jc w:val="center"/>
              <w:rPr>
                <w:rFonts w:eastAsia="仿宋"/>
                <w:sz w:val="21"/>
                <w:szCs w:val="21"/>
              </w:rPr>
            </w:pPr>
            <w:r>
              <w:rPr>
                <w:rFonts w:hint="eastAsia" w:eastAsia="仿宋"/>
                <w:sz w:val="21"/>
                <w:szCs w:val="21"/>
              </w:rPr>
              <w:t>6109212025008</w:t>
            </w:r>
          </w:p>
        </w:tc>
        <w:tc>
          <w:tcPr>
            <w:tcW w:w="1257" w:type="pct"/>
            <w:vAlign w:val="center"/>
          </w:tcPr>
          <w:p w14:paraId="6FCE2FAB">
            <w:pPr>
              <w:widowControl/>
              <w:spacing w:line="280" w:lineRule="exact"/>
              <w:jc w:val="center"/>
              <w:rPr>
                <w:rFonts w:eastAsia="仿宋"/>
                <w:sz w:val="21"/>
                <w:szCs w:val="21"/>
              </w:rPr>
            </w:pPr>
            <w:r>
              <w:rPr>
                <w:rFonts w:hint="eastAsia" w:eastAsia="仿宋"/>
                <w:sz w:val="21"/>
                <w:szCs w:val="21"/>
              </w:rPr>
              <w:t>双河口</w:t>
            </w:r>
            <w:r>
              <w:rPr>
                <w:rFonts w:hint="eastAsia" w:eastAsia="仿宋"/>
                <w:sz w:val="21"/>
                <w:szCs w:val="21"/>
                <w:lang w:eastAsia="zh-CN"/>
              </w:rPr>
              <w:t>片区07</w:t>
            </w:r>
          </w:p>
        </w:tc>
        <w:tc>
          <w:tcPr>
            <w:tcW w:w="691" w:type="pct"/>
            <w:shd w:val="clear" w:color="auto" w:fill="auto"/>
            <w:noWrap/>
            <w:vAlign w:val="center"/>
          </w:tcPr>
          <w:p w14:paraId="47699647">
            <w:pPr>
              <w:widowControl/>
              <w:spacing w:line="280" w:lineRule="exact"/>
              <w:jc w:val="center"/>
              <w:rPr>
                <w:rFonts w:eastAsia="仿宋"/>
                <w:sz w:val="21"/>
                <w:szCs w:val="21"/>
              </w:rPr>
            </w:pPr>
            <w:r>
              <w:rPr>
                <w:rFonts w:hint="eastAsia" w:eastAsia="仿宋"/>
                <w:sz w:val="21"/>
                <w:szCs w:val="21"/>
              </w:rPr>
              <w:t>双河口镇</w:t>
            </w:r>
          </w:p>
        </w:tc>
        <w:tc>
          <w:tcPr>
            <w:tcW w:w="611" w:type="pct"/>
            <w:shd w:val="clear" w:color="auto" w:fill="auto"/>
            <w:noWrap/>
            <w:vAlign w:val="center"/>
          </w:tcPr>
          <w:p w14:paraId="38B6EAEC">
            <w:pPr>
              <w:widowControl/>
              <w:spacing w:line="280" w:lineRule="exact"/>
              <w:jc w:val="center"/>
              <w:rPr>
                <w:rFonts w:eastAsia="仿宋"/>
                <w:sz w:val="21"/>
                <w:szCs w:val="21"/>
              </w:rPr>
            </w:pPr>
            <w:r>
              <w:rPr>
                <w:rFonts w:hint="eastAsia" w:eastAsia="仿宋"/>
                <w:sz w:val="21"/>
                <w:szCs w:val="21"/>
              </w:rPr>
              <w:t>龙垭村</w:t>
            </w:r>
          </w:p>
        </w:tc>
        <w:tc>
          <w:tcPr>
            <w:tcW w:w="604" w:type="pct"/>
            <w:shd w:val="clear" w:color="auto" w:fill="auto"/>
            <w:noWrap/>
            <w:vAlign w:val="center"/>
          </w:tcPr>
          <w:p w14:paraId="5C5F445D">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4DCE7B73">
            <w:pPr>
              <w:widowControl/>
              <w:spacing w:line="280" w:lineRule="exact"/>
              <w:jc w:val="center"/>
              <w:rPr>
                <w:rFonts w:eastAsia="仿宋"/>
                <w:sz w:val="21"/>
                <w:szCs w:val="21"/>
              </w:rPr>
            </w:pPr>
            <w:r>
              <w:rPr>
                <w:rFonts w:hint="eastAsia" w:eastAsia="仿宋"/>
                <w:sz w:val="21"/>
                <w:szCs w:val="21"/>
              </w:rPr>
              <w:t>2.1434</w:t>
            </w:r>
          </w:p>
        </w:tc>
      </w:tr>
      <w:tr w14:paraId="63E1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C1A50AC">
            <w:pPr>
              <w:widowControl/>
              <w:spacing w:line="280" w:lineRule="exact"/>
              <w:jc w:val="center"/>
              <w:rPr>
                <w:rFonts w:eastAsia="仿宋"/>
                <w:sz w:val="21"/>
                <w:szCs w:val="21"/>
              </w:rPr>
            </w:pPr>
            <w:r>
              <w:rPr>
                <w:rFonts w:hint="eastAsia" w:eastAsia="仿宋"/>
                <w:sz w:val="21"/>
                <w:szCs w:val="21"/>
              </w:rPr>
              <w:t>6109212025009</w:t>
            </w:r>
          </w:p>
        </w:tc>
        <w:tc>
          <w:tcPr>
            <w:tcW w:w="1257" w:type="pct"/>
            <w:vAlign w:val="center"/>
          </w:tcPr>
          <w:p w14:paraId="4735005D">
            <w:pPr>
              <w:widowControl/>
              <w:spacing w:line="280" w:lineRule="exact"/>
              <w:jc w:val="center"/>
              <w:rPr>
                <w:rFonts w:eastAsia="仿宋"/>
                <w:sz w:val="21"/>
                <w:szCs w:val="21"/>
              </w:rPr>
            </w:pPr>
            <w:r>
              <w:rPr>
                <w:rFonts w:hint="eastAsia" w:eastAsia="仿宋"/>
                <w:sz w:val="21"/>
                <w:szCs w:val="21"/>
              </w:rPr>
              <w:t>平梁</w:t>
            </w:r>
            <w:r>
              <w:rPr>
                <w:rFonts w:hint="eastAsia" w:eastAsia="仿宋"/>
                <w:sz w:val="21"/>
                <w:szCs w:val="21"/>
                <w:lang w:eastAsia="zh-CN"/>
              </w:rPr>
              <w:t>片区01</w:t>
            </w:r>
          </w:p>
        </w:tc>
        <w:tc>
          <w:tcPr>
            <w:tcW w:w="691" w:type="pct"/>
            <w:shd w:val="clear" w:color="auto" w:fill="auto"/>
            <w:noWrap/>
            <w:vAlign w:val="center"/>
          </w:tcPr>
          <w:p w14:paraId="589599D8">
            <w:pPr>
              <w:widowControl/>
              <w:spacing w:line="280" w:lineRule="exact"/>
              <w:jc w:val="center"/>
              <w:rPr>
                <w:rFonts w:eastAsia="仿宋"/>
                <w:sz w:val="21"/>
                <w:szCs w:val="21"/>
              </w:rPr>
            </w:pPr>
            <w:r>
              <w:rPr>
                <w:rFonts w:hint="eastAsia" w:eastAsia="仿宋"/>
                <w:sz w:val="21"/>
                <w:szCs w:val="21"/>
              </w:rPr>
              <w:t>平梁镇</w:t>
            </w:r>
          </w:p>
        </w:tc>
        <w:tc>
          <w:tcPr>
            <w:tcW w:w="611" w:type="pct"/>
            <w:shd w:val="clear" w:color="auto" w:fill="auto"/>
            <w:noWrap/>
            <w:vAlign w:val="center"/>
          </w:tcPr>
          <w:p w14:paraId="7E3BD89E">
            <w:pPr>
              <w:widowControl/>
              <w:spacing w:line="280" w:lineRule="exact"/>
              <w:jc w:val="center"/>
              <w:rPr>
                <w:rFonts w:eastAsia="仿宋"/>
                <w:sz w:val="21"/>
                <w:szCs w:val="21"/>
              </w:rPr>
            </w:pPr>
            <w:r>
              <w:rPr>
                <w:rFonts w:hint="eastAsia" w:eastAsia="仿宋"/>
                <w:sz w:val="21"/>
                <w:szCs w:val="21"/>
              </w:rPr>
              <w:t>义河村</w:t>
            </w:r>
          </w:p>
        </w:tc>
        <w:tc>
          <w:tcPr>
            <w:tcW w:w="604" w:type="pct"/>
            <w:shd w:val="clear" w:color="auto" w:fill="auto"/>
            <w:noWrap/>
            <w:vAlign w:val="center"/>
          </w:tcPr>
          <w:p w14:paraId="58F22DD7">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5DD58877">
            <w:pPr>
              <w:widowControl/>
              <w:spacing w:line="280" w:lineRule="exact"/>
              <w:jc w:val="center"/>
              <w:rPr>
                <w:rFonts w:eastAsia="仿宋"/>
                <w:sz w:val="21"/>
                <w:szCs w:val="21"/>
              </w:rPr>
            </w:pPr>
            <w:r>
              <w:rPr>
                <w:rFonts w:hint="eastAsia" w:eastAsia="仿宋"/>
                <w:sz w:val="21"/>
                <w:szCs w:val="21"/>
              </w:rPr>
              <w:t>0.5448</w:t>
            </w:r>
          </w:p>
        </w:tc>
      </w:tr>
      <w:tr w14:paraId="17D9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F4727CD">
            <w:pPr>
              <w:widowControl/>
              <w:spacing w:line="280" w:lineRule="exact"/>
              <w:jc w:val="center"/>
              <w:rPr>
                <w:rFonts w:eastAsia="仿宋"/>
                <w:sz w:val="21"/>
                <w:szCs w:val="21"/>
              </w:rPr>
            </w:pPr>
            <w:r>
              <w:rPr>
                <w:rFonts w:hint="eastAsia" w:eastAsia="仿宋"/>
                <w:sz w:val="21"/>
                <w:szCs w:val="21"/>
              </w:rPr>
              <w:t>6109212025009</w:t>
            </w:r>
          </w:p>
        </w:tc>
        <w:tc>
          <w:tcPr>
            <w:tcW w:w="1257" w:type="pct"/>
            <w:vAlign w:val="center"/>
          </w:tcPr>
          <w:p w14:paraId="77C8AB7E">
            <w:pPr>
              <w:widowControl/>
              <w:spacing w:line="280" w:lineRule="exact"/>
              <w:jc w:val="center"/>
              <w:rPr>
                <w:rFonts w:eastAsia="仿宋"/>
                <w:sz w:val="21"/>
                <w:szCs w:val="21"/>
              </w:rPr>
            </w:pPr>
            <w:r>
              <w:rPr>
                <w:rFonts w:hint="eastAsia" w:eastAsia="仿宋"/>
                <w:sz w:val="21"/>
                <w:szCs w:val="21"/>
              </w:rPr>
              <w:t>平梁</w:t>
            </w:r>
            <w:r>
              <w:rPr>
                <w:rFonts w:hint="eastAsia" w:eastAsia="仿宋"/>
                <w:sz w:val="21"/>
                <w:szCs w:val="21"/>
                <w:lang w:eastAsia="zh-CN"/>
              </w:rPr>
              <w:t>片区01</w:t>
            </w:r>
          </w:p>
        </w:tc>
        <w:tc>
          <w:tcPr>
            <w:tcW w:w="691" w:type="pct"/>
            <w:shd w:val="clear" w:color="auto" w:fill="auto"/>
            <w:noWrap/>
            <w:vAlign w:val="center"/>
          </w:tcPr>
          <w:p w14:paraId="77CED237">
            <w:pPr>
              <w:widowControl/>
              <w:spacing w:line="280" w:lineRule="exact"/>
              <w:jc w:val="center"/>
              <w:rPr>
                <w:rFonts w:eastAsia="仿宋"/>
                <w:sz w:val="21"/>
                <w:szCs w:val="21"/>
              </w:rPr>
            </w:pPr>
            <w:r>
              <w:rPr>
                <w:rFonts w:hint="eastAsia" w:eastAsia="仿宋"/>
                <w:sz w:val="21"/>
                <w:szCs w:val="21"/>
              </w:rPr>
              <w:t>平梁镇</w:t>
            </w:r>
          </w:p>
        </w:tc>
        <w:tc>
          <w:tcPr>
            <w:tcW w:w="611" w:type="pct"/>
            <w:shd w:val="clear" w:color="auto" w:fill="auto"/>
            <w:noWrap/>
            <w:vAlign w:val="center"/>
          </w:tcPr>
          <w:p w14:paraId="546373A7">
            <w:pPr>
              <w:widowControl/>
              <w:spacing w:line="280" w:lineRule="exact"/>
              <w:jc w:val="center"/>
              <w:rPr>
                <w:rFonts w:eastAsia="仿宋"/>
                <w:sz w:val="21"/>
                <w:szCs w:val="21"/>
              </w:rPr>
            </w:pPr>
            <w:r>
              <w:rPr>
                <w:rFonts w:hint="eastAsia" w:eastAsia="仿宋"/>
                <w:sz w:val="21"/>
                <w:szCs w:val="21"/>
              </w:rPr>
              <w:t>义河村</w:t>
            </w:r>
          </w:p>
        </w:tc>
        <w:tc>
          <w:tcPr>
            <w:tcW w:w="604" w:type="pct"/>
            <w:shd w:val="clear" w:color="auto" w:fill="auto"/>
            <w:noWrap/>
            <w:vAlign w:val="center"/>
          </w:tcPr>
          <w:p w14:paraId="0658A843">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23BB69C">
            <w:pPr>
              <w:widowControl/>
              <w:spacing w:line="280" w:lineRule="exact"/>
              <w:jc w:val="center"/>
              <w:rPr>
                <w:rFonts w:eastAsia="仿宋"/>
                <w:sz w:val="21"/>
                <w:szCs w:val="21"/>
              </w:rPr>
            </w:pPr>
            <w:r>
              <w:rPr>
                <w:rFonts w:hint="eastAsia" w:eastAsia="仿宋"/>
                <w:sz w:val="21"/>
                <w:szCs w:val="21"/>
              </w:rPr>
              <w:t>1.5169</w:t>
            </w:r>
          </w:p>
        </w:tc>
      </w:tr>
      <w:tr w14:paraId="6565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1E7332C">
            <w:pPr>
              <w:widowControl/>
              <w:spacing w:line="280" w:lineRule="exact"/>
              <w:jc w:val="center"/>
              <w:rPr>
                <w:rFonts w:eastAsia="仿宋"/>
                <w:sz w:val="21"/>
                <w:szCs w:val="21"/>
              </w:rPr>
            </w:pPr>
            <w:r>
              <w:rPr>
                <w:rFonts w:hint="eastAsia" w:eastAsia="仿宋"/>
                <w:sz w:val="21"/>
                <w:szCs w:val="21"/>
              </w:rPr>
              <w:t>6109212025010</w:t>
            </w:r>
          </w:p>
        </w:tc>
        <w:tc>
          <w:tcPr>
            <w:tcW w:w="1257" w:type="pct"/>
            <w:vAlign w:val="center"/>
          </w:tcPr>
          <w:p w14:paraId="7696042F">
            <w:pPr>
              <w:widowControl/>
              <w:spacing w:line="280" w:lineRule="exact"/>
              <w:jc w:val="center"/>
              <w:rPr>
                <w:rFonts w:eastAsia="仿宋"/>
                <w:sz w:val="21"/>
                <w:szCs w:val="21"/>
              </w:rPr>
            </w:pPr>
            <w:r>
              <w:rPr>
                <w:rFonts w:hint="eastAsia" w:eastAsia="仿宋"/>
                <w:sz w:val="21"/>
                <w:szCs w:val="21"/>
              </w:rPr>
              <w:t>平梁</w:t>
            </w:r>
            <w:r>
              <w:rPr>
                <w:rFonts w:hint="eastAsia" w:eastAsia="仿宋"/>
                <w:sz w:val="21"/>
                <w:szCs w:val="21"/>
                <w:lang w:eastAsia="zh-CN"/>
              </w:rPr>
              <w:t>片区02</w:t>
            </w:r>
          </w:p>
        </w:tc>
        <w:tc>
          <w:tcPr>
            <w:tcW w:w="691" w:type="pct"/>
            <w:shd w:val="clear" w:color="auto" w:fill="auto"/>
            <w:noWrap/>
            <w:vAlign w:val="center"/>
          </w:tcPr>
          <w:p w14:paraId="1DA2C786">
            <w:pPr>
              <w:widowControl/>
              <w:spacing w:line="280" w:lineRule="exact"/>
              <w:jc w:val="center"/>
              <w:rPr>
                <w:rFonts w:eastAsia="仿宋"/>
                <w:sz w:val="21"/>
                <w:szCs w:val="21"/>
              </w:rPr>
            </w:pPr>
            <w:r>
              <w:rPr>
                <w:rFonts w:hint="eastAsia" w:eastAsia="仿宋"/>
                <w:sz w:val="21"/>
                <w:szCs w:val="21"/>
              </w:rPr>
              <w:t>平梁镇</w:t>
            </w:r>
          </w:p>
        </w:tc>
        <w:tc>
          <w:tcPr>
            <w:tcW w:w="611" w:type="pct"/>
            <w:shd w:val="clear" w:color="auto" w:fill="auto"/>
            <w:noWrap/>
            <w:vAlign w:val="center"/>
          </w:tcPr>
          <w:p w14:paraId="08CD1D6D">
            <w:pPr>
              <w:widowControl/>
              <w:spacing w:line="280" w:lineRule="exact"/>
              <w:jc w:val="center"/>
              <w:rPr>
                <w:rFonts w:eastAsia="仿宋"/>
                <w:sz w:val="21"/>
                <w:szCs w:val="21"/>
              </w:rPr>
            </w:pPr>
            <w:r>
              <w:rPr>
                <w:rFonts w:hint="eastAsia" w:eastAsia="仿宋"/>
                <w:sz w:val="21"/>
                <w:szCs w:val="21"/>
              </w:rPr>
              <w:t>棉丰村</w:t>
            </w:r>
          </w:p>
        </w:tc>
        <w:tc>
          <w:tcPr>
            <w:tcW w:w="604" w:type="pct"/>
            <w:shd w:val="clear" w:color="auto" w:fill="auto"/>
            <w:noWrap/>
            <w:vAlign w:val="center"/>
          </w:tcPr>
          <w:p w14:paraId="3FEE9C7D">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3FF64299">
            <w:pPr>
              <w:widowControl/>
              <w:spacing w:line="280" w:lineRule="exact"/>
              <w:jc w:val="center"/>
              <w:rPr>
                <w:rFonts w:eastAsia="仿宋"/>
                <w:sz w:val="21"/>
                <w:szCs w:val="21"/>
              </w:rPr>
            </w:pPr>
            <w:r>
              <w:rPr>
                <w:rFonts w:hint="eastAsia" w:eastAsia="仿宋"/>
                <w:sz w:val="21"/>
                <w:szCs w:val="21"/>
              </w:rPr>
              <w:t>2.3668</w:t>
            </w:r>
          </w:p>
        </w:tc>
      </w:tr>
      <w:tr w14:paraId="2CA6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C0D7A29">
            <w:pPr>
              <w:widowControl/>
              <w:spacing w:line="280" w:lineRule="exact"/>
              <w:jc w:val="center"/>
              <w:rPr>
                <w:rFonts w:eastAsia="仿宋"/>
                <w:sz w:val="21"/>
                <w:szCs w:val="21"/>
              </w:rPr>
            </w:pPr>
            <w:r>
              <w:rPr>
                <w:rFonts w:hint="eastAsia" w:eastAsia="仿宋"/>
                <w:sz w:val="21"/>
                <w:szCs w:val="21"/>
              </w:rPr>
              <w:t>6109212025011</w:t>
            </w:r>
          </w:p>
        </w:tc>
        <w:tc>
          <w:tcPr>
            <w:tcW w:w="1257" w:type="pct"/>
            <w:vAlign w:val="center"/>
          </w:tcPr>
          <w:p w14:paraId="4514A93A">
            <w:pPr>
              <w:widowControl/>
              <w:spacing w:line="280" w:lineRule="exact"/>
              <w:jc w:val="center"/>
              <w:rPr>
                <w:rFonts w:eastAsia="仿宋"/>
                <w:sz w:val="21"/>
                <w:szCs w:val="21"/>
              </w:rPr>
            </w:pPr>
            <w:r>
              <w:rPr>
                <w:rFonts w:hint="eastAsia" w:eastAsia="仿宋"/>
                <w:sz w:val="21"/>
                <w:szCs w:val="21"/>
              </w:rPr>
              <w:t>平梁</w:t>
            </w:r>
            <w:r>
              <w:rPr>
                <w:rFonts w:hint="eastAsia" w:eastAsia="仿宋"/>
                <w:sz w:val="21"/>
                <w:szCs w:val="21"/>
                <w:lang w:eastAsia="zh-CN"/>
              </w:rPr>
              <w:t>片区03</w:t>
            </w:r>
          </w:p>
        </w:tc>
        <w:tc>
          <w:tcPr>
            <w:tcW w:w="691" w:type="pct"/>
            <w:shd w:val="clear" w:color="auto" w:fill="auto"/>
            <w:noWrap/>
            <w:vAlign w:val="center"/>
          </w:tcPr>
          <w:p w14:paraId="7C14257F">
            <w:pPr>
              <w:widowControl/>
              <w:spacing w:line="280" w:lineRule="exact"/>
              <w:jc w:val="center"/>
              <w:rPr>
                <w:rFonts w:eastAsia="仿宋"/>
                <w:sz w:val="21"/>
                <w:szCs w:val="21"/>
              </w:rPr>
            </w:pPr>
            <w:r>
              <w:rPr>
                <w:rFonts w:hint="eastAsia" w:eastAsia="仿宋"/>
                <w:sz w:val="21"/>
                <w:szCs w:val="21"/>
              </w:rPr>
              <w:t>平梁镇</w:t>
            </w:r>
          </w:p>
        </w:tc>
        <w:tc>
          <w:tcPr>
            <w:tcW w:w="611" w:type="pct"/>
            <w:shd w:val="clear" w:color="auto" w:fill="auto"/>
            <w:noWrap/>
            <w:vAlign w:val="center"/>
          </w:tcPr>
          <w:p w14:paraId="2BEF7897">
            <w:pPr>
              <w:widowControl/>
              <w:spacing w:line="280" w:lineRule="exact"/>
              <w:jc w:val="center"/>
              <w:rPr>
                <w:rFonts w:eastAsia="仿宋"/>
                <w:sz w:val="21"/>
                <w:szCs w:val="21"/>
              </w:rPr>
            </w:pPr>
            <w:r>
              <w:rPr>
                <w:rFonts w:hint="eastAsia" w:eastAsia="仿宋"/>
                <w:sz w:val="21"/>
                <w:szCs w:val="21"/>
              </w:rPr>
              <w:t>棉丰村</w:t>
            </w:r>
          </w:p>
        </w:tc>
        <w:tc>
          <w:tcPr>
            <w:tcW w:w="604" w:type="pct"/>
            <w:shd w:val="clear" w:color="auto" w:fill="auto"/>
            <w:noWrap/>
            <w:vAlign w:val="center"/>
          </w:tcPr>
          <w:p w14:paraId="1CF211A6">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0D9BCA26">
            <w:pPr>
              <w:widowControl/>
              <w:spacing w:line="280" w:lineRule="exact"/>
              <w:jc w:val="center"/>
              <w:rPr>
                <w:rFonts w:eastAsia="仿宋"/>
                <w:sz w:val="21"/>
                <w:szCs w:val="21"/>
              </w:rPr>
            </w:pPr>
            <w:r>
              <w:rPr>
                <w:rFonts w:hint="eastAsia" w:eastAsia="仿宋"/>
                <w:sz w:val="21"/>
                <w:szCs w:val="21"/>
              </w:rPr>
              <w:t>0.0780</w:t>
            </w:r>
          </w:p>
        </w:tc>
      </w:tr>
      <w:tr w14:paraId="1ADC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180C463E">
            <w:pPr>
              <w:widowControl/>
              <w:spacing w:line="280" w:lineRule="exact"/>
              <w:jc w:val="center"/>
              <w:rPr>
                <w:rFonts w:eastAsia="仿宋"/>
                <w:sz w:val="21"/>
                <w:szCs w:val="21"/>
              </w:rPr>
            </w:pPr>
            <w:r>
              <w:rPr>
                <w:rFonts w:hint="eastAsia" w:eastAsia="仿宋"/>
                <w:sz w:val="21"/>
                <w:szCs w:val="21"/>
              </w:rPr>
              <w:t>6109212025011</w:t>
            </w:r>
          </w:p>
        </w:tc>
        <w:tc>
          <w:tcPr>
            <w:tcW w:w="1257" w:type="pct"/>
            <w:vAlign w:val="center"/>
          </w:tcPr>
          <w:p w14:paraId="37042BC5">
            <w:pPr>
              <w:widowControl/>
              <w:spacing w:line="280" w:lineRule="exact"/>
              <w:jc w:val="center"/>
              <w:rPr>
                <w:rFonts w:eastAsia="仿宋"/>
                <w:sz w:val="21"/>
                <w:szCs w:val="21"/>
              </w:rPr>
            </w:pPr>
            <w:r>
              <w:rPr>
                <w:rFonts w:hint="eastAsia" w:eastAsia="仿宋"/>
                <w:sz w:val="21"/>
                <w:szCs w:val="21"/>
              </w:rPr>
              <w:t>平梁</w:t>
            </w:r>
            <w:r>
              <w:rPr>
                <w:rFonts w:hint="eastAsia" w:eastAsia="仿宋"/>
                <w:sz w:val="21"/>
                <w:szCs w:val="21"/>
                <w:lang w:eastAsia="zh-CN"/>
              </w:rPr>
              <w:t>片区03</w:t>
            </w:r>
          </w:p>
        </w:tc>
        <w:tc>
          <w:tcPr>
            <w:tcW w:w="691" w:type="pct"/>
            <w:shd w:val="clear" w:color="auto" w:fill="auto"/>
            <w:noWrap/>
            <w:vAlign w:val="center"/>
          </w:tcPr>
          <w:p w14:paraId="29EF68DB">
            <w:pPr>
              <w:widowControl/>
              <w:spacing w:line="280" w:lineRule="exact"/>
              <w:jc w:val="center"/>
              <w:rPr>
                <w:rFonts w:eastAsia="仿宋"/>
                <w:sz w:val="21"/>
                <w:szCs w:val="21"/>
              </w:rPr>
            </w:pPr>
            <w:r>
              <w:rPr>
                <w:rFonts w:hint="eastAsia" w:eastAsia="仿宋"/>
                <w:sz w:val="21"/>
                <w:szCs w:val="21"/>
              </w:rPr>
              <w:t>平梁镇</w:t>
            </w:r>
          </w:p>
        </w:tc>
        <w:tc>
          <w:tcPr>
            <w:tcW w:w="611" w:type="pct"/>
            <w:shd w:val="clear" w:color="auto" w:fill="auto"/>
            <w:noWrap/>
            <w:vAlign w:val="center"/>
          </w:tcPr>
          <w:p w14:paraId="6096531A">
            <w:pPr>
              <w:widowControl/>
              <w:spacing w:line="280" w:lineRule="exact"/>
              <w:jc w:val="center"/>
              <w:rPr>
                <w:rFonts w:eastAsia="仿宋"/>
                <w:sz w:val="21"/>
                <w:szCs w:val="21"/>
              </w:rPr>
            </w:pPr>
            <w:r>
              <w:rPr>
                <w:rFonts w:hint="eastAsia" w:eastAsia="仿宋"/>
                <w:sz w:val="21"/>
                <w:szCs w:val="21"/>
              </w:rPr>
              <w:t>棉丰村</w:t>
            </w:r>
          </w:p>
        </w:tc>
        <w:tc>
          <w:tcPr>
            <w:tcW w:w="604" w:type="pct"/>
            <w:shd w:val="clear" w:color="auto" w:fill="auto"/>
            <w:noWrap/>
            <w:vAlign w:val="center"/>
          </w:tcPr>
          <w:p w14:paraId="01FEF978">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2DB52F16">
            <w:pPr>
              <w:widowControl/>
              <w:spacing w:line="280" w:lineRule="exact"/>
              <w:jc w:val="center"/>
              <w:rPr>
                <w:rFonts w:eastAsia="仿宋"/>
                <w:sz w:val="21"/>
                <w:szCs w:val="21"/>
              </w:rPr>
            </w:pPr>
            <w:r>
              <w:rPr>
                <w:rFonts w:hint="eastAsia" w:eastAsia="仿宋"/>
                <w:sz w:val="21"/>
                <w:szCs w:val="21"/>
              </w:rPr>
              <w:t>0.7225</w:t>
            </w:r>
          </w:p>
        </w:tc>
      </w:tr>
      <w:tr w14:paraId="5790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A8C0DF1">
            <w:pPr>
              <w:widowControl/>
              <w:spacing w:line="280" w:lineRule="exact"/>
              <w:jc w:val="center"/>
              <w:rPr>
                <w:rFonts w:eastAsia="仿宋"/>
                <w:sz w:val="21"/>
                <w:szCs w:val="21"/>
              </w:rPr>
            </w:pPr>
            <w:r>
              <w:rPr>
                <w:rFonts w:hint="eastAsia" w:eastAsia="仿宋"/>
                <w:sz w:val="21"/>
                <w:szCs w:val="21"/>
              </w:rPr>
              <w:t>6109212025012</w:t>
            </w:r>
          </w:p>
        </w:tc>
        <w:tc>
          <w:tcPr>
            <w:tcW w:w="1257" w:type="pct"/>
            <w:vAlign w:val="center"/>
          </w:tcPr>
          <w:p w14:paraId="1C72068B">
            <w:pPr>
              <w:widowControl/>
              <w:spacing w:line="280" w:lineRule="exact"/>
              <w:jc w:val="center"/>
              <w:rPr>
                <w:rFonts w:eastAsia="仿宋"/>
                <w:sz w:val="21"/>
                <w:szCs w:val="21"/>
              </w:rPr>
            </w:pPr>
            <w:r>
              <w:rPr>
                <w:rFonts w:hint="eastAsia" w:eastAsia="仿宋"/>
                <w:sz w:val="21"/>
                <w:szCs w:val="21"/>
              </w:rPr>
              <w:t>平梁</w:t>
            </w:r>
            <w:r>
              <w:rPr>
                <w:rFonts w:hint="eastAsia" w:eastAsia="仿宋"/>
                <w:sz w:val="21"/>
                <w:szCs w:val="21"/>
                <w:lang w:eastAsia="zh-CN"/>
              </w:rPr>
              <w:t>片区04</w:t>
            </w:r>
          </w:p>
        </w:tc>
        <w:tc>
          <w:tcPr>
            <w:tcW w:w="691" w:type="pct"/>
            <w:shd w:val="clear" w:color="auto" w:fill="auto"/>
            <w:noWrap/>
            <w:vAlign w:val="center"/>
          </w:tcPr>
          <w:p w14:paraId="39FF860E">
            <w:pPr>
              <w:widowControl/>
              <w:spacing w:line="280" w:lineRule="exact"/>
              <w:jc w:val="center"/>
              <w:rPr>
                <w:rFonts w:eastAsia="仿宋"/>
                <w:sz w:val="21"/>
                <w:szCs w:val="21"/>
              </w:rPr>
            </w:pPr>
            <w:r>
              <w:rPr>
                <w:rFonts w:hint="eastAsia" w:eastAsia="仿宋"/>
                <w:sz w:val="21"/>
                <w:szCs w:val="21"/>
              </w:rPr>
              <w:t>平梁镇</w:t>
            </w:r>
          </w:p>
        </w:tc>
        <w:tc>
          <w:tcPr>
            <w:tcW w:w="611" w:type="pct"/>
            <w:shd w:val="clear" w:color="auto" w:fill="auto"/>
            <w:noWrap/>
            <w:vAlign w:val="center"/>
          </w:tcPr>
          <w:p w14:paraId="1AC6A712">
            <w:pPr>
              <w:widowControl/>
              <w:spacing w:line="280" w:lineRule="exact"/>
              <w:jc w:val="center"/>
              <w:rPr>
                <w:rFonts w:eastAsia="仿宋"/>
                <w:sz w:val="21"/>
                <w:szCs w:val="21"/>
              </w:rPr>
            </w:pPr>
            <w:r>
              <w:rPr>
                <w:rFonts w:hint="eastAsia" w:eastAsia="仿宋"/>
                <w:sz w:val="21"/>
                <w:szCs w:val="21"/>
              </w:rPr>
              <w:t>兴隆村</w:t>
            </w:r>
          </w:p>
        </w:tc>
        <w:tc>
          <w:tcPr>
            <w:tcW w:w="604" w:type="pct"/>
            <w:shd w:val="clear" w:color="auto" w:fill="auto"/>
            <w:noWrap/>
            <w:vAlign w:val="center"/>
          </w:tcPr>
          <w:p w14:paraId="52042B2A">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04F8CAFF">
            <w:pPr>
              <w:widowControl/>
              <w:spacing w:line="280" w:lineRule="exact"/>
              <w:jc w:val="center"/>
              <w:rPr>
                <w:rFonts w:eastAsia="仿宋"/>
                <w:sz w:val="21"/>
                <w:szCs w:val="21"/>
              </w:rPr>
            </w:pPr>
            <w:r>
              <w:rPr>
                <w:rFonts w:hint="eastAsia" w:eastAsia="仿宋"/>
                <w:sz w:val="21"/>
                <w:szCs w:val="21"/>
              </w:rPr>
              <w:t>0.0590</w:t>
            </w:r>
          </w:p>
        </w:tc>
      </w:tr>
      <w:tr w14:paraId="0DFE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2E20771">
            <w:pPr>
              <w:widowControl/>
              <w:spacing w:line="280" w:lineRule="exact"/>
              <w:jc w:val="center"/>
              <w:rPr>
                <w:rFonts w:eastAsia="仿宋"/>
                <w:sz w:val="21"/>
                <w:szCs w:val="21"/>
              </w:rPr>
            </w:pPr>
            <w:r>
              <w:rPr>
                <w:rFonts w:hint="eastAsia" w:eastAsia="仿宋"/>
                <w:sz w:val="21"/>
                <w:szCs w:val="21"/>
              </w:rPr>
              <w:t>6109212025013</w:t>
            </w:r>
          </w:p>
        </w:tc>
        <w:tc>
          <w:tcPr>
            <w:tcW w:w="1257" w:type="pct"/>
            <w:vAlign w:val="center"/>
          </w:tcPr>
          <w:p w14:paraId="7321AC4B">
            <w:pPr>
              <w:widowControl/>
              <w:spacing w:line="280" w:lineRule="exact"/>
              <w:jc w:val="center"/>
              <w:rPr>
                <w:rFonts w:eastAsia="仿宋"/>
                <w:sz w:val="21"/>
                <w:szCs w:val="21"/>
              </w:rPr>
            </w:pPr>
            <w:r>
              <w:rPr>
                <w:rFonts w:hint="eastAsia" w:eastAsia="仿宋"/>
                <w:sz w:val="21"/>
                <w:szCs w:val="21"/>
              </w:rPr>
              <w:t>平梁</w:t>
            </w:r>
            <w:r>
              <w:rPr>
                <w:rFonts w:hint="eastAsia" w:eastAsia="仿宋"/>
                <w:sz w:val="21"/>
                <w:szCs w:val="21"/>
                <w:lang w:eastAsia="zh-CN"/>
              </w:rPr>
              <w:t>片区05</w:t>
            </w:r>
          </w:p>
        </w:tc>
        <w:tc>
          <w:tcPr>
            <w:tcW w:w="691" w:type="pct"/>
            <w:shd w:val="clear" w:color="auto" w:fill="auto"/>
            <w:noWrap/>
            <w:vAlign w:val="center"/>
          </w:tcPr>
          <w:p w14:paraId="44446ABE">
            <w:pPr>
              <w:widowControl/>
              <w:spacing w:line="280" w:lineRule="exact"/>
              <w:jc w:val="center"/>
              <w:rPr>
                <w:rFonts w:eastAsia="仿宋"/>
                <w:sz w:val="21"/>
                <w:szCs w:val="21"/>
              </w:rPr>
            </w:pPr>
            <w:r>
              <w:rPr>
                <w:rFonts w:hint="eastAsia" w:eastAsia="仿宋"/>
                <w:sz w:val="21"/>
                <w:szCs w:val="21"/>
              </w:rPr>
              <w:t>平梁镇</w:t>
            </w:r>
          </w:p>
        </w:tc>
        <w:tc>
          <w:tcPr>
            <w:tcW w:w="611" w:type="pct"/>
            <w:shd w:val="clear" w:color="auto" w:fill="auto"/>
            <w:noWrap/>
            <w:vAlign w:val="center"/>
          </w:tcPr>
          <w:p w14:paraId="0FBFDC0F">
            <w:pPr>
              <w:widowControl/>
              <w:spacing w:line="280" w:lineRule="exact"/>
              <w:jc w:val="center"/>
              <w:rPr>
                <w:rFonts w:eastAsia="仿宋"/>
                <w:sz w:val="21"/>
                <w:szCs w:val="21"/>
              </w:rPr>
            </w:pPr>
            <w:r>
              <w:rPr>
                <w:rFonts w:hint="eastAsia" w:eastAsia="仿宋"/>
                <w:sz w:val="21"/>
                <w:szCs w:val="21"/>
              </w:rPr>
              <w:t>兴隆村</w:t>
            </w:r>
          </w:p>
        </w:tc>
        <w:tc>
          <w:tcPr>
            <w:tcW w:w="604" w:type="pct"/>
            <w:shd w:val="clear" w:color="auto" w:fill="auto"/>
            <w:noWrap/>
            <w:vAlign w:val="center"/>
          </w:tcPr>
          <w:p w14:paraId="4E69E78B">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4FE48CE5">
            <w:pPr>
              <w:widowControl/>
              <w:spacing w:line="280" w:lineRule="exact"/>
              <w:jc w:val="center"/>
              <w:rPr>
                <w:rFonts w:eastAsia="仿宋"/>
                <w:sz w:val="21"/>
                <w:szCs w:val="21"/>
              </w:rPr>
            </w:pPr>
            <w:r>
              <w:rPr>
                <w:rFonts w:hint="eastAsia" w:eastAsia="仿宋"/>
                <w:sz w:val="21"/>
                <w:szCs w:val="21"/>
              </w:rPr>
              <w:t>0.3850</w:t>
            </w:r>
          </w:p>
        </w:tc>
      </w:tr>
      <w:tr w14:paraId="37D8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1084" w:type="pct"/>
            <w:shd w:val="clear" w:color="auto" w:fill="auto"/>
            <w:noWrap/>
            <w:vAlign w:val="center"/>
          </w:tcPr>
          <w:p w14:paraId="6906C58C">
            <w:pPr>
              <w:widowControl/>
              <w:spacing w:line="280" w:lineRule="exact"/>
              <w:jc w:val="center"/>
              <w:rPr>
                <w:rFonts w:eastAsia="仿宋"/>
                <w:sz w:val="21"/>
                <w:szCs w:val="21"/>
              </w:rPr>
            </w:pPr>
            <w:r>
              <w:rPr>
                <w:rFonts w:hint="eastAsia" w:eastAsia="仿宋"/>
                <w:sz w:val="21"/>
                <w:szCs w:val="21"/>
              </w:rPr>
              <w:t>6109212025014</w:t>
            </w:r>
          </w:p>
        </w:tc>
        <w:tc>
          <w:tcPr>
            <w:tcW w:w="1257" w:type="pct"/>
            <w:vAlign w:val="center"/>
          </w:tcPr>
          <w:p w14:paraId="1E302784">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01</w:t>
            </w:r>
          </w:p>
        </w:tc>
        <w:tc>
          <w:tcPr>
            <w:tcW w:w="691" w:type="pct"/>
            <w:shd w:val="clear" w:color="auto" w:fill="auto"/>
            <w:noWrap/>
            <w:vAlign w:val="center"/>
          </w:tcPr>
          <w:p w14:paraId="43D5689F">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6D1B70A7">
            <w:pPr>
              <w:widowControl/>
              <w:spacing w:line="280" w:lineRule="exact"/>
              <w:jc w:val="center"/>
              <w:rPr>
                <w:rFonts w:eastAsia="仿宋"/>
                <w:sz w:val="21"/>
                <w:szCs w:val="21"/>
              </w:rPr>
            </w:pPr>
            <w:r>
              <w:rPr>
                <w:rFonts w:hint="eastAsia" w:eastAsia="仿宋"/>
                <w:sz w:val="21"/>
                <w:szCs w:val="21"/>
              </w:rPr>
              <w:t>中坝村</w:t>
            </w:r>
          </w:p>
        </w:tc>
        <w:tc>
          <w:tcPr>
            <w:tcW w:w="604" w:type="pct"/>
            <w:shd w:val="clear" w:color="auto" w:fill="auto"/>
            <w:noWrap/>
            <w:vAlign w:val="center"/>
          </w:tcPr>
          <w:p w14:paraId="50BDAF27">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7F54802">
            <w:pPr>
              <w:widowControl/>
              <w:spacing w:line="280" w:lineRule="exact"/>
              <w:jc w:val="center"/>
              <w:rPr>
                <w:rFonts w:eastAsia="仿宋"/>
                <w:sz w:val="21"/>
                <w:szCs w:val="21"/>
              </w:rPr>
            </w:pPr>
            <w:r>
              <w:rPr>
                <w:rFonts w:hint="eastAsia" w:eastAsia="仿宋"/>
                <w:sz w:val="21"/>
                <w:szCs w:val="21"/>
              </w:rPr>
              <w:t>1.1348</w:t>
            </w:r>
          </w:p>
        </w:tc>
      </w:tr>
      <w:tr w14:paraId="0ECD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AD8C111">
            <w:pPr>
              <w:widowControl/>
              <w:spacing w:line="280" w:lineRule="exact"/>
              <w:jc w:val="center"/>
              <w:rPr>
                <w:rFonts w:eastAsia="仿宋"/>
                <w:sz w:val="21"/>
                <w:szCs w:val="21"/>
              </w:rPr>
            </w:pPr>
            <w:r>
              <w:rPr>
                <w:rFonts w:hint="eastAsia" w:eastAsia="仿宋"/>
                <w:sz w:val="21"/>
                <w:szCs w:val="21"/>
              </w:rPr>
              <w:t>6109212025015</w:t>
            </w:r>
          </w:p>
        </w:tc>
        <w:tc>
          <w:tcPr>
            <w:tcW w:w="1257" w:type="pct"/>
            <w:vAlign w:val="center"/>
          </w:tcPr>
          <w:p w14:paraId="212A629E">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02</w:t>
            </w:r>
          </w:p>
        </w:tc>
        <w:tc>
          <w:tcPr>
            <w:tcW w:w="691" w:type="pct"/>
            <w:shd w:val="clear" w:color="auto" w:fill="auto"/>
            <w:noWrap/>
            <w:vAlign w:val="center"/>
          </w:tcPr>
          <w:p w14:paraId="6873ACBF">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38B71A17">
            <w:pPr>
              <w:widowControl/>
              <w:spacing w:line="280" w:lineRule="exact"/>
              <w:jc w:val="center"/>
              <w:rPr>
                <w:rFonts w:eastAsia="仿宋"/>
                <w:sz w:val="21"/>
                <w:szCs w:val="21"/>
              </w:rPr>
            </w:pPr>
            <w:r>
              <w:rPr>
                <w:rFonts w:hint="eastAsia" w:eastAsia="仿宋"/>
                <w:sz w:val="21"/>
                <w:szCs w:val="21"/>
              </w:rPr>
              <w:t>中坝村</w:t>
            </w:r>
          </w:p>
        </w:tc>
        <w:tc>
          <w:tcPr>
            <w:tcW w:w="604" w:type="pct"/>
            <w:shd w:val="clear" w:color="auto" w:fill="auto"/>
            <w:noWrap/>
            <w:vAlign w:val="center"/>
          </w:tcPr>
          <w:p w14:paraId="6370C41D">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78206B9E">
            <w:pPr>
              <w:widowControl/>
              <w:spacing w:line="280" w:lineRule="exact"/>
              <w:jc w:val="center"/>
              <w:rPr>
                <w:rFonts w:eastAsia="仿宋"/>
                <w:sz w:val="21"/>
                <w:szCs w:val="21"/>
              </w:rPr>
            </w:pPr>
            <w:r>
              <w:rPr>
                <w:rFonts w:hint="eastAsia" w:eastAsia="仿宋"/>
                <w:sz w:val="21"/>
                <w:szCs w:val="21"/>
              </w:rPr>
              <w:t>0.8225</w:t>
            </w:r>
          </w:p>
        </w:tc>
      </w:tr>
      <w:tr w14:paraId="5112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BBAC298">
            <w:pPr>
              <w:widowControl/>
              <w:spacing w:line="280" w:lineRule="exact"/>
              <w:jc w:val="center"/>
              <w:rPr>
                <w:rFonts w:eastAsia="仿宋"/>
                <w:sz w:val="21"/>
                <w:szCs w:val="21"/>
              </w:rPr>
            </w:pPr>
            <w:r>
              <w:rPr>
                <w:rFonts w:hint="eastAsia" w:eastAsia="仿宋"/>
                <w:sz w:val="21"/>
                <w:szCs w:val="21"/>
              </w:rPr>
              <w:t>6109212025015</w:t>
            </w:r>
          </w:p>
        </w:tc>
        <w:tc>
          <w:tcPr>
            <w:tcW w:w="1257" w:type="pct"/>
            <w:vAlign w:val="center"/>
          </w:tcPr>
          <w:p w14:paraId="54CF80CC">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02</w:t>
            </w:r>
          </w:p>
        </w:tc>
        <w:tc>
          <w:tcPr>
            <w:tcW w:w="691" w:type="pct"/>
            <w:shd w:val="clear" w:color="auto" w:fill="auto"/>
            <w:noWrap/>
            <w:vAlign w:val="center"/>
          </w:tcPr>
          <w:p w14:paraId="46C829AB">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07F3670E">
            <w:pPr>
              <w:widowControl/>
              <w:spacing w:line="280" w:lineRule="exact"/>
              <w:jc w:val="center"/>
              <w:rPr>
                <w:rFonts w:eastAsia="仿宋"/>
                <w:sz w:val="21"/>
                <w:szCs w:val="21"/>
              </w:rPr>
            </w:pPr>
            <w:r>
              <w:rPr>
                <w:rFonts w:hint="eastAsia" w:eastAsia="仿宋"/>
                <w:sz w:val="21"/>
                <w:szCs w:val="21"/>
              </w:rPr>
              <w:t>中坝村</w:t>
            </w:r>
          </w:p>
        </w:tc>
        <w:tc>
          <w:tcPr>
            <w:tcW w:w="604" w:type="pct"/>
            <w:shd w:val="clear" w:color="auto" w:fill="auto"/>
            <w:noWrap/>
            <w:vAlign w:val="center"/>
          </w:tcPr>
          <w:p w14:paraId="1FC54713">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E446636">
            <w:pPr>
              <w:widowControl/>
              <w:spacing w:line="280" w:lineRule="exact"/>
              <w:jc w:val="center"/>
              <w:rPr>
                <w:rFonts w:eastAsia="仿宋"/>
                <w:sz w:val="21"/>
                <w:szCs w:val="21"/>
              </w:rPr>
            </w:pPr>
            <w:r>
              <w:rPr>
                <w:rFonts w:hint="eastAsia" w:eastAsia="仿宋"/>
                <w:sz w:val="21"/>
                <w:szCs w:val="21"/>
              </w:rPr>
              <w:t>2.5503</w:t>
            </w:r>
          </w:p>
        </w:tc>
      </w:tr>
      <w:tr w14:paraId="326B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1084" w:type="pct"/>
            <w:shd w:val="clear" w:color="auto" w:fill="auto"/>
            <w:noWrap/>
            <w:vAlign w:val="center"/>
          </w:tcPr>
          <w:p w14:paraId="3ED4AB63">
            <w:pPr>
              <w:widowControl/>
              <w:spacing w:line="280" w:lineRule="exact"/>
              <w:jc w:val="center"/>
              <w:rPr>
                <w:rFonts w:eastAsia="仿宋"/>
                <w:sz w:val="21"/>
                <w:szCs w:val="21"/>
              </w:rPr>
            </w:pPr>
            <w:r>
              <w:rPr>
                <w:rFonts w:hint="eastAsia" w:eastAsia="仿宋"/>
                <w:sz w:val="21"/>
                <w:szCs w:val="21"/>
              </w:rPr>
              <w:t>6109212025016</w:t>
            </w:r>
          </w:p>
        </w:tc>
        <w:tc>
          <w:tcPr>
            <w:tcW w:w="1257" w:type="pct"/>
            <w:vAlign w:val="center"/>
          </w:tcPr>
          <w:p w14:paraId="37AE73A3">
            <w:pPr>
              <w:widowControl/>
              <w:spacing w:line="280" w:lineRule="exact"/>
              <w:jc w:val="center"/>
              <w:rPr>
                <w:rFonts w:eastAsia="仿宋"/>
                <w:sz w:val="21"/>
                <w:szCs w:val="21"/>
                <w:lang w:eastAsia="zh-CN"/>
              </w:rPr>
            </w:pPr>
            <w:r>
              <w:rPr>
                <w:rFonts w:hint="eastAsia" w:eastAsia="仿宋"/>
                <w:sz w:val="21"/>
                <w:szCs w:val="21"/>
              </w:rPr>
              <w:t>城关片区</w:t>
            </w:r>
            <w:r>
              <w:rPr>
                <w:rFonts w:eastAsia="仿宋"/>
                <w:sz w:val="21"/>
                <w:szCs w:val="21"/>
              </w:rPr>
              <w:t>0</w:t>
            </w:r>
            <w:r>
              <w:rPr>
                <w:rFonts w:hint="eastAsia" w:eastAsia="仿宋"/>
                <w:sz w:val="21"/>
                <w:szCs w:val="21"/>
                <w:lang w:eastAsia="zh-CN"/>
              </w:rPr>
              <w:t>3</w:t>
            </w:r>
          </w:p>
        </w:tc>
        <w:tc>
          <w:tcPr>
            <w:tcW w:w="691" w:type="pct"/>
            <w:shd w:val="clear" w:color="auto" w:fill="auto"/>
            <w:noWrap/>
            <w:vAlign w:val="center"/>
          </w:tcPr>
          <w:p w14:paraId="7FBFC0A4">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7A4E3EF2">
            <w:pPr>
              <w:widowControl/>
              <w:spacing w:line="280" w:lineRule="exact"/>
              <w:jc w:val="center"/>
              <w:rPr>
                <w:rFonts w:eastAsia="仿宋"/>
                <w:sz w:val="21"/>
                <w:szCs w:val="21"/>
              </w:rPr>
            </w:pPr>
            <w:r>
              <w:rPr>
                <w:rFonts w:hint="eastAsia" w:eastAsia="仿宋"/>
                <w:sz w:val="21"/>
                <w:szCs w:val="21"/>
              </w:rPr>
              <w:t>杨家坝村</w:t>
            </w:r>
          </w:p>
        </w:tc>
        <w:tc>
          <w:tcPr>
            <w:tcW w:w="604" w:type="pct"/>
            <w:shd w:val="clear" w:color="auto" w:fill="auto"/>
            <w:noWrap/>
            <w:vAlign w:val="center"/>
          </w:tcPr>
          <w:p w14:paraId="26D1D55C">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5AF2DF3F">
            <w:pPr>
              <w:widowControl/>
              <w:spacing w:line="280" w:lineRule="exact"/>
              <w:jc w:val="center"/>
              <w:rPr>
                <w:rFonts w:eastAsia="仿宋"/>
                <w:sz w:val="21"/>
                <w:szCs w:val="21"/>
              </w:rPr>
            </w:pPr>
            <w:r>
              <w:rPr>
                <w:rFonts w:hint="eastAsia" w:eastAsia="仿宋"/>
                <w:sz w:val="21"/>
                <w:szCs w:val="21"/>
              </w:rPr>
              <w:t>9.3998</w:t>
            </w:r>
          </w:p>
        </w:tc>
      </w:tr>
      <w:tr w14:paraId="5270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9E5067E">
            <w:pPr>
              <w:widowControl/>
              <w:spacing w:line="280" w:lineRule="exact"/>
              <w:jc w:val="center"/>
              <w:rPr>
                <w:rFonts w:eastAsia="仿宋"/>
                <w:sz w:val="21"/>
                <w:szCs w:val="21"/>
              </w:rPr>
            </w:pPr>
            <w:r>
              <w:rPr>
                <w:rFonts w:hint="eastAsia" w:eastAsia="仿宋"/>
                <w:sz w:val="21"/>
                <w:szCs w:val="21"/>
              </w:rPr>
              <w:t>6109212025016</w:t>
            </w:r>
          </w:p>
        </w:tc>
        <w:tc>
          <w:tcPr>
            <w:tcW w:w="1257" w:type="pct"/>
            <w:vAlign w:val="center"/>
          </w:tcPr>
          <w:p w14:paraId="4C2BECFD">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w:t>
            </w:r>
            <w:r>
              <w:rPr>
                <w:rFonts w:hint="eastAsia" w:eastAsia="仿宋"/>
                <w:sz w:val="21"/>
                <w:szCs w:val="21"/>
                <w:lang w:eastAsia="zh-CN"/>
              </w:rPr>
              <w:t>3</w:t>
            </w:r>
          </w:p>
        </w:tc>
        <w:tc>
          <w:tcPr>
            <w:tcW w:w="691" w:type="pct"/>
            <w:shd w:val="clear" w:color="auto" w:fill="auto"/>
            <w:noWrap/>
            <w:vAlign w:val="center"/>
          </w:tcPr>
          <w:p w14:paraId="4236E4BE">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4EF2261D">
            <w:pPr>
              <w:widowControl/>
              <w:spacing w:line="280" w:lineRule="exact"/>
              <w:jc w:val="center"/>
              <w:rPr>
                <w:rFonts w:eastAsia="仿宋"/>
                <w:sz w:val="21"/>
                <w:szCs w:val="21"/>
              </w:rPr>
            </w:pPr>
            <w:r>
              <w:rPr>
                <w:rFonts w:hint="eastAsia" w:eastAsia="仿宋"/>
                <w:sz w:val="21"/>
                <w:szCs w:val="21"/>
              </w:rPr>
              <w:t>杨家坝村</w:t>
            </w:r>
          </w:p>
        </w:tc>
        <w:tc>
          <w:tcPr>
            <w:tcW w:w="604" w:type="pct"/>
            <w:shd w:val="clear" w:color="auto" w:fill="auto"/>
            <w:noWrap/>
            <w:vAlign w:val="center"/>
          </w:tcPr>
          <w:p w14:paraId="3AACFF40">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9C9167D">
            <w:pPr>
              <w:widowControl/>
              <w:spacing w:line="280" w:lineRule="exact"/>
              <w:jc w:val="center"/>
              <w:rPr>
                <w:rFonts w:eastAsia="仿宋"/>
                <w:sz w:val="21"/>
                <w:szCs w:val="21"/>
              </w:rPr>
            </w:pPr>
            <w:r>
              <w:rPr>
                <w:rFonts w:hint="eastAsia" w:eastAsia="仿宋"/>
                <w:sz w:val="21"/>
                <w:szCs w:val="21"/>
              </w:rPr>
              <w:t>1.6515</w:t>
            </w:r>
          </w:p>
        </w:tc>
      </w:tr>
      <w:tr w14:paraId="0F5D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1808A6F">
            <w:pPr>
              <w:widowControl/>
              <w:spacing w:line="280" w:lineRule="exact"/>
              <w:jc w:val="center"/>
              <w:rPr>
                <w:rFonts w:eastAsia="仿宋"/>
                <w:sz w:val="21"/>
                <w:szCs w:val="21"/>
              </w:rPr>
            </w:pPr>
            <w:r>
              <w:rPr>
                <w:rFonts w:hint="eastAsia" w:eastAsia="仿宋"/>
                <w:sz w:val="21"/>
                <w:szCs w:val="21"/>
              </w:rPr>
              <w:t>6109212025017</w:t>
            </w:r>
          </w:p>
        </w:tc>
        <w:tc>
          <w:tcPr>
            <w:tcW w:w="1257" w:type="pct"/>
            <w:vAlign w:val="center"/>
          </w:tcPr>
          <w:p w14:paraId="53B24C87">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w:t>
            </w:r>
            <w:r>
              <w:rPr>
                <w:rFonts w:hint="eastAsia" w:eastAsia="仿宋"/>
                <w:sz w:val="21"/>
                <w:szCs w:val="21"/>
                <w:lang w:eastAsia="zh-CN"/>
              </w:rPr>
              <w:t>4</w:t>
            </w:r>
          </w:p>
        </w:tc>
        <w:tc>
          <w:tcPr>
            <w:tcW w:w="691" w:type="pct"/>
            <w:shd w:val="clear" w:color="auto" w:fill="auto"/>
            <w:noWrap/>
            <w:vAlign w:val="center"/>
          </w:tcPr>
          <w:p w14:paraId="7B4B9E89">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1F0DE249">
            <w:pPr>
              <w:widowControl/>
              <w:spacing w:line="280" w:lineRule="exact"/>
              <w:jc w:val="center"/>
              <w:rPr>
                <w:rFonts w:eastAsia="仿宋"/>
                <w:sz w:val="21"/>
                <w:szCs w:val="21"/>
              </w:rPr>
            </w:pPr>
            <w:r>
              <w:rPr>
                <w:rFonts w:hint="eastAsia" w:eastAsia="仿宋"/>
                <w:sz w:val="21"/>
                <w:szCs w:val="21"/>
              </w:rPr>
              <w:t>前进村</w:t>
            </w:r>
          </w:p>
        </w:tc>
        <w:tc>
          <w:tcPr>
            <w:tcW w:w="604" w:type="pct"/>
            <w:shd w:val="clear" w:color="auto" w:fill="auto"/>
            <w:noWrap/>
            <w:vAlign w:val="center"/>
          </w:tcPr>
          <w:p w14:paraId="72AECF60">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3756934E">
            <w:pPr>
              <w:widowControl/>
              <w:spacing w:line="280" w:lineRule="exact"/>
              <w:jc w:val="center"/>
              <w:rPr>
                <w:rFonts w:eastAsia="仿宋"/>
                <w:sz w:val="21"/>
                <w:szCs w:val="21"/>
              </w:rPr>
            </w:pPr>
            <w:r>
              <w:rPr>
                <w:rFonts w:hint="eastAsia" w:eastAsia="仿宋"/>
                <w:sz w:val="21"/>
                <w:szCs w:val="21"/>
              </w:rPr>
              <w:t>0.0371</w:t>
            </w:r>
          </w:p>
        </w:tc>
      </w:tr>
      <w:tr w14:paraId="7740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261985E">
            <w:pPr>
              <w:widowControl/>
              <w:spacing w:line="280" w:lineRule="exact"/>
              <w:jc w:val="center"/>
              <w:rPr>
                <w:rFonts w:eastAsia="仿宋"/>
                <w:sz w:val="21"/>
                <w:szCs w:val="21"/>
              </w:rPr>
            </w:pPr>
            <w:r>
              <w:rPr>
                <w:rFonts w:hint="eastAsia" w:eastAsia="仿宋"/>
                <w:sz w:val="21"/>
                <w:szCs w:val="21"/>
              </w:rPr>
              <w:t>6109212025017</w:t>
            </w:r>
          </w:p>
        </w:tc>
        <w:tc>
          <w:tcPr>
            <w:tcW w:w="1257" w:type="pct"/>
            <w:vAlign w:val="center"/>
          </w:tcPr>
          <w:p w14:paraId="6C6CDDF6">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w:t>
            </w:r>
            <w:r>
              <w:rPr>
                <w:rFonts w:hint="eastAsia" w:eastAsia="仿宋"/>
                <w:sz w:val="21"/>
                <w:szCs w:val="21"/>
                <w:lang w:eastAsia="zh-CN"/>
              </w:rPr>
              <w:t>4</w:t>
            </w:r>
          </w:p>
        </w:tc>
        <w:tc>
          <w:tcPr>
            <w:tcW w:w="691" w:type="pct"/>
            <w:shd w:val="clear" w:color="auto" w:fill="auto"/>
            <w:noWrap/>
            <w:vAlign w:val="center"/>
          </w:tcPr>
          <w:p w14:paraId="151F0646">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624060C7">
            <w:pPr>
              <w:widowControl/>
              <w:spacing w:line="280" w:lineRule="exact"/>
              <w:jc w:val="center"/>
              <w:rPr>
                <w:rFonts w:eastAsia="仿宋"/>
                <w:sz w:val="21"/>
                <w:szCs w:val="21"/>
              </w:rPr>
            </w:pPr>
            <w:r>
              <w:rPr>
                <w:rFonts w:hint="eastAsia" w:eastAsia="仿宋"/>
                <w:sz w:val="21"/>
                <w:szCs w:val="21"/>
              </w:rPr>
              <w:t>前进村</w:t>
            </w:r>
          </w:p>
        </w:tc>
        <w:tc>
          <w:tcPr>
            <w:tcW w:w="604" w:type="pct"/>
            <w:shd w:val="clear" w:color="auto" w:fill="auto"/>
            <w:noWrap/>
            <w:vAlign w:val="center"/>
          </w:tcPr>
          <w:p w14:paraId="5ACD98B8">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C68B04D">
            <w:pPr>
              <w:widowControl/>
              <w:spacing w:line="280" w:lineRule="exact"/>
              <w:jc w:val="center"/>
              <w:rPr>
                <w:rFonts w:eastAsia="仿宋"/>
                <w:sz w:val="21"/>
                <w:szCs w:val="21"/>
              </w:rPr>
            </w:pPr>
            <w:r>
              <w:rPr>
                <w:rFonts w:hint="eastAsia" w:eastAsia="仿宋"/>
                <w:sz w:val="21"/>
                <w:szCs w:val="21"/>
              </w:rPr>
              <w:t>0.4754</w:t>
            </w:r>
          </w:p>
        </w:tc>
      </w:tr>
      <w:tr w14:paraId="4DA1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3C62A53">
            <w:pPr>
              <w:widowControl/>
              <w:spacing w:line="280" w:lineRule="exact"/>
              <w:jc w:val="center"/>
              <w:rPr>
                <w:rFonts w:eastAsia="仿宋"/>
                <w:sz w:val="21"/>
                <w:szCs w:val="21"/>
              </w:rPr>
            </w:pPr>
            <w:r>
              <w:rPr>
                <w:rFonts w:hint="eastAsia" w:eastAsia="仿宋"/>
                <w:sz w:val="21"/>
                <w:szCs w:val="21"/>
              </w:rPr>
              <w:t>6109212025018</w:t>
            </w:r>
          </w:p>
        </w:tc>
        <w:tc>
          <w:tcPr>
            <w:tcW w:w="1257" w:type="pct"/>
            <w:vAlign w:val="center"/>
          </w:tcPr>
          <w:p w14:paraId="43B9A2EE">
            <w:pPr>
              <w:widowControl/>
              <w:spacing w:line="280" w:lineRule="exact"/>
              <w:jc w:val="center"/>
              <w:rPr>
                <w:rFonts w:eastAsia="仿宋"/>
                <w:sz w:val="21"/>
                <w:szCs w:val="21"/>
                <w:lang w:eastAsia="zh-CN"/>
              </w:rPr>
            </w:pPr>
            <w:r>
              <w:rPr>
                <w:rFonts w:hint="eastAsia" w:eastAsia="仿宋"/>
                <w:sz w:val="21"/>
                <w:szCs w:val="21"/>
              </w:rPr>
              <w:t>城关片区</w:t>
            </w:r>
            <w:r>
              <w:rPr>
                <w:rFonts w:eastAsia="仿宋"/>
                <w:sz w:val="21"/>
                <w:szCs w:val="21"/>
              </w:rPr>
              <w:t>0</w:t>
            </w:r>
            <w:r>
              <w:rPr>
                <w:rFonts w:hint="eastAsia" w:eastAsia="仿宋"/>
                <w:sz w:val="21"/>
                <w:szCs w:val="21"/>
                <w:lang w:eastAsia="zh-CN"/>
              </w:rPr>
              <w:t>5</w:t>
            </w:r>
          </w:p>
        </w:tc>
        <w:tc>
          <w:tcPr>
            <w:tcW w:w="691" w:type="pct"/>
            <w:shd w:val="clear" w:color="auto" w:fill="auto"/>
            <w:noWrap/>
            <w:vAlign w:val="center"/>
          </w:tcPr>
          <w:p w14:paraId="1452BA73">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44C790D7">
            <w:pPr>
              <w:widowControl/>
              <w:spacing w:line="280" w:lineRule="exact"/>
              <w:jc w:val="center"/>
              <w:rPr>
                <w:rFonts w:eastAsia="仿宋"/>
                <w:sz w:val="21"/>
                <w:szCs w:val="21"/>
              </w:rPr>
            </w:pPr>
            <w:r>
              <w:rPr>
                <w:rFonts w:hint="eastAsia" w:eastAsia="仿宋"/>
                <w:sz w:val="21"/>
                <w:szCs w:val="21"/>
              </w:rPr>
              <w:t>前进村</w:t>
            </w:r>
          </w:p>
        </w:tc>
        <w:tc>
          <w:tcPr>
            <w:tcW w:w="604" w:type="pct"/>
            <w:shd w:val="clear" w:color="auto" w:fill="auto"/>
            <w:noWrap/>
            <w:vAlign w:val="center"/>
          </w:tcPr>
          <w:p w14:paraId="370C5163">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6E9B0F2A">
            <w:pPr>
              <w:widowControl/>
              <w:spacing w:line="280" w:lineRule="exact"/>
              <w:jc w:val="center"/>
              <w:rPr>
                <w:rFonts w:eastAsia="仿宋"/>
                <w:sz w:val="21"/>
                <w:szCs w:val="21"/>
              </w:rPr>
            </w:pPr>
            <w:r>
              <w:rPr>
                <w:rFonts w:hint="eastAsia" w:eastAsia="仿宋"/>
                <w:sz w:val="21"/>
                <w:szCs w:val="21"/>
              </w:rPr>
              <w:t>0.1077</w:t>
            </w:r>
          </w:p>
        </w:tc>
      </w:tr>
      <w:tr w14:paraId="5268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F84F884">
            <w:pPr>
              <w:widowControl/>
              <w:spacing w:line="280" w:lineRule="exact"/>
              <w:jc w:val="center"/>
              <w:rPr>
                <w:rFonts w:eastAsia="仿宋"/>
                <w:sz w:val="21"/>
                <w:szCs w:val="21"/>
              </w:rPr>
            </w:pPr>
            <w:r>
              <w:rPr>
                <w:rFonts w:hint="eastAsia" w:eastAsia="仿宋"/>
                <w:sz w:val="21"/>
                <w:szCs w:val="21"/>
              </w:rPr>
              <w:t>6109212025018</w:t>
            </w:r>
          </w:p>
        </w:tc>
        <w:tc>
          <w:tcPr>
            <w:tcW w:w="1257" w:type="pct"/>
          </w:tcPr>
          <w:p w14:paraId="43F5C0D0">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w:t>
            </w:r>
            <w:r>
              <w:rPr>
                <w:rFonts w:hint="eastAsia" w:eastAsia="仿宋"/>
                <w:sz w:val="21"/>
                <w:szCs w:val="21"/>
                <w:lang w:eastAsia="zh-CN"/>
              </w:rPr>
              <w:t>5</w:t>
            </w:r>
          </w:p>
        </w:tc>
        <w:tc>
          <w:tcPr>
            <w:tcW w:w="691" w:type="pct"/>
            <w:shd w:val="clear" w:color="auto" w:fill="auto"/>
            <w:noWrap/>
            <w:vAlign w:val="center"/>
          </w:tcPr>
          <w:p w14:paraId="3B3EB6B9">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6FF497B8">
            <w:pPr>
              <w:widowControl/>
              <w:spacing w:line="280" w:lineRule="exact"/>
              <w:jc w:val="center"/>
              <w:rPr>
                <w:rFonts w:eastAsia="仿宋"/>
                <w:sz w:val="21"/>
                <w:szCs w:val="21"/>
              </w:rPr>
            </w:pPr>
            <w:r>
              <w:rPr>
                <w:rFonts w:hint="eastAsia" w:eastAsia="仿宋"/>
                <w:sz w:val="21"/>
                <w:szCs w:val="21"/>
              </w:rPr>
              <w:t>前进村</w:t>
            </w:r>
          </w:p>
        </w:tc>
        <w:tc>
          <w:tcPr>
            <w:tcW w:w="604" w:type="pct"/>
            <w:shd w:val="clear" w:color="auto" w:fill="auto"/>
            <w:noWrap/>
            <w:vAlign w:val="center"/>
          </w:tcPr>
          <w:p w14:paraId="156D56BF">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EA59C41">
            <w:pPr>
              <w:widowControl/>
              <w:spacing w:line="280" w:lineRule="exact"/>
              <w:jc w:val="center"/>
              <w:rPr>
                <w:rFonts w:eastAsia="仿宋"/>
                <w:sz w:val="21"/>
                <w:szCs w:val="21"/>
              </w:rPr>
            </w:pPr>
            <w:r>
              <w:rPr>
                <w:rFonts w:hint="eastAsia" w:eastAsia="仿宋"/>
                <w:sz w:val="21"/>
                <w:szCs w:val="21"/>
              </w:rPr>
              <w:t>1.1514</w:t>
            </w:r>
          </w:p>
        </w:tc>
      </w:tr>
      <w:tr w14:paraId="7622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17852C7">
            <w:pPr>
              <w:widowControl/>
              <w:spacing w:line="280" w:lineRule="exact"/>
              <w:jc w:val="center"/>
              <w:rPr>
                <w:rFonts w:eastAsia="仿宋"/>
                <w:sz w:val="21"/>
                <w:szCs w:val="21"/>
              </w:rPr>
            </w:pPr>
            <w:r>
              <w:rPr>
                <w:rFonts w:hint="eastAsia" w:eastAsia="仿宋"/>
                <w:sz w:val="21"/>
                <w:szCs w:val="21"/>
              </w:rPr>
              <w:t>6109212025018</w:t>
            </w:r>
          </w:p>
        </w:tc>
        <w:tc>
          <w:tcPr>
            <w:tcW w:w="1257" w:type="pct"/>
          </w:tcPr>
          <w:p w14:paraId="0CD6BA3E">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w:t>
            </w:r>
            <w:r>
              <w:rPr>
                <w:rFonts w:hint="eastAsia" w:eastAsia="仿宋"/>
                <w:sz w:val="21"/>
                <w:szCs w:val="21"/>
                <w:lang w:eastAsia="zh-CN"/>
              </w:rPr>
              <w:t>5</w:t>
            </w:r>
          </w:p>
        </w:tc>
        <w:tc>
          <w:tcPr>
            <w:tcW w:w="691" w:type="pct"/>
            <w:shd w:val="clear" w:color="auto" w:fill="auto"/>
            <w:noWrap/>
            <w:vAlign w:val="center"/>
          </w:tcPr>
          <w:p w14:paraId="000C56BE">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74685E36">
            <w:pPr>
              <w:widowControl/>
              <w:spacing w:line="280" w:lineRule="exact"/>
              <w:jc w:val="center"/>
              <w:rPr>
                <w:rFonts w:eastAsia="仿宋"/>
                <w:sz w:val="21"/>
                <w:szCs w:val="21"/>
              </w:rPr>
            </w:pPr>
            <w:r>
              <w:rPr>
                <w:rFonts w:hint="eastAsia" w:eastAsia="仿宋"/>
                <w:sz w:val="21"/>
                <w:szCs w:val="21"/>
              </w:rPr>
              <w:t>杨家坝村</w:t>
            </w:r>
          </w:p>
        </w:tc>
        <w:tc>
          <w:tcPr>
            <w:tcW w:w="604" w:type="pct"/>
            <w:shd w:val="clear" w:color="auto" w:fill="auto"/>
            <w:noWrap/>
            <w:vAlign w:val="center"/>
          </w:tcPr>
          <w:p w14:paraId="62F322E1">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248DFCAA">
            <w:pPr>
              <w:widowControl/>
              <w:spacing w:line="280" w:lineRule="exact"/>
              <w:jc w:val="center"/>
              <w:rPr>
                <w:rFonts w:eastAsia="仿宋"/>
                <w:sz w:val="21"/>
                <w:szCs w:val="21"/>
              </w:rPr>
            </w:pPr>
            <w:r>
              <w:rPr>
                <w:rFonts w:hint="eastAsia" w:eastAsia="仿宋"/>
                <w:sz w:val="21"/>
                <w:szCs w:val="21"/>
              </w:rPr>
              <w:t>0.1228</w:t>
            </w:r>
          </w:p>
        </w:tc>
      </w:tr>
      <w:tr w14:paraId="03DE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E511726">
            <w:pPr>
              <w:widowControl/>
              <w:spacing w:line="280" w:lineRule="exact"/>
              <w:jc w:val="center"/>
              <w:rPr>
                <w:rFonts w:eastAsia="仿宋"/>
                <w:sz w:val="21"/>
                <w:szCs w:val="21"/>
              </w:rPr>
            </w:pPr>
            <w:r>
              <w:rPr>
                <w:rFonts w:hint="eastAsia" w:eastAsia="仿宋"/>
                <w:sz w:val="21"/>
                <w:szCs w:val="21"/>
              </w:rPr>
              <w:t>6109212025019</w:t>
            </w:r>
          </w:p>
        </w:tc>
        <w:tc>
          <w:tcPr>
            <w:tcW w:w="1257" w:type="pct"/>
            <w:vAlign w:val="center"/>
          </w:tcPr>
          <w:p w14:paraId="1640D1D7">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w:t>
            </w:r>
            <w:r>
              <w:rPr>
                <w:rFonts w:hint="eastAsia" w:eastAsia="仿宋"/>
                <w:sz w:val="21"/>
                <w:szCs w:val="21"/>
                <w:lang w:eastAsia="zh-CN"/>
              </w:rPr>
              <w:t>6</w:t>
            </w:r>
          </w:p>
        </w:tc>
        <w:tc>
          <w:tcPr>
            <w:tcW w:w="691" w:type="pct"/>
            <w:shd w:val="clear" w:color="auto" w:fill="auto"/>
            <w:noWrap/>
            <w:vAlign w:val="center"/>
          </w:tcPr>
          <w:p w14:paraId="77F1E3CB">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15BCDE88">
            <w:pPr>
              <w:widowControl/>
              <w:spacing w:line="280" w:lineRule="exact"/>
              <w:jc w:val="center"/>
              <w:rPr>
                <w:rFonts w:eastAsia="仿宋"/>
                <w:sz w:val="21"/>
                <w:szCs w:val="21"/>
              </w:rPr>
            </w:pPr>
            <w:r>
              <w:rPr>
                <w:rFonts w:hint="eastAsia" w:eastAsia="仿宋"/>
                <w:sz w:val="21"/>
                <w:szCs w:val="21"/>
              </w:rPr>
              <w:t>太平村</w:t>
            </w:r>
          </w:p>
        </w:tc>
        <w:tc>
          <w:tcPr>
            <w:tcW w:w="604" w:type="pct"/>
            <w:shd w:val="clear" w:color="auto" w:fill="auto"/>
            <w:noWrap/>
            <w:vAlign w:val="center"/>
          </w:tcPr>
          <w:p w14:paraId="09B1BD95">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02C2BD1F">
            <w:pPr>
              <w:widowControl/>
              <w:spacing w:line="280" w:lineRule="exact"/>
              <w:jc w:val="center"/>
              <w:rPr>
                <w:rFonts w:eastAsia="仿宋"/>
                <w:sz w:val="21"/>
                <w:szCs w:val="21"/>
              </w:rPr>
            </w:pPr>
            <w:r>
              <w:rPr>
                <w:rFonts w:hint="eastAsia" w:eastAsia="仿宋"/>
                <w:sz w:val="21"/>
                <w:szCs w:val="21"/>
              </w:rPr>
              <w:t>2.6695</w:t>
            </w:r>
          </w:p>
        </w:tc>
      </w:tr>
      <w:tr w14:paraId="55D5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7A7B950">
            <w:pPr>
              <w:widowControl/>
              <w:spacing w:line="280" w:lineRule="exact"/>
              <w:jc w:val="center"/>
              <w:rPr>
                <w:rFonts w:eastAsia="仿宋"/>
                <w:sz w:val="21"/>
                <w:szCs w:val="21"/>
              </w:rPr>
            </w:pPr>
            <w:r>
              <w:rPr>
                <w:rFonts w:hint="eastAsia" w:eastAsia="仿宋"/>
                <w:sz w:val="21"/>
                <w:szCs w:val="21"/>
              </w:rPr>
              <w:t>6109212025019</w:t>
            </w:r>
          </w:p>
        </w:tc>
        <w:tc>
          <w:tcPr>
            <w:tcW w:w="1257" w:type="pct"/>
            <w:vAlign w:val="center"/>
          </w:tcPr>
          <w:p w14:paraId="69EBE241">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0</w:t>
            </w:r>
            <w:r>
              <w:rPr>
                <w:rFonts w:hint="eastAsia" w:eastAsia="仿宋"/>
                <w:sz w:val="21"/>
                <w:szCs w:val="21"/>
                <w:lang w:eastAsia="zh-CN"/>
              </w:rPr>
              <w:t>6</w:t>
            </w:r>
          </w:p>
        </w:tc>
        <w:tc>
          <w:tcPr>
            <w:tcW w:w="691" w:type="pct"/>
            <w:shd w:val="clear" w:color="auto" w:fill="auto"/>
            <w:noWrap/>
            <w:vAlign w:val="center"/>
          </w:tcPr>
          <w:p w14:paraId="787D2F7B">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7593754C">
            <w:pPr>
              <w:widowControl/>
              <w:spacing w:line="280" w:lineRule="exact"/>
              <w:jc w:val="center"/>
              <w:rPr>
                <w:rFonts w:eastAsia="仿宋"/>
                <w:sz w:val="21"/>
                <w:szCs w:val="21"/>
              </w:rPr>
            </w:pPr>
            <w:r>
              <w:rPr>
                <w:rFonts w:hint="eastAsia" w:eastAsia="仿宋"/>
                <w:sz w:val="21"/>
                <w:szCs w:val="21"/>
              </w:rPr>
              <w:t>太平村</w:t>
            </w:r>
          </w:p>
        </w:tc>
        <w:tc>
          <w:tcPr>
            <w:tcW w:w="604" w:type="pct"/>
            <w:shd w:val="clear" w:color="auto" w:fill="auto"/>
            <w:noWrap/>
            <w:vAlign w:val="center"/>
          </w:tcPr>
          <w:p w14:paraId="3507C8F0">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06B4816C">
            <w:pPr>
              <w:widowControl/>
              <w:spacing w:line="280" w:lineRule="exact"/>
              <w:jc w:val="center"/>
              <w:rPr>
                <w:rFonts w:eastAsia="仿宋"/>
                <w:sz w:val="21"/>
                <w:szCs w:val="21"/>
              </w:rPr>
            </w:pPr>
            <w:r>
              <w:rPr>
                <w:rFonts w:hint="eastAsia" w:eastAsia="仿宋"/>
                <w:sz w:val="21"/>
                <w:szCs w:val="21"/>
              </w:rPr>
              <w:t>6.9520</w:t>
            </w:r>
          </w:p>
        </w:tc>
      </w:tr>
      <w:tr w14:paraId="7FB9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4E91221">
            <w:pPr>
              <w:widowControl/>
              <w:spacing w:line="280" w:lineRule="exact"/>
              <w:jc w:val="center"/>
              <w:rPr>
                <w:rFonts w:eastAsia="仿宋"/>
                <w:sz w:val="21"/>
                <w:szCs w:val="21"/>
              </w:rPr>
            </w:pPr>
            <w:r>
              <w:rPr>
                <w:rFonts w:hint="eastAsia" w:eastAsia="仿宋"/>
                <w:sz w:val="21"/>
                <w:szCs w:val="21"/>
              </w:rPr>
              <w:t>6109212025020</w:t>
            </w:r>
          </w:p>
        </w:tc>
        <w:tc>
          <w:tcPr>
            <w:tcW w:w="1257" w:type="pct"/>
            <w:vAlign w:val="center"/>
          </w:tcPr>
          <w:p w14:paraId="3B6999B3">
            <w:pPr>
              <w:widowControl/>
              <w:spacing w:line="280" w:lineRule="exact"/>
              <w:jc w:val="center"/>
              <w:rPr>
                <w:rFonts w:eastAsia="仿宋"/>
                <w:sz w:val="21"/>
                <w:szCs w:val="21"/>
                <w:lang w:eastAsia="zh-CN"/>
              </w:rPr>
            </w:pPr>
            <w:r>
              <w:rPr>
                <w:rFonts w:hint="eastAsia" w:eastAsia="仿宋"/>
                <w:sz w:val="21"/>
                <w:szCs w:val="21"/>
              </w:rPr>
              <w:t>城关片区</w:t>
            </w:r>
            <w:r>
              <w:rPr>
                <w:rFonts w:hint="eastAsia" w:eastAsia="仿宋"/>
                <w:sz w:val="21"/>
                <w:szCs w:val="21"/>
                <w:lang w:eastAsia="zh-CN"/>
              </w:rPr>
              <w:t>07</w:t>
            </w:r>
          </w:p>
        </w:tc>
        <w:tc>
          <w:tcPr>
            <w:tcW w:w="691" w:type="pct"/>
            <w:shd w:val="clear" w:color="auto" w:fill="auto"/>
            <w:noWrap/>
            <w:vAlign w:val="center"/>
          </w:tcPr>
          <w:p w14:paraId="7C692771">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691B27BD">
            <w:pPr>
              <w:widowControl/>
              <w:spacing w:line="280" w:lineRule="exact"/>
              <w:jc w:val="center"/>
              <w:rPr>
                <w:rFonts w:eastAsia="仿宋"/>
                <w:sz w:val="21"/>
                <w:szCs w:val="21"/>
              </w:rPr>
            </w:pPr>
            <w:r>
              <w:rPr>
                <w:rFonts w:hint="eastAsia" w:eastAsia="仿宋"/>
                <w:sz w:val="21"/>
                <w:szCs w:val="21"/>
              </w:rPr>
              <w:t>双星村</w:t>
            </w:r>
          </w:p>
        </w:tc>
        <w:tc>
          <w:tcPr>
            <w:tcW w:w="604" w:type="pct"/>
            <w:shd w:val="clear" w:color="auto" w:fill="auto"/>
            <w:noWrap/>
            <w:vAlign w:val="center"/>
          </w:tcPr>
          <w:p w14:paraId="51D06A15">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43827B19">
            <w:pPr>
              <w:widowControl/>
              <w:spacing w:line="280" w:lineRule="exact"/>
              <w:jc w:val="center"/>
              <w:rPr>
                <w:rFonts w:eastAsia="仿宋"/>
                <w:sz w:val="21"/>
                <w:szCs w:val="21"/>
              </w:rPr>
            </w:pPr>
            <w:r>
              <w:rPr>
                <w:rFonts w:hint="eastAsia" w:eastAsia="仿宋"/>
                <w:sz w:val="21"/>
                <w:szCs w:val="21"/>
              </w:rPr>
              <w:t>1.4153</w:t>
            </w:r>
          </w:p>
        </w:tc>
      </w:tr>
      <w:tr w14:paraId="3164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408A364">
            <w:pPr>
              <w:widowControl/>
              <w:spacing w:line="280" w:lineRule="exact"/>
              <w:jc w:val="center"/>
              <w:rPr>
                <w:rFonts w:eastAsia="仿宋"/>
                <w:sz w:val="21"/>
                <w:szCs w:val="21"/>
              </w:rPr>
            </w:pPr>
            <w:r>
              <w:rPr>
                <w:rFonts w:hint="eastAsia" w:eastAsia="仿宋"/>
                <w:sz w:val="21"/>
                <w:szCs w:val="21"/>
              </w:rPr>
              <w:t>6109212025020</w:t>
            </w:r>
          </w:p>
        </w:tc>
        <w:tc>
          <w:tcPr>
            <w:tcW w:w="1257" w:type="pct"/>
            <w:vAlign w:val="center"/>
          </w:tcPr>
          <w:p w14:paraId="1F738E05">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07</w:t>
            </w:r>
          </w:p>
        </w:tc>
        <w:tc>
          <w:tcPr>
            <w:tcW w:w="691" w:type="pct"/>
            <w:shd w:val="clear" w:color="auto" w:fill="auto"/>
            <w:noWrap/>
            <w:vAlign w:val="center"/>
          </w:tcPr>
          <w:p w14:paraId="5A70E1B5">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378FC74E">
            <w:pPr>
              <w:widowControl/>
              <w:spacing w:line="280" w:lineRule="exact"/>
              <w:jc w:val="center"/>
              <w:rPr>
                <w:rFonts w:eastAsia="仿宋"/>
                <w:sz w:val="21"/>
                <w:szCs w:val="21"/>
              </w:rPr>
            </w:pPr>
            <w:r>
              <w:rPr>
                <w:rFonts w:hint="eastAsia" w:eastAsia="仿宋"/>
                <w:sz w:val="21"/>
                <w:szCs w:val="21"/>
              </w:rPr>
              <w:t>太平村</w:t>
            </w:r>
          </w:p>
        </w:tc>
        <w:tc>
          <w:tcPr>
            <w:tcW w:w="604" w:type="pct"/>
            <w:shd w:val="clear" w:color="auto" w:fill="auto"/>
            <w:noWrap/>
            <w:vAlign w:val="center"/>
          </w:tcPr>
          <w:p w14:paraId="21DDBA0E">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52375FD6">
            <w:pPr>
              <w:widowControl/>
              <w:spacing w:line="280" w:lineRule="exact"/>
              <w:jc w:val="center"/>
              <w:rPr>
                <w:rFonts w:eastAsia="仿宋"/>
                <w:sz w:val="21"/>
                <w:szCs w:val="21"/>
              </w:rPr>
            </w:pPr>
            <w:r>
              <w:rPr>
                <w:rFonts w:hint="eastAsia" w:eastAsia="仿宋"/>
                <w:sz w:val="21"/>
                <w:szCs w:val="21"/>
              </w:rPr>
              <w:t>2.2908</w:t>
            </w:r>
          </w:p>
        </w:tc>
      </w:tr>
      <w:tr w14:paraId="0600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43B2413">
            <w:pPr>
              <w:widowControl/>
              <w:spacing w:line="280" w:lineRule="exact"/>
              <w:jc w:val="center"/>
              <w:rPr>
                <w:rFonts w:eastAsia="仿宋"/>
                <w:sz w:val="21"/>
                <w:szCs w:val="21"/>
              </w:rPr>
            </w:pPr>
            <w:r>
              <w:rPr>
                <w:rFonts w:hint="eastAsia" w:eastAsia="仿宋"/>
                <w:sz w:val="21"/>
                <w:szCs w:val="21"/>
              </w:rPr>
              <w:t>6109212025020</w:t>
            </w:r>
          </w:p>
        </w:tc>
        <w:tc>
          <w:tcPr>
            <w:tcW w:w="1257" w:type="pct"/>
            <w:vAlign w:val="center"/>
          </w:tcPr>
          <w:p w14:paraId="64F8CD3F">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07</w:t>
            </w:r>
          </w:p>
        </w:tc>
        <w:tc>
          <w:tcPr>
            <w:tcW w:w="691" w:type="pct"/>
            <w:shd w:val="clear" w:color="auto" w:fill="auto"/>
            <w:noWrap/>
            <w:vAlign w:val="center"/>
          </w:tcPr>
          <w:p w14:paraId="1BE3E7DD">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1142BF9D">
            <w:pPr>
              <w:widowControl/>
              <w:spacing w:line="280" w:lineRule="exact"/>
              <w:jc w:val="center"/>
              <w:rPr>
                <w:rFonts w:eastAsia="仿宋"/>
                <w:sz w:val="21"/>
                <w:szCs w:val="21"/>
              </w:rPr>
            </w:pPr>
            <w:r>
              <w:rPr>
                <w:rFonts w:hint="eastAsia" w:eastAsia="仿宋"/>
                <w:sz w:val="21"/>
                <w:szCs w:val="21"/>
              </w:rPr>
              <w:t>太平村</w:t>
            </w:r>
          </w:p>
        </w:tc>
        <w:tc>
          <w:tcPr>
            <w:tcW w:w="604" w:type="pct"/>
            <w:shd w:val="clear" w:color="auto" w:fill="auto"/>
            <w:noWrap/>
            <w:vAlign w:val="center"/>
          </w:tcPr>
          <w:p w14:paraId="48BD9199">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2B8770D3">
            <w:pPr>
              <w:widowControl/>
              <w:spacing w:line="280" w:lineRule="exact"/>
              <w:jc w:val="center"/>
              <w:rPr>
                <w:rFonts w:eastAsia="仿宋"/>
                <w:sz w:val="21"/>
                <w:szCs w:val="21"/>
              </w:rPr>
            </w:pPr>
            <w:r>
              <w:rPr>
                <w:rFonts w:hint="eastAsia" w:eastAsia="仿宋"/>
                <w:sz w:val="21"/>
                <w:szCs w:val="21"/>
              </w:rPr>
              <w:t>2.7301</w:t>
            </w:r>
          </w:p>
        </w:tc>
      </w:tr>
      <w:tr w14:paraId="2809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F82D6EB">
            <w:pPr>
              <w:widowControl/>
              <w:spacing w:line="280" w:lineRule="exact"/>
              <w:jc w:val="center"/>
              <w:rPr>
                <w:rFonts w:eastAsia="仿宋"/>
                <w:sz w:val="21"/>
                <w:szCs w:val="21"/>
              </w:rPr>
            </w:pPr>
            <w:r>
              <w:rPr>
                <w:rFonts w:hint="eastAsia" w:eastAsia="仿宋"/>
                <w:sz w:val="21"/>
                <w:szCs w:val="21"/>
              </w:rPr>
              <w:t>6109212025021</w:t>
            </w:r>
          </w:p>
        </w:tc>
        <w:tc>
          <w:tcPr>
            <w:tcW w:w="1257" w:type="pct"/>
            <w:vAlign w:val="center"/>
          </w:tcPr>
          <w:p w14:paraId="2FEEAEB2">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08</w:t>
            </w:r>
          </w:p>
        </w:tc>
        <w:tc>
          <w:tcPr>
            <w:tcW w:w="691" w:type="pct"/>
            <w:shd w:val="clear" w:color="auto" w:fill="auto"/>
            <w:noWrap/>
            <w:vAlign w:val="center"/>
          </w:tcPr>
          <w:p w14:paraId="697BD7F9">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4F196D28">
            <w:pPr>
              <w:widowControl/>
              <w:spacing w:line="280" w:lineRule="exact"/>
              <w:jc w:val="center"/>
              <w:rPr>
                <w:rFonts w:eastAsia="仿宋"/>
                <w:sz w:val="21"/>
                <w:szCs w:val="21"/>
              </w:rPr>
            </w:pPr>
            <w:r>
              <w:rPr>
                <w:rFonts w:hint="eastAsia" w:eastAsia="仿宋"/>
                <w:sz w:val="21"/>
                <w:szCs w:val="21"/>
              </w:rPr>
              <w:t>三元村</w:t>
            </w:r>
          </w:p>
        </w:tc>
        <w:tc>
          <w:tcPr>
            <w:tcW w:w="604" w:type="pct"/>
            <w:shd w:val="clear" w:color="auto" w:fill="auto"/>
            <w:noWrap/>
            <w:vAlign w:val="center"/>
          </w:tcPr>
          <w:p w14:paraId="1D7D817B">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72DD1F60">
            <w:pPr>
              <w:widowControl/>
              <w:spacing w:line="280" w:lineRule="exact"/>
              <w:jc w:val="center"/>
              <w:rPr>
                <w:rFonts w:eastAsia="仿宋"/>
                <w:sz w:val="21"/>
                <w:szCs w:val="21"/>
              </w:rPr>
            </w:pPr>
            <w:r>
              <w:rPr>
                <w:rFonts w:hint="eastAsia" w:eastAsia="仿宋"/>
                <w:sz w:val="21"/>
                <w:szCs w:val="21"/>
              </w:rPr>
              <w:t>0.0308</w:t>
            </w:r>
          </w:p>
        </w:tc>
      </w:tr>
      <w:tr w14:paraId="345B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1497060E">
            <w:pPr>
              <w:widowControl/>
              <w:spacing w:line="280" w:lineRule="exact"/>
              <w:jc w:val="center"/>
              <w:rPr>
                <w:rFonts w:eastAsia="仿宋"/>
                <w:sz w:val="21"/>
                <w:szCs w:val="21"/>
              </w:rPr>
            </w:pPr>
            <w:r>
              <w:rPr>
                <w:rFonts w:hint="eastAsia" w:eastAsia="仿宋"/>
                <w:sz w:val="21"/>
                <w:szCs w:val="21"/>
              </w:rPr>
              <w:t>6109212025021</w:t>
            </w:r>
          </w:p>
        </w:tc>
        <w:tc>
          <w:tcPr>
            <w:tcW w:w="1257" w:type="pct"/>
          </w:tcPr>
          <w:p w14:paraId="7C8DC876">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08</w:t>
            </w:r>
          </w:p>
        </w:tc>
        <w:tc>
          <w:tcPr>
            <w:tcW w:w="691" w:type="pct"/>
            <w:shd w:val="clear" w:color="auto" w:fill="auto"/>
            <w:noWrap/>
            <w:vAlign w:val="center"/>
          </w:tcPr>
          <w:p w14:paraId="00CFF698">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4533DED7">
            <w:pPr>
              <w:widowControl/>
              <w:spacing w:line="280" w:lineRule="exact"/>
              <w:jc w:val="center"/>
              <w:rPr>
                <w:rFonts w:eastAsia="仿宋"/>
                <w:sz w:val="21"/>
                <w:szCs w:val="21"/>
              </w:rPr>
            </w:pPr>
            <w:r>
              <w:rPr>
                <w:rFonts w:hint="eastAsia" w:eastAsia="仿宋"/>
                <w:sz w:val="21"/>
                <w:szCs w:val="21"/>
              </w:rPr>
              <w:t>三元村</w:t>
            </w:r>
          </w:p>
        </w:tc>
        <w:tc>
          <w:tcPr>
            <w:tcW w:w="604" w:type="pct"/>
            <w:shd w:val="clear" w:color="auto" w:fill="auto"/>
            <w:noWrap/>
            <w:vAlign w:val="center"/>
          </w:tcPr>
          <w:p w14:paraId="71F8ABBB">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BE11121">
            <w:pPr>
              <w:widowControl/>
              <w:spacing w:line="280" w:lineRule="exact"/>
              <w:jc w:val="center"/>
              <w:rPr>
                <w:rFonts w:eastAsia="仿宋"/>
                <w:sz w:val="21"/>
                <w:szCs w:val="21"/>
              </w:rPr>
            </w:pPr>
            <w:r>
              <w:rPr>
                <w:rFonts w:hint="eastAsia" w:eastAsia="仿宋"/>
                <w:sz w:val="21"/>
                <w:szCs w:val="21"/>
              </w:rPr>
              <w:t>0.0060</w:t>
            </w:r>
          </w:p>
        </w:tc>
      </w:tr>
      <w:tr w14:paraId="596A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2B21BA0">
            <w:pPr>
              <w:widowControl/>
              <w:spacing w:line="280" w:lineRule="exact"/>
              <w:jc w:val="center"/>
              <w:rPr>
                <w:rFonts w:eastAsia="仿宋"/>
                <w:sz w:val="21"/>
                <w:szCs w:val="21"/>
              </w:rPr>
            </w:pPr>
            <w:r>
              <w:rPr>
                <w:rFonts w:hint="eastAsia" w:eastAsia="仿宋"/>
                <w:sz w:val="21"/>
                <w:szCs w:val="21"/>
              </w:rPr>
              <w:t>6109212025021</w:t>
            </w:r>
          </w:p>
        </w:tc>
        <w:tc>
          <w:tcPr>
            <w:tcW w:w="1257" w:type="pct"/>
          </w:tcPr>
          <w:p w14:paraId="31ECED83">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08</w:t>
            </w:r>
          </w:p>
        </w:tc>
        <w:tc>
          <w:tcPr>
            <w:tcW w:w="691" w:type="pct"/>
            <w:shd w:val="clear" w:color="auto" w:fill="auto"/>
            <w:noWrap/>
            <w:vAlign w:val="center"/>
          </w:tcPr>
          <w:p w14:paraId="25DA8705">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4B7A7FA4">
            <w:pPr>
              <w:widowControl/>
              <w:spacing w:line="280" w:lineRule="exact"/>
              <w:jc w:val="center"/>
              <w:rPr>
                <w:rFonts w:eastAsia="仿宋"/>
                <w:sz w:val="21"/>
                <w:szCs w:val="21"/>
              </w:rPr>
            </w:pPr>
            <w:r>
              <w:rPr>
                <w:rFonts w:hint="eastAsia" w:eastAsia="仿宋"/>
                <w:sz w:val="21"/>
                <w:szCs w:val="21"/>
              </w:rPr>
              <w:t>双星村</w:t>
            </w:r>
          </w:p>
        </w:tc>
        <w:tc>
          <w:tcPr>
            <w:tcW w:w="604" w:type="pct"/>
            <w:shd w:val="clear" w:color="auto" w:fill="auto"/>
            <w:noWrap/>
            <w:vAlign w:val="center"/>
          </w:tcPr>
          <w:p w14:paraId="357F9297">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7A2786CA">
            <w:pPr>
              <w:widowControl/>
              <w:spacing w:line="280" w:lineRule="exact"/>
              <w:jc w:val="center"/>
              <w:rPr>
                <w:rFonts w:eastAsia="仿宋"/>
                <w:sz w:val="21"/>
                <w:szCs w:val="21"/>
              </w:rPr>
            </w:pPr>
            <w:r>
              <w:rPr>
                <w:rFonts w:hint="eastAsia" w:eastAsia="仿宋"/>
                <w:sz w:val="21"/>
                <w:szCs w:val="21"/>
              </w:rPr>
              <w:t>3.3407</w:t>
            </w:r>
          </w:p>
        </w:tc>
      </w:tr>
      <w:tr w14:paraId="3942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654BBB8">
            <w:pPr>
              <w:widowControl/>
              <w:spacing w:line="280" w:lineRule="exact"/>
              <w:jc w:val="center"/>
              <w:rPr>
                <w:rFonts w:eastAsia="仿宋"/>
                <w:sz w:val="21"/>
                <w:szCs w:val="21"/>
              </w:rPr>
            </w:pPr>
            <w:r>
              <w:rPr>
                <w:rFonts w:hint="eastAsia" w:eastAsia="仿宋"/>
                <w:sz w:val="21"/>
                <w:szCs w:val="21"/>
              </w:rPr>
              <w:t>6109212025021</w:t>
            </w:r>
          </w:p>
        </w:tc>
        <w:tc>
          <w:tcPr>
            <w:tcW w:w="1257" w:type="pct"/>
          </w:tcPr>
          <w:p w14:paraId="3916F28A">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08</w:t>
            </w:r>
          </w:p>
        </w:tc>
        <w:tc>
          <w:tcPr>
            <w:tcW w:w="691" w:type="pct"/>
            <w:shd w:val="clear" w:color="auto" w:fill="auto"/>
            <w:noWrap/>
            <w:vAlign w:val="center"/>
          </w:tcPr>
          <w:p w14:paraId="2BB2687F">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765FA447">
            <w:pPr>
              <w:widowControl/>
              <w:spacing w:line="280" w:lineRule="exact"/>
              <w:jc w:val="center"/>
              <w:rPr>
                <w:rFonts w:eastAsia="仿宋"/>
                <w:sz w:val="21"/>
                <w:szCs w:val="21"/>
              </w:rPr>
            </w:pPr>
            <w:r>
              <w:rPr>
                <w:rFonts w:hint="eastAsia" w:eastAsia="仿宋"/>
                <w:sz w:val="21"/>
                <w:szCs w:val="21"/>
              </w:rPr>
              <w:t>双星村</w:t>
            </w:r>
          </w:p>
        </w:tc>
        <w:tc>
          <w:tcPr>
            <w:tcW w:w="604" w:type="pct"/>
            <w:shd w:val="clear" w:color="auto" w:fill="auto"/>
            <w:noWrap/>
            <w:vAlign w:val="center"/>
          </w:tcPr>
          <w:p w14:paraId="4E2E3752">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5E0D249F">
            <w:pPr>
              <w:widowControl/>
              <w:spacing w:line="280" w:lineRule="exact"/>
              <w:jc w:val="center"/>
              <w:rPr>
                <w:rFonts w:eastAsia="仿宋"/>
                <w:sz w:val="21"/>
                <w:szCs w:val="21"/>
              </w:rPr>
            </w:pPr>
            <w:r>
              <w:rPr>
                <w:rFonts w:hint="eastAsia" w:eastAsia="仿宋"/>
                <w:sz w:val="21"/>
                <w:szCs w:val="21"/>
              </w:rPr>
              <w:t>0.0468</w:t>
            </w:r>
          </w:p>
        </w:tc>
      </w:tr>
      <w:tr w14:paraId="2BE3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2DE8D89">
            <w:pPr>
              <w:widowControl/>
              <w:spacing w:line="280" w:lineRule="exact"/>
              <w:jc w:val="center"/>
              <w:rPr>
                <w:rFonts w:eastAsia="仿宋"/>
                <w:sz w:val="21"/>
                <w:szCs w:val="21"/>
              </w:rPr>
            </w:pPr>
            <w:r>
              <w:rPr>
                <w:rFonts w:hint="eastAsia" w:eastAsia="仿宋"/>
                <w:sz w:val="21"/>
                <w:szCs w:val="21"/>
              </w:rPr>
              <w:t>6109212025022</w:t>
            </w:r>
          </w:p>
        </w:tc>
        <w:tc>
          <w:tcPr>
            <w:tcW w:w="1257" w:type="pct"/>
            <w:vAlign w:val="center"/>
          </w:tcPr>
          <w:p w14:paraId="4099E054">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09</w:t>
            </w:r>
          </w:p>
        </w:tc>
        <w:tc>
          <w:tcPr>
            <w:tcW w:w="691" w:type="pct"/>
            <w:shd w:val="clear" w:color="auto" w:fill="auto"/>
            <w:noWrap/>
            <w:vAlign w:val="center"/>
          </w:tcPr>
          <w:p w14:paraId="3EE8ACF7">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7F4064A8">
            <w:pPr>
              <w:widowControl/>
              <w:spacing w:line="280" w:lineRule="exact"/>
              <w:jc w:val="center"/>
              <w:rPr>
                <w:rFonts w:eastAsia="仿宋"/>
                <w:sz w:val="21"/>
                <w:szCs w:val="21"/>
              </w:rPr>
            </w:pPr>
            <w:r>
              <w:rPr>
                <w:rFonts w:hint="eastAsia" w:eastAsia="仿宋"/>
                <w:sz w:val="21"/>
                <w:szCs w:val="21"/>
              </w:rPr>
              <w:t>三元村</w:t>
            </w:r>
          </w:p>
        </w:tc>
        <w:tc>
          <w:tcPr>
            <w:tcW w:w="604" w:type="pct"/>
            <w:shd w:val="clear" w:color="auto" w:fill="auto"/>
            <w:noWrap/>
            <w:vAlign w:val="center"/>
          </w:tcPr>
          <w:p w14:paraId="64627492">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301EE27A">
            <w:pPr>
              <w:widowControl/>
              <w:spacing w:line="280" w:lineRule="exact"/>
              <w:jc w:val="center"/>
              <w:rPr>
                <w:rFonts w:eastAsia="仿宋"/>
                <w:sz w:val="21"/>
                <w:szCs w:val="21"/>
              </w:rPr>
            </w:pPr>
            <w:r>
              <w:rPr>
                <w:rFonts w:hint="eastAsia" w:eastAsia="仿宋"/>
                <w:sz w:val="21"/>
                <w:szCs w:val="21"/>
              </w:rPr>
              <w:t>0.0090</w:t>
            </w:r>
          </w:p>
        </w:tc>
      </w:tr>
      <w:tr w14:paraId="5FB6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4B08349">
            <w:pPr>
              <w:widowControl/>
              <w:spacing w:line="280" w:lineRule="exact"/>
              <w:jc w:val="center"/>
              <w:rPr>
                <w:rFonts w:eastAsia="仿宋"/>
                <w:sz w:val="21"/>
                <w:szCs w:val="21"/>
              </w:rPr>
            </w:pPr>
            <w:r>
              <w:rPr>
                <w:rFonts w:hint="eastAsia" w:eastAsia="仿宋"/>
                <w:sz w:val="21"/>
                <w:szCs w:val="21"/>
              </w:rPr>
              <w:t>6109212025022</w:t>
            </w:r>
          </w:p>
        </w:tc>
        <w:tc>
          <w:tcPr>
            <w:tcW w:w="1257" w:type="pct"/>
            <w:vAlign w:val="center"/>
          </w:tcPr>
          <w:p w14:paraId="2EBE527F">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09</w:t>
            </w:r>
          </w:p>
        </w:tc>
        <w:tc>
          <w:tcPr>
            <w:tcW w:w="691" w:type="pct"/>
            <w:shd w:val="clear" w:color="auto" w:fill="auto"/>
            <w:noWrap/>
            <w:vAlign w:val="center"/>
          </w:tcPr>
          <w:p w14:paraId="42A967BA">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77FD2D19">
            <w:pPr>
              <w:widowControl/>
              <w:spacing w:line="280" w:lineRule="exact"/>
              <w:jc w:val="center"/>
              <w:rPr>
                <w:rFonts w:eastAsia="仿宋"/>
                <w:sz w:val="21"/>
                <w:szCs w:val="21"/>
              </w:rPr>
            </w:pPr>
            <w:r>
              <w:rPr>
                <w:rFonts w:hint="eastAsia" w:eastAsia="仿宋"/>
                <w:sz w:val="21"/>
                <w:szCs w:val="21"/>
              </w:rPr>
              <w:t>三元村</w:t>
            </w:r>
          </w:p>
        </w:tc>
        <w:tc>
          <w:tcPr>
            <w:tcW w:w="604" w:type="pct"/>
            <w:shd w:val="clear" w:color="auto" w:fill="auto"/>
            <w:noWrap/>
            <w:vAlign w:val="center"/>
          </w:tcPr>
          <w:p w14:paraId="46B812D1">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EB6A3C9">
            <w:pPr>
              <w:widowControl/>
              <w:spacing w:line="280" w:lineRule="exact"/>
              <w:jc w:val="center"/>
              <w:rPr>
                <w:rFonts w:eastAsia="仿宋"/>
                <w:sz w:val="21"/>
                <w:szCs w:val="21"/>
              </w:rPr>
            </w:pPr>
            <w:r>
              <w:rPr>
                <w:rFonts w:hint="eastAsia" w:eastAsia="仿宋"/>
                <w:sz w:val="21"/>
                <w:szCs w:val="21"/>
              </w:rPr>
              <w:t>0.4757</w:t>
            </w:r>
          </w:p>
        </w:tc>
      </w:tr>
      <w:tr w14:paraId="2858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66B3B201">
            <w:pPr>
              <w:widowControl/>
              <w:spacing w:line="280" w:lineRule="exact"/>
              <w:jc w:val="center"/>
              <w:rPr>
                <w:rFonts w:eastAsia="仿宋"/>
                <w:sz w:val="21"/>
                <w:szCs w:val="21"/>
              </w:rPr>
            </w:pPr>
            <w:r>
              <w:rPr>
                <w:rFonts w:hint="eastAsia" w:eastAsia="仿宋"/>
                <w:sz w:val="21"/>
                <w:szCs w:val="21"/>
              </w:rPr>
              <w:t>6109212025023</w:t>
            </w:r>
          </w:p>
        </w:tc>
        <w:tc>
          <w:tcPr>
            <w:tcW w:w="1257" w:type="pct"/>
            <w:vAlign w:val="center"/>
          </w:tcPr>
          <w:p w14:paraId="143C91F8">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10</w:t>
            </w:r>
          </w:p>
        </w:tc>
        <w:tc>
          <w:tcPr>
            <w:tcW w:w="691" w:type="pct"/>
            <w:shd w:val="clear" w:color="auto" w:fill="auto"/>
            <w:noWrap/>
            <w:vAlign w:val="center"/>
          </w:tcPr>
          <w:p w14:paraId="16C0B7C4">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7A56A727">
            <w:pPr>
              <w:widowControl/>
              <w:spacing w:line="280" w:lineRule="exact"/>
              <w:jc w:val="center"/>
              <w:rPr>
                <w:rFonts w:eastAsia="仿宋"/>
                <w:sz w:val="21"/>
                <w:szCs w:val="21"/>
              </w:rPr>
            </w:pPr>
            <w:r>
              <w:rPr>
                <w:rFonts w:hint="eastAsia" w:eastAsia="仿宋"/>
                <w:sz w:val="21"/>
                <w:szCs w:val="21"/>
              </w:rPr>
              <w:t>双星村</w:t>
            </w:r>
          </w:p>
        </w:tc>
        <w:tc>
          <w:tcPr>
            <w:tcW w:w="604" w:type="pct"/>
            <w:shd w:val="clear" w:color="auto" w:fill="auto"/>
            <w:noWrap/>
            <w:vAlign w:val="center"/>
          </w:tcPr>
          <w:p w14:paraId="695771E9">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5AB9E377">
            <w:pPr>
              <w:widowControl/>
              <w:spacing w:line="280" w:lineRule="exact"/>
              <w:jc w:val="center"/>
              <w:rPr>
                <w:rFonts w:eastAsia="仿宋"/>
                <w:sz w:val="21"/>
                <w:szCs w:val="21"/>
              </w:rPr>
            </w:pPr>
            <w:r>
              <w:rPr>
                <w:rFonts w:hint="eastAsia" w:eastAsia="仿宋"/>
                <w:sz w:val="21"/>
                <w:szCs w:val="21"/>
              </w:rPr>
              <w:t>0.1823</w:t>
            </w:r>
          </w:p>
        </w:tc>
      </w:tr>
      <w:tr w14:paraId="1B85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AE9D8FE">
            <w:pPr>
              <w:widowControl/>
              <w:spacing w:line="280" w:lineRule="exact"/>
              <w:jc w:val="center"/>
              <w:rPr>
                <w:rFonts w:eastAsia="仿宋"/>
                <w:sz w:val="21"/>
                <w:szCs w:val="21"/>
              </w:rPr>
            </w:pPr>
            <w:r>
              <w:rPr>
                <w:rFonts w:hint="eastAsia" w:eastAsia="仿宋"/>
                <w:sz w:val="21"/>
                <w:szCs w:val="21"/>
              </w:rPr>
              <w:t>6109212025023</w:t>
            </w:r>
          </w:p>
        </w:tc>
        <w:tc>
          <w:tcPr>
            <w:tcW w:w="1257" w:type="pct"/>
            <w:vAlign w:val="center"/>
          </w:tcPr>
          <w:p w14:paraId="309F870F">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10</w:t>
            </w:r>
          </w:p>
        </w:tc>
        <w:tc>
          <w:tcPr>
            <w:tcW w:w="691" w:type="pct"/>
            <w:shd w:val="clear" w:color="auto" w:fill="auto"/>
            <w:noWrap/>
            <w:vAlign w:val="center"/>
          </w:tcPr>
          <w:p w14:paraId="583663AF">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399B217E">
            <w:pPr>
              <w:widowControl/>
              <w:spacing w:line="280" w:lineRule="exact"/>
              <w:jc w:val="center"/>
              <w:rPr>
                <w:rFonts w:eastAsia="仿宋"/>
                <w:sz w:val="21"/>
                <w:szCs w:val="21"/>
              </w:rPr>
            </w:pPr>
            <w:r>
              <w:rPr>
                <w:rFonts w:hint="eastAsia" w:eastAsia="仿宋"/>
                <w:sz w:val="21"/>
                <w:szCs w:val="21"/>
              </w:rPr>
              <w:t>双星村</w:t>
            </w:r>
          </w:p>
        </w:tc>
        <w:tc>
          <w:tcPr>
            <w:tcW w:w="604" w:type="pct"/>
            <w:shd w:val="clear" w:color="auto" w:fill="auto"/>
            <w:noWrap/>
            <w:vAlign w:val="center"/>
          </w:tcPr>
          <w:p w14:paraId="0F60AE5A">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0B0D626E">
            <w:pPr>
              <w:widowControl/>
              <w:spacing w:line="280" w:lineRule="exact"/>
              <w:jc w:val="center"/>
              <w:rPr>
                <w:rFonts w:eastAsia="仿宋"/>
                <w:sz w:val="21"/>
                <w:szCs w:val="21"/>
              </w:rPr>
            </w:pPr>
            <w:r>
              <w:rPr>
                <w:rFonts w:hint="eastAsia" w:eastAsia="仿宋"/>
                <w:sz w:val="21"/>
                <w:szCs w:val="21"/>
              </w:rPr>
              <w:t>0.0594</w:t>
            </w:r>
          </w:p>
        </w:tc>
      </w:tr>
      <w:tr w14:paraId="6419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4DB92E2">
            <w:pPr>
              <w:widowControl/>
              <w:spacing w:line="280" w:lineRule="exact"/>
              <w:jc w:val="center"/>
              <w:rPr>
                <w:rFonts w:eastAsia="仿宋"/>
                <w:sz w:val="21"/>
                <w:szCs w:val="21"/>
              </w:rPr>
            </w:pPr>
            <w:r>
              <w:rPr>
                <w:rFonts w:hint="eastAsia" w:eastAsia="仿宋"/>
                <w:sz w:val="21"/>
                <w:szCs w:val="21"/>
              </w:rPr>
              <w:t>6109212025023</w:t>
            </w:r>
          </w:p>
        </w:tc>
        <w:tc>
          <w:tcPr>
            <w:tcW w:w="1257" w:type="pct"/>
            <w:vAlign w:val="center"/>
          </w:tcPr>
          <w:p w14:paraId="5A9D77E6">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10</w:t>
            </w:r>
          </w:p>
        </w:tc>
        <w:tc>
          <w:tcPr>
            <w:tcW w:w="691" w:type="pct"/>
            <w:shd w:val="clear" w:color="auto" w:fill="auto"/>
            <w:noWrap/>
            <w:vAlign w:val="center"/>
          </w:tcPr>
          <w:p w14:paraId="269EF053">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3A765C52">
            <w:pPr>
              <w:widowControl/>
              <w:spacing w:line="280" w:lineRule="exact"/>
              <w:jc w:val="center"/>
              <w:rPr>
                <w:rFonts w:eastAsia="仿宋"/>
                <w:sz w:val="21"/>
                <w:szCs w:val="21"/>
              </w:rPr>
            </w:pPr>
            <w:r>
              <w:rPr>
                <w:rFonts w:hint="eastAsia" w:eastAsia="仿宋"/>
                <w:sz w:val="21"/>
                <w:szCs w:val="21"/>
              </w:rPr>
              <w:t>中堰村</w:t>
            </w:r>
          </w:p>
        </w:tc>
        <w:tc>
          <w:tcPr>
            <w:tcW w:w="604" w:type="pct"/>
            <w:shd w:val="clear" w:color="auto" w:fill="auto"/>
            <w:noWrap/>
            <w:vAlign w:val="center"/>
          </w:tcPr>
          <w:p w14:paraId="69C08A28">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1A810E9B">
            <w:pPr>
              <w:widowControl/>
              <w:spacing w:line="280" w:lineRule="exact"/>
              <w:jc w:val="center"/>
              <w:rPr>
                <w:rFonts w:eastAsia="仿宋"/>
                <w:sz w:val="21"/>
                <w:szCs w:val="21"/>
              </w:rPr>
            </w:pPr>
            <w:r>
              <w:rPr>
                <w:rFonts w:hint="eastAsia" w:eastAsia="仿宋"/>
                <w:sz w:val="21"/>
                <w:szCs w:val="21"/>
              </w:rPr>
              <w:t>9.1247</w:t>
            </w:r>
          </w:p>
        </w:tc>
      </w:tr>
      <w:tr w14:paraId="64D0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415F2F1">
            <w:pPr>
              <w:widowControl/>
              <w:spacing w:line="280" w:lineRule="exact"/>
              <w:jc w:val="center"/>
              <w:rPr>
                <w:rFonts w:eastAsia="仿宋"/>
                <w:sz w:val="21"/>
                <w:szCs w:val="21"/>
              </w:rPr>
            </w:pPr>
            <w:r>
              <w:rPr>
                <w:rFonts w:hint="eastAsia" w:eastAsia="仿宋"/>
                <w:sz w:val="21"/>
                <w:szCs w:val="21"/>
              </w:rPr>
              <w:t>6109212025023</w:t>
            </w:r>
          </w:p>
        </w:tc>
        <w:tc>
          <w:tcPr>
            <w:tcW w:w="1257" w:type="pct"/>
            <w:vAlign w:val="center"/>
          </w:tcPr>
          <w:p w14:paraId="3187C816">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10</w:t>
            </w:r>
          </w:p>
        </w:tc>
        <w:tc>
          <w:tcPr>
            <w:tcW w:w="691" w:type="pct"/>
            <w:shd w:val="clear" w:color="auto" w:fill="auto"/>
            <w:noWrap/>
            <w:vAlign w:val="center"/>
          </w:tcPr>
          <w:p w14:paraId="6915EE33">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096014E4">
            <w:pPr>
              <w:widowControl/>
              <w:spacing w:line="280" w:lineRule="exact"/>
              <w:jc w:val="center"/>
              <w:rPr>
                <w:rFonts w:eastAsia="仿宋"/>
                <w:sz w:val="21"/>
                <w:szCs w:val="21"/>
              </w:rPr>
            </w:pPr>
            <w:r>
              <w:rPr>
                <w:rFonts w:hint="eastAsia" w:eastAsia="仿宋"/>
                <w:sz w:val="21"/>
                <w:szCs w:val="21"/>
              </w:rPr>
              <w:t>中堰村</w:t>
            </w:r>
          </w:p>
        </w:tc>
        <w:tc>
          <w:tcPr>
            <w:tcW w:w="604" w:type="pct"/>
            <w:shd w:val="clear" w:color="auto" w:fill="auto"/>
            <w:noWrap/>
            <w:vAlign w:val="center"/>
          </w:tcPr>
          <w:p w14:paraId="460E13B1">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2516553A">
            <w:pPr>
              <w:widowControl/>
              <w:spacing w:line="280" w:lineRule="exact"/>
              <w:jc w:val="center"/>
              <w:rPr>
                <w:rFonts w:eastAsia="仿宋"/>
                <w:sz w:val="21"/>
                <w:szCs w:val="21"/>
              </w:rPr>
            </w:pPr>
            <w:r>
              <w:rPr>
                <w:rFonts w:hint="eastAsia" w:eastAsia="仿宋"/>
                <w:sz w:val="21"/>
                <w:szCs w:val="21"/>
              </w:rPr>
              <w:t>0.4754</w:t>
            </w:r>
          </w:p>
        </w:tc>
      </w:tr>
      <w:tr w14:paraId="3A3B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A69BF96">
            <w:pPr>
              <w:widowControl/>
              <w:spacing w:line="280" w:lineRule="exact"/>
              <w:jc w:val="center"/>
              <w:rPr>
                <w:rFonts w:eastAsia="仿宋"/>
                <w:sz w:val="21"/>
                <w:szCs w:val="21"/>
              </w:rPr>
            </w:pPr>
            <w:r>
              <w:rPr>
                <w:rFonts w:hint="eastAsia" w:eastAsia="仿宋"/>
                <w:sz w:val="21"/>
                <w:szCs w:val="21"/>
              </w:rPr>
              <w:t>6109212025024</w:t>
            </w:r>
          </w:p>
        </w:tc>
        <w:tc>
          <w:tcPr>
            <w:tcW w:w="1257" w:type="pct"/>
            <w:vAlign w:val="center"/>
          </w:tcPr>
          <w:p w14:paraId="3072EE8D">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11</w:t>
            </w:r>
          </w:p>
        </w:tc>
        <w:tc>
          <w:tcPr>
            <w:tcW w:w="691" w:type="pct"/>
            <w:shd w:val="clear" w:color="auto" w:fill="auto"/>
            <w:noWrap/>
            <w:vAlign w:val="center"/>
          </w:tcPr>
          <w:p w14:paraId="35E7A56D">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12C20876">
            <w:pPr>
              <w:widowControl/>
              <w:spacing w:line="280" w:lineRule="exact"/>
              <w:jc w:val="center"/>
              <w:rPr>
                <w:rFonts w:eastAsia="仿宋"/>
                <w:sz w:val="21"/>
                <w:szCs w:val="21"/>
              </w:rPr>
            </w:pPr>
            <w:r>
              <w:rPr>
                <w:rFonts w:hint="eastAsia" w:eastAsia="仿宋"/>
                <w:sz w:val="21"/>
                <w:szCs w:val="21"/>
              </w:rPr>
              <w:t>中堰村</w:t>
            </w:r>
          </w:p>
        </w:tc>
        <w:tc>
          <w:tcPr>
            <w:tcW w:w="604" w:type="pct"/>
            <w:shd w:val="clear" w:color="auto" w:fill="auto"/>
            <w:noWrap/>
            <w:vAlign w:val="center"/>
          </w:tcPr>
          <w:p w14:paraId="38CB63BF">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6DBE57CC">
            <w:pPr>
              <w:widowControl/>
              <w:spacing w:line="280" w:lineRule="exact"/>
              <w:jc w:val="center"/>
              <w:rPr>
                <w:rFonts w:eastAsia="仿宋"/>
                <w:sz w:val="21"/>
                <w:szCs w:val="21"/>
              </w:rPr>
            </w:pPr>
            <w:r>
              <w:rPr>
                <w:rFonts w:hint="eastAsia" w:eastAsia="仿宋"/>
                <w:sz w:val="21"/>
                <w:szCs w:val="21"/>
              </w:rPr>
              <w:t>0.4130</w:t>
            </w:r>
          </w:p>
        </w:tc>
      </w:tr>
      <w:tr w14:paraId="703B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8D0A40F">
            <w:pPr>
              <w:widowControl/>
              <w:spacing w:line="280" w:lineRule="exact"/>
              <w:jc w:val="center"/>
              <w:rPr>
                <w:rFonts w:eastAsia="仿宋"/>
                <w:sz w:val="21"/>
                <w:szCs w:val="21"/>
              </w:rPr>
            </w:pPr>
            <w:r>
              <w:rPr>
                <w:rFonts w:hint="eastAsia" w:eastAsia="仿宋"/>
                <w:sz w:val="21"/>
                <w:szCs w:val="21"/>
              </w:rPr>
              <w:t>6109212025024</w:t>
            </w:r>
          </w:p>
        </w:tc>
        <w:tc>
          <w:tcPr>
            <w:tcW w:w="1257" w:type="pct"/>
            <w:vAlign w:val="center"/>
          </w:tcPr>
          <w:p w14:paraId="7637D485">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11</w:t>
            </w:r>
          </w:p>
        </w:tc>
        <w:tc>
          <w:tcPr>
            <w:tcW w:w="691" w:type="pct"/>
            <w:shd w:val="clear" w:color="auto" w:fill="auto"/>
            <w:noWrap/>
            <w:vAlign w:val="center"/>
          </w:tcPr>
          <w:p w14:paraId="47329AA2">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7B6301C1">
            <w:pPr>
              <w:widowControl/>
              <w:spacing w:line="280" w:lineRule="exact"/>
              <w:jc w:val="center"/>
              <w:rPr>
                <w:rFonts w:eastAsia="仿宋"/>
                <w:sz w:val="21"/>
                <w:szCs w:val="21"/>
              </w:rPr>
            </w:pPr>
            <w:r>
              <w:rPr>
                <w:rFonts w:hint="eastAsia" w:eastAsia="仿宋"/>
                <w:sz w:val="21"/>
                <w:szCs w:val="21"/>
              </w:rPr>
              <w:t>中堰村</w:t>
            </w:r>
          </w:p>
        </w:tc>
        <w:tc>
          <w:tcPr>
            <w:tcW w:w="604" w:type="pct"/>
            <w:shd w:val="clear" w:color="auto" w:fill="auto"/>
            <w:noWrap/>
            <w:vAlign w:val="center"/>
          </w:tcPr>
          <w:p w14:paraId="20473F34">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8506B8E">
            <w:pPr>
              <w:widowControl/>
              <w:spacing w:line="280" w:lineRule="exact"/>
              <w:jc w:val="center"/>
              <w:rPr>
                <w:rFonts w:eastAsia="仿宋"/>
                <w:sz w:val="21"/>
                <w:szCs w:val="21"/>
              </w:rPr>
            </w:pPr>
            <w:r>
              <w:rPr>
                <w:rFonts w:hint="eastAsia" w:eastAsia="仿宋"/>
                <w:sz w:val="21"/>
                <w:szCs w:val="21"/>
              </w:rPr>
              <w:t>0.0471</w:t>
            </w:r>
          </w:p>
        </w:tc>
      </w:tr>
      <w:tr w14:paraId="5A88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55DA6D0">
            <w:pPr>
              <w:widowControl/>
              <w:spacing w:line="280" w:lineRule="exact"/>
              <w:jc w:val="center"/>
              <w:rPr>
                <w:rFonts w:eastAsia="仿宋"/>
                <w:sz w:val="21"/>
                <w:szCs w:val="21"/>
              </w:rPr>
            </w:pPr>
            <w:r>
              <w:rPr>
                <w:rFonts w:hint="eastAsia" w:eastAsia="仿宋"/>
                <w:sz w:val="21"/>
                <w:szCs w:val="21"/>
              </w:rPr>
              <w:t>6109212025025</w:t>
            </w:r>
          </w:p>
        </w:tc>
        <w:tc>
          <w:tcPr>
            <w:tcW w:w="1257" w:type="pct"/>
            <w:vAlign w:val="center"/>
          </w:tcPr>
          <w:p w14:paraId="0ACB17D9">
            <w:pPr>
              <w:widowControl/>
              <w:spacing w:line="280" w:lineRule="exact"/>
              <w:jc w:val="center"/>
              <w:rPr>
                <w:rFonts w:eastAsia="仿宋"/>
                <w:sz w:val="21"/>
                <w:szCs w:val="21"/>
              </w:rPr>
            </w:pPr>
            <w:r>
              <w:rPr>
                <w:rFonts w:hint="eastAsia" w:eastAsia="仿宋"/>
                <w:sz w:val="21"/>
                <w:szCs w:val="21"/>
              </w:rPr>
              <w:t>城关片区</w:t>
            </w:r>
            <w:r>
              <w:rPr>
                <w:rFonts w:hint="eastAsia" w:eastAsia="仿宋"/>
                <w:sz w:val="21"/>
                <w:szCs w:val="21"/>
                <w:lang w:eastAsia="zh-CN"/>
              </w:rPr>
              <w:t>12</w:t>
            </w:r>
          </w:p>
        </w:tc>
        <w:tc>
          <w:tcPr>
            <w:tcW w:w="691" w:type="pct"/>
            <w:shd w:val="clear" w:color="auto" w:fill="auto"/>
            <w:noWrap/>
            <w:vAlign w:val="center"/>
          </w:tcPr>
          <w:p w14:paraId="14D52E17">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5155E87E">
            <w:pPr>
              <w:widowControl/>
              <w:spacing w:line="280" w:lineRule="exact"/>
              <w:jc w:val="center"/>
              <w:rPr>
                <w:rFonts w:eastAsia="仿宋"/>
                <w:sz w:val="21"/>
                <w:szCs w:val="21"/>
              </w:rPr>
            </w:pPr>
            <w:r>
              <w:rPr>
                <w:rFonts w:hint="eastAsia" w:eastAsia="仿宋"/>
                <w:sz w:val="21"/>
                <w:szCs w:val="21"/>
              </w:rPr>
              <w:t>中堰村</w:t>
            </w:r>
          </w:p>
        </w:tc>
        <w:tc>
          <w:tcPr>
            <w:tcW w:w="604" w:type="pct"/>
            <w:shd w:val="clear" w:color="auto" w:fill="auto"/>
            <w:noWrap/>
            <w:vAlign w:val="center"/>
          </w:tcPr>
          <w:p w14:paraId="67C51631">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0EF14FA3">
            <w:pPr>
              <w:widowControl/>
              <w:spacing w:line="280" w:lineRule="exact"/>
              <w:jc w:val="center"/>
              <w:rPr>
                <w:rFonts w:eastAsia="仿宋"/>
                <w:sz w:val="21"/>
                <w:szCs w:val="21"/>
              </w:rPr>
            </w:pPr>
            <w:r>
              <w:rPr>
                <w:rFonts w:hint="eastAsia" w:eastAsia="仿宋"/>
                <w:sz w:val="21"/>
                <w:szCs w:val="21"/>
              </w:rPr>
              <w:t>0.3458</w:t>
            </w:r>
          </w:p>
        </w:tc>
      </w:tr>
      <w:tr w14:paraId="4E04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02DA7F4">
            <w:pPr>
              <w:widowControl/>
              <w:spacing w:line="280" w:lineRule="exact"/>
              <w:jc w:val="center"/>
              <w:rPr>
                <w:rFonts w:eastAsia="仿宋"/>
                <w:sz w:val="21"/>
                <w:szCs w:val="21"/>
              </w:rPr>
            </w:pPr>
            <w:r>
              <w:rPr>
                <w:rFonts w:hint="eastAsia" w:eastAsia="仿宋"/>
                <w:sz w:val="21"/>
                <w:szCs w:val="21"/>
              </w:rPr>
              <w:t>6109212025025</w:t>
            </w:r>
          </w:p>
        </w:tc>
        <w:tc>
          <w:tcPr>
            <w:tcW w:w="1257" w:type="pct"/>
            <w:vAlign w:val="center"/>
          </w:tcPr>
          <w:p w14:paraId="4468624F">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12</w:t>
            </w:r>
          </w:p>
        </w:tc>
        <w:tc>
          <w:tcPr>
            <w:tcW w:w="691" w:type="pct"/>
            <w:shd w:val="clear" w:color="auto" w:fill="auto"/>
            <w:noWrap/>
            <w:vAlign w:val="center"/>
          </w:tcPr>
          <w:p w14:paraId="02911063">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122E6A27">
            <w:pPr>
              <w:widowControl/>
              <w:spacing w:line="280" w:lineRule="exact"/>
              <w:jc w:val="center"/>
              <w:rPr>
                <w:rFonts w:eastAsia="仿宋"/>
                <w:sz w:val="21"/>
                <w:szCs w:val="21"/>
              </w:rPr>
            </w:pPr>
            <w:r>
              <w:rPr>
                <w:rFonts w:hint="eastAsia" w:eastAsia="仿宋"/>
                <w:sz w:val="21"/>
                <w:szCs w:val="21"/>
              </w:rPr>
              <w:t>中堰村</w:t>
            </w:r>
          </w:p>
        </w:tc>
        <w:tc>
          <w:tcPr>
            <w:tcW w:w="604" w:type="pct"/>
            <w:shd w:val="clear" w:color="auto" w:fill="auto"/>
            <w:noWrap/>
            <w:vAlign w:val="center"/>
          </w:tcPr>
          <w:p w14:paraId="19AB18E3">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53E68837">
            <w:pPr>
              <w:widowControl/>
              <w:spacing w:line="280" w:lineRule="exact"/>
              <w:jc w:val="center"/>
              <w:rPr>
                <w:rFonts w:eastAsia="仿宋"/>
                <w:sz w:val="21"/>
                <w:szCs w:val="21"/>
              </w:rPr>
            </w:pPr>
            <w:r>
              <w:rPr>
                <w:rFonts w:hint="eastAsia" w:eastAsia="仿宋"/>
                <w:sz w:val="21"/>
                <w:szCs w:val="21"/>
              </w:rPr>
              <w:t>0.6438</w:t>
            </w:r>
          </w:p>
        </w:tc>
      </w:tr>
      <w:tr w14:paraId="69B9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15462AC">
            <w:pPr>
              <w:widowControl/>
              <w:spacing w:line="280" w:lineRule="exact"/>
              <w:jc w:val="center"/>
              <w:rPr>
                <w:rFonts w:eastAsia="仿宋"/>
                <w:sz w:val="21"/>
                <w:szCs w:val="21"/>
              </w:rPr>
            </w:pPr>
            <w:r>
              <w:rPr>
                <w:rFonts w:hint="eastAsia" w:eastAsia="仿宋"/>
                <w:sz w:val="21"/>
                <w:szCs w:val="21"/>
              </w:rPr>
              <w:t>6109212025026</w:t>
            </w:r>
          </w:p>
        </w:tc>
        <w:tc>
          <w:tcPr>
            <w:tcW w:w="1257" w:type="pct"/>
            <w:vAlign w:val="center"/>
          </w:tcPr>
          <w:p w14:paraId="025478A0">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13</w:t>
            </w:r>
          </w:p>
        </w:tc>
        <w:tc>
          <w:tcPr>
            <w:tcW w:w="691" w:type="pct"/>
            <w:shd w:val="clear" w:color="auto" w:fill="auto"/>
            <w:noWrap/>
            <w:vAlign w:val="center"/>
          </w:tcPr>
          <w:p w14:paraId="3D5A3501">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48B03D02">
            <w:pPr>
              <w:widowControl/>
              <w:spacing w:line="280" w:lineRule="exact"/>
              <w:jc w:val="center"/>
              <w:rPr>
                <w:rFonts w:eastAsia="仿宋"/>
                <w:sz w:val="21"/>
                <w:szCs w:val="21"/>
              </w:rPr>
            </w:pPr>
            <w:r>
              <w:rPr>
                <w:rFonts w:hint="eastAsia" w:eastAsia="仿宋"/>
                <w:sz w:val="21"/>
                <w:szCs w:val="21"/>
              </w:rPr>
              <w:t>三元村</w:t>
            </w:r>
          </w:p>
        </w:tc>
        <w:tc>
          <w:tcPr>
            <w:tcW w:w="604" w:type="pct"/>
            <w:shd w:val="clear" w:color="auto" w:fill="auto"/>
            <w:noWrap/>
            <w:vAlign w:val="center"/>
          </w:tcPr>
          <w:p w14:paraId="2C2140CE">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2BFF8D4">
            <w:pPr>
              <w:widowControl/>
              <w:spacing w:line="280" w:lineRule="exact"/>
              <w:jc w:val="center"/>
              <w:rPr>
                <w:rFonts w:eastAsia="仿宋"/>
                <w:sz w:val="21"/>
                <w:szCs w:val="21"/>
              </w:rPr>
            </w:pPr>
            <w:r>
              <w:rPr>
                <w:rFonts w:hint="eastAsia" w:eastAsia="仿宋"/>
                <w:sz w:val="21"/>
                <w:szCs w:val="21"/>
              </w:rPr>
              <w:t>0.5131</w:t>
            </w:r>
          </w:p>
        </w:tc>
      </w:tr>
      <w:tr w14:paraId="430C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FC6597E">
            <w:pPr>
              <w:widowControl/>
              <w:spacing w:line="280" w:lineRule="exact"/>
              <w:jc w:val="center"/>
              <w:rPr>
                <w:rFonts w:eastAsia="仿宋"/>
                <w:sz w:val="21"/>
                <w:szCs w:val="21"/>
              </w:rPr>
            </w:pPr>
            <w:r>
              <w:rPr>
                <w:rFonts w:hint="eastAsia" w:eastAsia="仿宋"/>
                <w:sz w:val="21"/>
                <w:szCs w:val="21"/>
              </w:rPr>
              <w:t>6109212025027</w:t>
            </w:r>
          </w:p>
        </w:tc>
        <w:tc>
          <w:tcPr>
            <w:tcW w:w="1257" w:type="pct"/>
            <w:vAlign w:val="center"/>
          </w:tcPr>
          <w:p w14:paraId="24259E91">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14</w:t>
            </w:r>
          </w:p>
        </w:tc>
        <w:tc>
          <w:tcPr>
            <w:tcW w:w="691" w:type="pct"/>
            <w:shd w:val="clear" w:color="auto" w:fill="auto"/>
            <w:noWrap/>
            <w:vAlign w:val="center"/>
          </w:tcPr>
          <w:p w14:paraId="4763DF62">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5D7D9DAC">
            <w:pPr>
              <w:widowControl/>
              <w:spacing w:line="280" w:lineRule="exact"/>
              <w:jc w:val="center"/>
              <w:rPr>
                <w:rFonts w:eastAsia="仿宋"/>
                <w:sz w:val="21"/>
                <w:szCs w:val="21"/>
              </w:rPr>
            </w:pPr>
            <w:r>
              <w:rPr>
                <w:rFonts w:hint="eastAsia" w:eastAsia="仿宋"/>
                <w:sz w:val="21"/>
                <w:szCs w:val="21"/>
              </w:rPr>
              <w:t>三元村</w:t>
            </w:r>
          </w:p>
        </w:tc>
        <w:tc>
          <w:tcPr>
            <w:tcW w:w="604" w:type="pct"/>
            <w:shd w:val="clear" w:color="auto" w:fill="auto"/>
            <w:noWrap/>
            <w:vAlign w:val="center"/>
          </w:tcPr>
          <w:p w14:paraId="3716BEFB">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7EA96172">
            <w:pPr>
              <w:widowControl/>
              <w:spacing w:line="280" w:lineRule="exact"/>
              <w:jc w:val="center"/>
              <w:rPr>
                <w:rFonts w:eastAsia="仿宋"/>
                <w:sz w:val="21"/>
                <w:szCs w:val="21"/>
              </w:rPr>
            </w:pPr>
            <w:r>
              <w:rPr>
                <w:rFonts w:hint="eastAsia" w:eastAsia="仿宋"/>
                <w:sz w:val="21"/>
                <w:szCs w:val="21"/>
              </w:rPr>
              <w:t>0.1452</w:t>
            </w:r>
          </w:p>
        </w:tc>
      </w:tr>
      <w:tr w14:paraId="2EB0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A76ECF8">
            <w:pPr>
              <w:widowControl/>
              <w:spacing w:line="280" w:lineRule="exact"/>
              <w:jc w:val="center"/>
              <w:rPr>
                <w:rFonts w:eastAsia="仿宋"/>
                <w:sz w:val="21"/>
                <w:szCs w:val="21"/>
              </w:rPr>
            </w:pPr>
            <w:r>
              <w:rPr>
                <w:rFonts w:hint="eastAsia" w:eastAsia="仿宋"/>
                <w:sz w:val="21"/>
                <w:szCs w:val="21"/>
              </w:rPr>
              <w:t>6109212025028</w:t>
            </w:r>
          </w:p>
        </w:tc>
        <w:tc>
          <w:tcPr>
            <w:tcW w:w="1257" w:type="pct"/>
            <w:vAlign w:val="center"/>
          </w:tcPr>
          <w:p w14:paraId="1F98857E">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15</w:t>
            </w:r>
          </w:p>
        </w:tc>
        <w:tc>
          <w:tcPr>
            <w:tcW w:w="691" w:type="pct"/>
            <w:shd w:val="clear" w:color="auto" w:fill="auto"/>
            <w:noWrap/>
            <w:vAlign w:val="center"/>
          </w:tcPr>
          <w:p w14:paraId="4F6DD1D7">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43180696">
            <w:pPr>
              <w:widowControl/>
              <w:spacing w:line="280" w:lineRule="exact"/>
              <w:jc w:val="center"/>
              <w:rPr>
                <w:rFonts w:eastAsia="仿宋"/>
                <w:sz w:val="21"/>
                <w:szCs w:val="21"/>
              </w:rPr>
            </w:pPr>
            <w:r>
              <w:rPr>
                <w:rFonts w:hint="eastAsia" w:eastAsia="仿宋"/>
                <w:sz w:val="21"/>
                <w:szCs w:val="21"/>
              </w:rPr>
              <w:t>解放村</w:t>
            </w:r>
          </w:p>
        </w:tc>
        <w:tc>
          <w:tcPr>
            <w:tcW w:w="604" w:type="pct"/>
            <w:shd w:val="clear" w:color="auto" w:fill="auto"/>
            <w:noWrap/>
            <w:vAlign w:val="center"/>
          </w:tcPr>
          <w:p w14:paraId="0BC18E66">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1B8093BB">
            <w:pPr>
              <w:widowControl/>
              <w:spacing w:line="280" w:lineRule="exact"/>
              <w:jc w:val="center"/>
              <w:rPr>
                <w:rFonts w:eastAsia="仿宋"/>
                <w:sz w:val="21"/>
                <w:szCs w:val="21"/>
              </w:rPr>
            </w:pPr>
            <w:r>
              <w:rPr>
                <w:rFonts w:hint="eastAsia" w:eastAsia="仿宋"/>
                <w:sz w:val="21"/>
                <w:szCs w:val="21"/>
              </w:rPr>
              <w:t>1.8269</w:t>
            </w:r>
          </w:p>
        </w:tc>
      </w:tr>
      <w:tr w14:paraId="05AE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9D49FE8">
            <w:pPr>
              <w:widowControl/>
              <w:spacing w:line="280" w:lineRule="exact"/>
              <w:jc w:val="center"/>
              <w:rPr>
                <w:rFonts w:eastAsia="仿宋"/>
                <w:sz w:val="21"/>
                <w:szCs w:val="21"/>
              </w:rPr>
            </w:pPr>
            <w:r>
              <w:rPr>
                <w:rFonts w:hint="eastAsia" w:eastAsia="仿宋"/>
                <w:sz w:val="21"/>
                <w:szCs w:val="21"/>
              </w:rPr>
              <w:t>6109212025028</w:t>
            </w:r>
          </w:p>
        </w:tc>
        <w:tc>
          <w:tcPr>
            <w:tcW w:w="1257" w:type="pct"/>
            <w:vAlign w:val="center"/>
          </w:tcPr>
          <w:p w14:paraId="4C5697A0">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15</w:t>
            </w:r>
          </w:p>
        </w:tc>
        <w:tc>
          <w:tcPr>
            <w:tcW w:w="691" w:type="pct"/>
            <w:shd w:val="clear" w:color="auto" w:fill="auto"/>
            <w:noWrap/>
            <w:vAlign w:val="center"/>
          </w:tcPr>
          <w:p w14:paraId="2D075B81">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0E4E1DA3">
            <w:pPr>
              <w:widowControl/>
              <w:spacing w:line="280" w:lineRule="exact"/>
              <w:jc w:val="center"/>
              <w:rPr>
                <w:rFonts w:eastAsia="仿宋"/>
                <w:sz w:val="21"/>
                <w:szCs w:val="21"/>
              </w:rPr>
            </w:pPr>
            <w:r>
              <w:rPr>
                <w:rFonts w:hint="eastAsia" w:eastAsia="仿宋"/>
                <w:sz w:val="21"/>
                <w:szCs w:val="21"/>
              </w:rPr>
              <w:t>解放村</w:t>
            </w:r>
          </w:p>
        </w:tc>
        <w:tc>
          <w:tcPr>
            <w:tcW w:w="604" w:type="pct"/>
            <w:shd w:val="clear" w:color="auto" w:fill="auto"/>
            <w:noWrap/>
            <w:vAlign w:val="center"/>
          </w:tcPr>
          <w:p w14:paraId="65D3AB69">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0463DA01">
            <w:pPr>
              <w:widowControl/>
              <w:spacing w:line="280" w:lineRule="exact"/>
              <w:jc w:val="center"/>
              <w:rPr>
                <w:rFonts w:eastAsia="仿宋"/>
                <w:sz w:val="21"/>
                <w:szCs w:val="21"/>
              </w:rPr>
            </w:pPr>
            <w:r>
              <w:rPr>
                <w:rFonts w:hint="eastAsia" w:eastAsia="仿宋"/>
                <w:sz w:val="21"/>
                <w:szCs w:val="21"/>
              </w:rPr>
              <w:t>0.6491</w:t>
            </w:r>
          </w:p>
        </w:tc>
      </w:tr>
      <w:tr w14:paraId="2D37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4A008B9">
            <w:pPr>
              <w:widowControl/>
              <w:spacing w:line="280" w:lineRule="exact"/>
              <w:jc w:val="center"/>
              <w:rPr>
                <w:rFonts w:eastAsia="仿宋"/>
                <w:sz w:val="21"/>
                <w:szCs w:val="21"/>
              </w:rPr>
            </w:pPr>
            <w:r>
              <w:rPr>
                <w:rFonts w:hint="eastAsia" w:eastAsia="仿宋"/>
                <w:sz w:val="21"/>
                <w:szCs w:val="21"/>
              </w:rPr>
              <w:t>6109212025029</w:t>
            </w:r>
          </w:p>
        </w:tc>
        <w:tc>
          <w:tcPr>
            <w:tcW w:w="1257" w:type="pct"/>
            <w:vAlign w:val="center"/>
          </w:tcPr>
          <w:p w14:paraId="75508BEB">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16</w:t>
            </w:r>
          </w:p>
        </w:tc>
        <w:tc>
          <w:tcPr>
            <w:tcW w:w="691" w:type="pct"/>
            <w:shd w:val="clear" w:color="auto" w:fill="auto"/>
            <w:noWrap/>
            <w:vAlign w:val="center"/>
          </w:tcPr>
          <w:p w14:paraId="2A7B68B1">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5B6C0CB7">
            <w:pPr>
              <w:widowControl/>
              <w:spacing w:line="280" w:lineRule="exact"/>
              <w:jc w:val="center"/>
              <w:rPr>
                <w:rFonts w:eastAsia="仿宋"/>
                <w:sz w:val="21"/>
                <w:szCs w:val="21"/>
              </w:rPr>
            </w:pPr>
            <w:r>
              <w:rPr>
                <w:rFonts w:hint="eastAsia" w:eastAsia="仿宋"/>
                <w:sz w:val="21"/>
                <w:szCs w:val="21"/>
              </w:rPr>
              <w:t>花扒村</w:t>
            </w:r>
          </w:p>
        </w:tc>
        <w:tc>
          <w:tcPr>
            <w:tcW w:w="604" w:type="pct"/>
            <w:shd w:val="clear" w:color="auto" w:fill="auto"/>
            <w:noWrap/>
            <w:vAlign w:val="center"/>
          </w:tcPr>
          <w:p w14:paraId="5B30AE15">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75934127">
            <w:pPr>
              <w:widowControl/>
              <w:spacing w:line="280" w:lineRule="exact"/>
              <w:jc w:val="center"/>
              <w:rPr>
                <w:rFonts w:eastAsia="仿宋"/>
                <w:sz w:val="21"/>
                <w:szCs w:val="21"/>
              </w:rPr>
            </w:pPr>
            <w:r>
              <w:rPr>
                <w:rFonts w:hint="eastAsia" w:eastAsia="仿宋"/>
                <w:sz w:val="21"/>
                <w:szCs w:val="21"/>
              </w:rPr>
              <w:t>0.0303</w:t>
            </w:r>
          </w:p>
        </w:tc>
      </w:tr>
      <w:tr w14:paraId="2EDD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453A730">
            <w:pPr>
              <w:widowControl/>
              <w:spacing w:line="280" w:lineRule="exact"/>
              <w:jc w:val="center"/>
              <w:rPr>
                <w:rFonts w:eastAsia="仿宋"/>
                <w:sz w:val="21"/>
                <w:szCs w:val="21"/>
              </w:rPr>
            </w:pPr>
            <w:r>
              <w:rPr>
                <w:rFonts w:hint="eastAsia" w:eastAsia="仿宋"/>
                <w:sz w:val="21"/>
                <w:szCs w:val="21"/>
              </w:rPr>
              <w:t>6109212025030</w:t>
            </w:r>
          </w:p>
        </w:tc>
        <w:tc>
          <w:tcPr>
            <w:tcW w:w="1257" w:type="pct"/>
            <w:vAlign w:val="center"/>
          </w:tcPr>
          <w:p w14:paraId="68545DB0">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17</w:t>
            </w:r>
          </w:p>
        </w:tc>
        <w:tc>
          <w:tcPr>
            <w:tcW w:w="691" w:type="pct"/>
            <w:shd w:val="clear" w:color="auto" w:fill="auto"/>
            <w:noWrap/>
            <w:vAlign w:val="center"/>
          </w:tcPr>
          <w:p w14:paraId="5841A651">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69964F02">
            <w:pPr>
              <w:widowControl/>
              <w:spacing w:line="280" w:lineRule="exact"/>
              <w:jc w:val="center"/>
              <w:rPr>
                <w:rFonts w:eastAsia="仿宋"/>
                <w:sz w:val="21"/>
                <w:szCs w:val="21"/>
              </w:rPr>
            </w:pPr>
            <w:r>
              <w:rPr>
                <w:rFonts w:hint="eastAsia" w:eastAsia="仿宋"/>
                <w:sz w:val="21"/>
                <w:szCs w:val="21"/>
              </w:rPr>
              <w:t>花扒村</w:t>
            </w:r>
          </w:p>
        </w:tc>
        <w:tc>
          <w:tcPr>
            <w:tcW w:w="604" w:type="pct"/>
            <w:shd w:val="clear" w:color="auto" w:fill="auto"/>
            <w:noWrap/>
            <w:vAlign w:val="center"/>
          </w:tcPr>
          <w:p w14:paraId="4661FAE9">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37E387CC">
            <w:pPr>
              <w:widowControl/>
              <w:spacing w:line="280" w:lineRule="exact"/>
              <w:jc w:val="center"/>
              <w:rPr>
                <w:rFonts w:eastAsia="仿宋"/>
                <w:sz w:val="21"/>
                <w:szCs w:val="21"/>
              </w:rPr>
            </w:pPr>
            <w:r>
              <w:rPr>
                <w:rFonts w:hint="eastAsia" w:eastAsia="仿宋"/>
                <w:sz w:val="21"/>
                <w:szCs w:val="21"/>
              </w:rPr>
              <w:t>0.0752</w:t>
            </w:r>
          </w:p>
        </w:tc>
      </w:tr>
      <w:tr w14:paraId="7DB5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23A2DAB">
            <w:pPr>
              <w:widowControl/>
              <w:spacing w:line="280" w:lineRule="exact"/>
              <w:jc w:val="center"/>
              <w:rPr>
                <w:rFonts w:eastAsia="仿宋"/>
                <w:sz w:val="21"/>
                <w:szCs w:val="21"/>
              </w:rPr>
            </w:pPr>
            <w:r>
              <w:rPr>
                <w:rFonts w:hint="eastAsia" w:eastAsia="仿宋"/>
                <w:sz w:val="21"/>
                <w:szCs w:val="21"/>
              </w:rPr>
              <w:t>6109212025031</w:t>
            </w:r>
          </w:p>
        </w:tc>
        <w:tc>
          <w:tcPr>
            <w:tcW w:w="1257" w:type="pct"/>
            <w:vAlign w:val="center"/>
          </w:tcPr>
          <w:p w14:paraId="61D1B1F0">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18</w:t>
            </w:r>
          </w:p>
        </w:tc>
        <w:tc>
          <w:tcPr>
            <w:tcW w:w="691" w:type="pct"/>
            <w:shd w:val="clear" w:color="auto" w:fill="auto"/>
            <w:noWrap/>
            <w:vAlign w:val="center"/>
          </w:tcPr>
          <w:p w14:paraId="0CF6A449">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6D09299C">
            <w:pPr>
              <w:widowControl/>
              <w:spacing w:line="280" w:lineRule="exact"/>
              <w:jc w:val="center"/>
              <w:rPr>
                <w:rFonts w:eastAsia="仿宋"/>
                <w:sz w:val="21"/>
                <w:szCs w:val="21"/>
              </w:rPr>
            </w:pPr>
            <w:r>
              <w:rPr>
                <w:rFonts w:hint="eastAsia" w:eastAsia="仿宋"/>
                <w:sz w:val="21"/>
                <w:szCs w:val="21"/>
              </w:rPr>
              <w:t>花扒村</w:t>
            </w:r>
          </w:p>
        </w:tc>
        <w:tc>
          <w:tcPr>
            <w:tcW w:w="604" w:type="pct"/>
            <w:shd w:val="clear" w:color="auto" w:fill="auto"/>
            <w:noWrap/>
            <w:vAlign w:val="center"/>
          </w:tcPr>
          <w:p w14:paraId="138E3323">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514C7871">
            <w:pPr>
              <w:widowControl/>
              <w:spacing w:line="280" w:lineRule="exact"/>
              <w:jc w:val="center"/>
              <w:rPr>
                <w:rFonts w:eastAsia="仿宋"/>
                <w:sz w:val="21"/>
                <w:szCs w:val="21"/>
              </w:rPr>
            </w:pPr>
            <w:r>
              <w:rPr>
                <w:rFonts w:hint="eastAsia" w:eastAsia="仿宋"/>
                <w:sz w:val="21"/>
                <w:szCs w:val="21"/>
              </w:rPr>
              <w:t>0.4471</w:t>
            </w:r>
          </w:p>
        </w:tc>
      </w:tr>
      <w:tr w14:paraId="2820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227BE71">
            <w:pPr>
              <w:widowControl/>
              <w:spacing w:line="280" w:lineRule="exact"/>
              <w:jc w:val="center"/>
              <w:rPr>
                <w:rFonts w:eastAsia="仿宋"/>
                <w:sz w:val="21"/>
                <w:szCs w:val="21"/>
              </w:rPr>
            </w:pPr>
            <w:r>
              <w:rPr>
                <w:rFonts w:hint="eastAsia" w:eastAsia="仿宋"/>
                <w:sz w:val="21"/>
                <w:szCs w:val="21"/>
              </w:rPr>
              <w:t>6109212025032</w:t>
            </w:r>
          </w:p>
        </w:tc>
        <w:tc>
          <w:tcPr>
            <w:tcW w:w="1257" w:type="pct"/>
            <w:vAlign w:val="center"/>
          </w:tcPr>
          <w:p w14:paraId="671DE458">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19</w:t>
            </w:r>
          </w:p>
        </w:tc>
        <w:tc>
          <w:tcPr>
            <w:tcW w:w="691" w:type="pct"/>
            <w:shd w:val="clear" w:color="auto" w:fill="auto"/>
            <w:noWrap/>
            <w:vAlign w:val="center"/>
          </w:tcPr>
          <w:p w14:paraId="39C1BF9B">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58E06CE2">
            <w:pPr>
              <w:widowControl/>
              <w:spacing w:line="280" w:lineRule="exact"/>
              <w:jc w:val="center"/>
              <w:rPr>
                <w:rFonts w:eastAsia="仿宋"/>
                <w:sz w:val="21"/>
                <w:szCs w:val="21"/>
              </w:rPr>
            </w:pPr>
            <w:r>
              <w:rPr>
                <w:rFonts w:hint="eastAsia" w:eastAsia="仿宋"/>
                <w:sz w:val="21"/>
                <w:szCs w:val="21"/>
              </w:rPr>
              <w:t>花扒村</w:t>
            </w:r>
          </w:p>
        </w:tc>
        <w:tc>
          <w:tcPr>
            <w:tcW w:w="604" w:type="pct"/>
            <w:shd w:val="clear" w:color="auto" w:fill="auto"/>
            <w:noWrap/>
            <w:vAlign w:val="center"/>
          </w:tcPr>
          <w:p w14:paraId="34BDF032">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75B47CB0">
            <w:pPr>
              <w:widowControl/>
              <w:spacing w:line="280" w:lineRule="exact"/>
              <w:jc w:val="center"/>
              <w:rPr>
                <w:rFonts w:eastAsia="仿宋"/>
                <w:sz w:val="21"/>
                <w:szCs w:val="21"/>
              </w:rPr>
            </w:pPr>
            <w:r>
              <w:rPr>
                <w:rFonts w:hint="eastAsia" w:eastAsia="仿宋"/>
                <w:sz w:val="21"/>
                <w:szCs w:val="21"/>
              </w:rPr>
              <w:t>1.0046</w:t>
            </w:r>
          </w:p>
        </w:tc>
      </w:tr>
      <w:tr w14:paraId="69F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B329D3E">
            <w:pPr>
              <w:widowControl/>
              <w:spacing w:line="280" w:lineRule="exact"/>
              <w:jc w:val="center"/>
              <w:rPr>
                <w:rFonts w:eastAsia="仿宋"/>
                <w:sz w:val="21"/>
                <w:szCs w:val="21"/>
              </w:rPr>
            </w:pPr>
            <w:r>
              <w:rPr>
                <w:rFonts w:hint="eastAsia" w:eastAsia="仿宋"/>
                <w:sz w:val="21"/>
                <w:szCs w:val="21"/>
              </w:rPr>
              <w:t>6109212025033</w:t>
            </w:r>
          </w:p>
        </w:tc>
        <w:tc>
          <w:tcPr>
            <w:tcW w:w="1257" w:type="pct"/>
            <w:vAlign w:val="center"/>
          </w:tcPr>
          <w:p w14:paraId="754FF988">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20</w:t>
            </w:r>
          </w:p>
        </w:tc>
        <w:tc>
          <w:tcPr>
            <w:tcW w:w="691" w:type="pct"/>
            <w:shd w:val="clear" w:color="auto" w:fill="auto"/>
            <w:noWrap/>
            <w:vAlign w:val="center"/>
          </w:tcPr>
          <w:p w14:paraId="5FC73CDF">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79771FD5">
            <w:pPr>
              <w:widowControl/>
              <w:spacing w:line="280" w:lineRule="exact"/>
              <w:jc w:val="center"/>
              <w:rPr>
                <w:rFonts w:eastAsia="仿宋"/>
                <w:sz w:val="21"/>
                <w:szCs w:val="21"/>
              </w:rPr>
            </w:pPr>
            <w:r>
              <w:rPr>
                <w:rFonts w:hint="eastAsia" w:eastAsia="仿宋"/>
                <w:sz w:val="21"/>
                <w:szCs w:val="21"/>
              </w:rPr>
              <w:t>花扒村</w:t>
            </w:r>
          </w:p>
        </w:tc>
        <w:tc>
          <w:tcPr>
            <w:tcW w:w="604" w:type="pct"/>
            <w:shd w:val="clear" w:color="auto" w:fill="auto"/>
            <w:noWrap/>
            <w:vAlign w:val="center"/>
          </w:tcPr>
          <w:p w14:paraId="6A0D3300">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76A7453">
            <w:pPr>
              <w:widowControl/>
              <w:spacing w:line="280" w:lineRule="exact"/>
              <w:jc w:val="center"/>
              <w:rPr>
                <w:rFonts w:eastAsia="仿宋"/>
                <w:sz w:val="21"/>
                <w:szCs w:val="21"/>
              </w:rPr>
            </w:pPr>
            <w:r>
              <w:rPr>
                <w:rFonts w:hint="eastAsia" w:eastAsia="仿宋"/>
                <w:sz w:val="21"/>
                <w:szCs w:val="21"/>
              </w:rPr>
              <w:t>1.5760</w:t>
            </w:r>
          </w:p>
        </w:tc>
      </w:tr>
      <w:tr w14:paraId="2FFD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4C5DC41">
            <w:pPr>
              <w:widowControl/>
              <w:spacing w:line="280" w:lineRule="exact"/>
              <w:jc w:val="center"/>
              <w:rPr>
                <w:rFonts w:eastAsia="仿宋"/>
                <w:sz w:val="21"/>
                <w:szCs w:val="21"/>
              </w:rPr>
            </w:pPr>
            <w:r>
              <w:rPr>
                <w:rFonts w:hint="eastAsia" w:eastAsia="仿宋"/>
                <w:sz w:val="21"/>
                <w:szCs w:val="21"/>
              </w:rPr>
              <w:t>6109212025034</w:t>
            </w:r>
          </w:p>
        </w:tc>
        <w:tc>
          <w:tcPr>
            <w:tcW w:w="1257" w:type="pct"/>
            <w:vAlign w:val="center"/>
          </w:tcPr>
          <w:p w14:paraId="56B4AE1E">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21</w:t>
            </w:r>
          </w:p>
        </w:tc>
        <w:tc>
          <w:tcPr>
            <w:tcW w:w="691" w:type="pct"/>
            <w:shd w:val="clear" w:color="auto" w:fill="auto"/>
            <w:noWrap/>
            <w:vAlign w:val="center"/>
          </w:tcPr>
          <w:p w14:paraId="259F8C85">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74DE9B29">
            <w:pPr>
              <w:widowControl/>
              <w:spacing w:line="280" w:lineRule="exact"/>
              <w:jc w:val="center"/>
              <w:rPr>
                <w:rFonts w:eastAsia="仿宋"/>
                <w:sz w:val="21"/>
                <w:szCs w:val="21"/>
              </w:rPr>
            </w:pPr>
            <w:r>
              <w:rPr>
                <w:rFonts w:hint="eastAsia" w:eastAsia="仿宋"/>
                <w:sz w:val="21"/>
                <w:szCs w:val="21"/>
              </w:rPr>
              <w:t>花扒村</w:t>
            </w:r>
          </w:p>
        </w:tc>
        <w:tc>
          <w:tcPr>
            <w:tcW w:w="604" w:type="pct"/>
            <w:shd w:val="clear" w:color="auto" w:fill="auto"/>
            <w:noWrap/>
            <w:vAlign w:val="center"/>
          </w:tcPr>
          <w:p w14:paraId="1AF373BA">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08AB558E">
            <w:pPr>
              <w:widowControl/>
              <w:spacing w:line="280" w:lineRule="exact"/>
              <w:jc w:val="center"/>
              <w:rPr>
                <w:rFonts w:eastAsia="仿宋"/>
                <w:sz w:val="21"/>
                <w:szCs w:val="21"/>
              </w:rPr>
            </w:pPr>
            <w:r>
              <w:rPr>
                <w:rFonts w:hint="eastAsia" w:eastAsia="仿宋"/>
                <w:sz w:val="21"/>
                <w:szCs w:val="21"/>
              </w:rPr>
              <w:t>0.7420</w:t>
            </w:r>
          </w:p>
        </w:tc>
      </w:tr>
      <w:tr w14:paraId="4B21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84C4ADB">
            <w:pPr>
              <w:widowControl/>
              <w:spacing w:line="280" w:lineRule="exact"/>
              <w:jc w:val="center"/>
              <w:rPr>
                <w:rFonts w:eastAsia="仿宋"/>
                <w:sz w:val="21"/>
                <w:szCs w:val="21"/>
              </w:rPr>
            </w:pPr>
            <w:r>
              <w:rPr>
                <w:rFonts w:hint="eastAsia" w:eastAsia="仿宋"/>
                <w:sz w:val="21"/>
                <w:szCs w:val="21"/>
              </w:rPr>
              <w:t>6109212025035</w:t>
            </w:r>
          </w:p>
        </w:tc>
        <w:tc>
          <w:tcPr>
            <w:tcW w:w="1257" w:type="pct"/>
            <w:vAlign w:val="center"/>
          </w:tcPr>
          <w:p w14:paraId="4E76D338">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22</w:t>
            </w:r>
          </w:p>
        </w:tc>
        <w:tc>
          <w:tcPr>
            <w:tcW w:w="691" w:type="pct"/>
            <w:shd w:val="clear" w:color="auto" w:fill="auto"/>
            <w:noWrap/>
            <w:vAlign w:val="center"/>
          </w:tcPr>
          <w:p w14:paraId="61E091AB">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7F412C5A">
            <w:pPr>
              <w:widowControl/>
              <w:spacing w:line="280" w:lineRule="exact"/>
              <w:jc w:val="center"/>
              <w:rPr>
                <w:rFonts w:eastAsia="仿宋"/>
                <w:sz w:val="21"/>
                <w:szCs w:val="21"/>
              </w:rPr>
            </w:pPr>
            <w:r>
              <w:rPr>
                <w:rFonts w:hint="eastAsia" w:eastAsia="仿宋"/>
                <w:sz w:val="21"/>
                <w:szCs w:val="21"/>
              </w:rPr>
              <w:t>解放村</w:t>
            </w:r>
          </w:p>
        </w:tc>
        <w:tc>
          <w:tcPr>
            <w:tcW w:w="604" w:type="pct"/>
            <w:shd w:val="clear" w:color="auto" w:fill="auto"/>
            <w:noWrap/>
            <w:vAlign w:val="center"/>
          </w:tcPr>
          <w:p w14:paraId="024F73BB">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3D178A4D">
            <w:pPr>
              <w:widowControl/>
              <w:spacing w:line="280" w:lineRule="exact"/>
              <w:jc w:val="center"/>
              <w:rPr>
                <w:rFonts w:eastAsia="仿宋"/>
                <w:sz w:val="21"/>
                <w:szCs w:val="21"/>
              </w:rPr>
            </w:pPr>
            <w:r>
              <w:rPr>
                <w:rFonts w:hint="eastAsia" w:eastAsia="仿宋"/>
                <w:sz w:val="21"/>
                <w:szCs w:val="21"/>
              </w:rPr>
              <w:t>0.7614</w:t>
            </w:r>
          </w:p>
        </w:tc>
      </w:tr>
      <w:tr w14:paraId="29B5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EBB94E2">
            <w:pPr>
              <w:widowControl/>
              <w:spacing w:line="280" w:lineRule="exact"/>
              <w:jc w:val="center"/>
              <w:rPr>
                <w:rFonts w:eastAsia="仿宋"/>
                <w:sz w:val="21"/>
                <w:szCs w:val="21"/>
              </w:rPr>
            </w:pPr>
            <w:r>
              <w:rPr>
                <w:rFonts w:hint="eastAsia" w:eastAsia="仿宋"/>
                <w:sz w:val="21"/>
                <w:szCs w:val="21"/>
              </w:rPr>
              <w:t>6109212025036</w:t>
            </w:r>
          </w:p>
        </w:tc>
        <w:tc>
          <w:tcPr>
            <w:tcW w:w="1257" w:type="pct"/>
            <w:vAlign w:val="center"/>
          </w:tcPr>
          <w:p w14:paraId="5B8AC850">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23</w:t>
            </w:r>
          </w:p>
        </w:tc>
        <w:tc>
          <w:tcPr>
            <w:tcW w:w="691" w:type="pct"/>
            <w:shd w:val="clear" w:color="auto" w:fill="auto"/>
            <w:noWrap/>
            <w:vAlign w:val="center"/>
          </w:tcPr>
          <w:p w14:paraId="5D4B98B6">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382E6C90">
            <w:pPr>
              <w:widowControl/>
              <w:spacing w:line="280" w:lineRule="exact"/>
              <w:jc w:val="center"/>
              <w:rPr>
                <w:rFonts w:eastAsia="仿宋"/>
                <w:sz w:val="21"/>
                <w:szCs w:val="21"/>
              </w:rPr>
            </w:pPr>
            <w:r>
              <w:rPr>
                <w:rFonts w:hint="eastAsia" w:eastAsia="仿宋"/>
                <w:sz w:val="21"/>
                <w:szCs w:val="21"/>
              </w:rPr>
              <w:t>解放村</w:t>
            </w:r>
          </w:p>
        </w:tc>
        <w:tc>
          <w:tcPr>
            <w:tcW w:w="604" w:type="pct"/>
            <w:shd w:val="clear" w:color="auto" w:fill="auto"/>
            <w:noWrap/>
            <w:vAlign w:val="center"/>
          </w:tcPr>
          <w:p w14:paraId="6807A01C">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07963D2C">
            <w:pPr>
              <w:widowControl/>
              <w:spacing w:line="280" w:lineRule="exact"/>
              <w:jc w:val="center"/>
              <w:rPr>
                <w:rFonts w:eastAsia="仿宋"/>
                <w:sz w:val="21"/>
                <w:szCs w:val="21"/>
              </w:rPr>
            </w:pPr>
            <w:r>
              <w:rPr>
                <w:rFonts w:hint="eastAsia" w:eastAsia="仿宋"/>
                <w:sz w:val="21"/>
                <w:szCs w:val="21"/>
              </w:rPr>
              <w:t>0.0083</w:t>
            </w:r>
          </w:p>
        </w:tc>
      </w:tr>
      <w:tr w14:paraId="725F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3750B31">
            <w:pPr>
              <w:widowControl/>
              <w:spacing w:line="280" w:lineRule="exact"/>
              <w:jc w:val="center"/>
              <w:rPr>
                <w:rFonts w:eastAsia="仿宋"/>
                <w:sz w:val="21"/>
                <w:szCs w:val="21"/>
              </w:rPr>
            </w:pPr>
            <w:r>
              <w:rPr>
                <w:rFonts w:hint="eastAsia" w:eastAsia="仿宋"/>
                <w:sz w:val="21"/>
                <w:szCs w:val="21"/>
              </w:rPr>
              <w:t>6109212025037</w:t>
            </w:r>
          </w:p>
        </w:tc>
        <w:tc>
          <w:tcPr>
            <w:tcW w:w="1257" w:type="pct"/>
            <w:vAlign w:val="center"/>
          </w:tcPr>
          <w:p w14:paraId="33559609">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24</w:t>
            </w:r>
          </w:p>
        </w:tc>
        <w:tc>
          <w:tcPr>
            <w:tcW w:w="691" w:type="pct"/>
            <w:shd w:val="clear" w:color="auto" w:fill="auto"/>
            <w:noWrap/>
            <w:vAlign w:val="center"/>
          </w:tcPr>
          <w:p w14:paraId="2C3B2E18">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756419A5">
            <w:pPr>
              <w:widowControl/>
              <w:spacing w:line="280" w:lineRule="exact"/>
              <w:jc w:val="center"/>
              <w:rPr>
                <w:rFonts w:eastAsia="仿宋"/>
                <w:sz w:val="21"/>
                <w:szCs w:val="21"/>
              </w:rPr>
            </w:pPr>
            <w:r>
              <w:rPr>
                <w:rFonts w:hint="eastAsia" w:eastAsia="仿宋"/>
                <w:sz w:val="21"/>
                <w:szCs w:val="21"/>
              </w:rPr>
              <w:t>月河村</w:t>
            </w:r>
          </w:p>
        </w:tc>
        <w:tc>
          <w:tcPr>
            <w:tcW w:w="604" w:type="pct"/>
            <w:shd w:val="clear" w:color="auto" w:fill="auto"/>
            <w:noWrap/>
            <w:vAlign w:val="center"/>
          </w:tcPr>
          <w:p w14:paraId="1C38C15C">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485EA7FC">
            <w:pPr>
              <w:widowControl/>
              <w:spacing w:line="280" w:lineRule="exact"/>
              <w:jc w:val="center"/>
              <w:rPr>
                <w:rFonts w:eastAsia="仿宋"/>
                <w:sz w:val="21"/>
                <w:szCs w:val="21"/>
              </w:rPr>
            </w:pPr>
            <w:r>
              <w:rPr>
                <w:rFonts w:hint="eastAsia" w:eastAsia="仿宋"/>
                <w:sz w:val="21"/>
                <w:szCs w:val="21"/>
              </w:rPr>
              <w:t>0.1733</w:t>
            </w:r>
          </w:p>
        </w:tc>
      </w:tr>
      <w:tr w14:paraId="6A54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C09F3E7">
            <w:pPr>
              <w:widowControl/>
              <w:spacing w:line="280" w:lineRule="exact"/>
              <w:jc w:val="center"/>
              <w:rPr>
                <w:rFonts w:eastAsia="仿宋"/>
                <w:sz w:val="21"/>
                <w:szCs w:val="21"/>
              </w:rPr>
            </w:pPr>
            <w:r>
              <w:rPr>
                <w:rFonts w:hint="eastAsia" w:eastAsia="仿宋"/>
                <w:sz w:val="21"/>
                <w:szCs w:val="21"/>
              </w:rPr>
              <w:t>6109212025038</w:t>
            </w:r>
          </w:p>
        </w:tc>
        <w:tc>
          <w:tcPr>
            <w:tcW w:w="1257" w:type="pct"/>
            <w:vAlign w:val="center"/>
          </w:tcPr>
          <w:p w14:paraId="717A5F53">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25</w:t>
            </w:r>
          </w:p>
        </w:tc>
        <w:tc>
          <w:tcPr>
            <w:tcW w:w="691" w:type="pct"/>
            <w:shd w:val="clear" w:color="auto" w:fill="auto"/>
            <w:noWrap/>
            <w:vAlign w:val="center"/>
          </w:tcPr>
          <w:p w14:paraId="34DED34A">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635C86B6">
            <w:pPr>
              <w:widowControl/>
              <w:spacing w:line="280" w:lineRule="exact"/>
              <w:jc w:val="center"/>
              <w:rPr>
                <w:rFonts w:eastAsia="仿宋"/>
                <w:sz w:val="21"/>
                <w:szCs w:val="21"/>
              </w:rPr>
            </w:pPr>
            <w:r>
              <w:rPr>
                <w:rFonts w:hint="eastAsia" w:eastAsia="仿宋"/>
                <w:sz w:val="21"/>
                <w:szCs w:val="21"/>
              </w:rPr>
              <w:t>五一村</w:t>
            </w:r>
          </w:p>
        </w:tc>
        <w:tc>
          <w:tcPr>
            <w:tcW w:w="604" w:type="pct"/>
            <w:shd w:val="clear" w:color="auto" w:fill="auto"/>
            <w:noWrap/>
            <w:vAlign w:val="center"/>
          </w:tcPr>
          <w:p w14:paraId="6FA8E33C">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3D225CF3">
            <w:pPr>
              <w:widowControl/>
              <w:spacing w:line="280" w:lineRule="exact"/>
              <w:jc w:val="center"/>
              <w:rPr>
                <w:rFonts w:eastAsia="仿宋"/>
                <w:sz w:val="21"/>
                <w:szCs w:val="21"/>
              </w:rPr>
            </w:pPr>
            <w:r>
              <w:rPr>
                <w:rFonts w:hint="eastAsia" w:eastAsia="仿宋"/>
                <w:sz w:val="21"/>
                <w:szCs w:val="21"/>
              </w:rPr>
              <w:t>0.6193</w:t>
            </w:r>
          </w:p>
        </w:tc>
      </w:tr>
      <w:tr w14:paraId="5760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AFE62B6">
            <w:pPr>
              <w:widowControl/>
              <w:spacing w:line="280" w:lineRule="exact"/>
              <w:jc w:val="center"/>
              <w:rPr>
                <w:rFonts w:eastAsia="仿宋"/>
                <w:sz w:val="21"/>
                <w:szCs w:val="21"/>
              </w:rPr>
            </w:pPr>
            <w:r>
              <w:rPr>
                <w:rFonts w:hint="eastAsia" w:eastAsia="仿宋"/>
                <w:sz w:val="21"/>
                <w:szCs w:val="21"/>
              </w:rPr>
              <w:t>6109212025039</w:t>
            </w:r>
          </w:p>
        </w:tc>
        <w:tc>
          <w:tcPr>
            <w:tcW w:w="1257" w:type="pct"/>
            <w:vAlign w:val="center"/>
          </w:tcPr>
          <w:p w14:paraId="0C523A42">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26</w:t>
            </w:r>
          </w:p>
        </w:tc>
        <w:tc>
          <w:tcPr>
            <w:tcW w:w="691" w:type="pct"/>
            <w:shd w:val="clear" w:color="auto" w:fill="auto"/>
            <w:noWrap/>
            <w:vAlign w:val="center"/>
          </w:tcPr>
          <w:p w14:paraId="1C1DC74C">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3D7366A8">
            <w:pPr>
              <w:widowControl/>
              <w:spacing w:line="280" w:lineRule="exact"/>
              <w:jc w:val="center"/>
              <w:rPr>
                <w:rFonts w:eastAsia="仿宋"/>
                <w:sz w:val="21"/>
                <w:szCs w:val="21"/>
              </w:rPr>
            </w:pPr>
            <w:r>
              <w:rPr>
                <w:rFonts w:hint="eastAsia" w:eastAsia="仿宋"/>
                <w:sz w:val="21"/>
                <w:szCs w:val="21"/>
              </w:rPr>
              <w:t>月河村</w:t>
            </w:r>
          </w:p>
        </w:tc>
        <w:tc>
          <w:tcPr>
            <w:tcW w:w="604" w:type="pct"/>
            <w:shd w:val="clear" w:color="auto" w:fill="auto"/>
            <w:noWrap/>
            <w:vAlign w:val="center"/>
          </w:tcPr>
          <w:p w14:paraId="0F360FC7">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2808097B">
            <w:pPr>
              <w:widowControl/>
              <w:spacing w:line="280" w:lineRule="exact"/>
              <w:jc w:val="center"/>
              <w:rPr>
                <w:rFonts w:eastAsia="仿宋"/>
                <w:sz w:val="21"/>
                <w:szCs w:val="21"/>
              </w:rPr>
            </w:pPr>
            <w:r>
              <w:rPr>
                <w:rFonts w:hint="eastAsia" w:eastAsia="仿宋"/>
                <w:sz w:val="21"/>
                <w:szCs w:val="21"/>
              </w:rPr>
              <w:t>4.2960</w:t>
            </w:r>
          </w:p>
        </w:tc>
      </w:tr>
      <w:tr w14:paraId="4710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A118E2B">
            <w:pPr>
              <w:widowControl/>
              <w:spacing w:line="280" w:lineRule="exact"/>
              <w:jc w:val="center"/>
              <w:rPr>
                <w:rFonts w:eastAsia="仿宋"/>
                <w:sz w:val="21"/>
                <w:szCs w:val="21"/>
              </w:rPr>
            </w:pPr>
            <w:r>
              <w:rPr>
                <w:rFonts w:hint="eastAsia" w:eastAsia="仿宋"/>
                <w:sz w:val="21"/>
                <w:szCs w:val="21"/>
              </w:rPr>
              <w:t>6109212025039</w:t>
            </w:r>
          </w:p>
        </w:tc>
        <w:tc>
          <w:tcPr>
            <w:tcW w:w="1257" w:type="pct"/>
          </w:tcPr>
          <w:p w14:paraId="73722092">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26</w:t>
            </w:r>
          </w:p>
        </w:tc>
        <w:tc>
          <w:tcPr>
            <w:tcW w:w="691" w:type="pct"/>
            <w:shd w:val="clear" w:color="auto" w:fill="auto"/>
            <w:noWrap/>
            <w:vAlign w:val="center"/>
          </w:tcPr>
          <w:p w14:paraId="7E87DCA9">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3D2945D1">
            <w:pPr>
              <w:widowControl/>
              <w:spacing w:line="280" w:lineRule="exact"/>
              <w:jc w:val="center"/>
              <w:rPr>
                <w:rFonts w:eastAsia="仿宋"/>
                <w:sz w:val="21"/>
                <w:szCs w:val="21"/>
              </w:rPr>
            </w:pPr>
            <w:r>
              <w:rPr>
                <w:rFonts w:hint="eastAsia" w:eastAsia="仿宋"/>
                <w:sz w:val="21"/>
                <w:szCs w:val="21"/>
              </w:rPr>
              <w:t>月河村</w:t>
            </w:r>
          </w:p>
        </w:tc>
        <w:tc>
          <w:tcPr>
            <w:tcW w:w="604" w:type="pct"/>
            <w:shd w:val="clear" w:color="auto" w:fill="auto"/>
            <w:noWrap/>
            <w:vAlign w:val="center"/>
          </w:tcPr>
          <w:p w14:paraId="736837AB">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002C85AC">
            <w:pPr>
              <w:widowControl/>
              <w:spacing w:line="280" w:lineRule="exact"/>
              <w:jc w:val="center"/>
              <w:rPr>
                <w:rFonts w:eastAsia="仿宋"/>
                <w:sz w:val="21"/>
                <w:szCs w:val="21"/>
              </w:rPr>
            </w:pPr>
            <w:r>
              <w:rPr>
                <w:rFonts w:hint="eastAsia" w:eastAsia="仿宋"/>
                <w:sz w:val="21"/>
                <w:szCs w:val="21"/>
              </w:rPr>
              <w:t>0.4674</w:t>
            </w:r>
          </w:p>
        </w:tc>
      </w:tr>
      <w:tr w14:paraId="4B6C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6BFBFD61">
            <w:pPr>
              <w:widowControl/>
              <w:spacing w:line="280" w:lineRule="exact"/>
              <w:jc w:val="center"/>
              <w:rPr>
                <w:rFonts w:eastAsia="仿宋"/>
                <w:sz w:val="21"/>
                <w:szCs w:val="21"/>
              </w:rPr>
            </w:pPr>
            <w:r>
              <w:rPr>
                <w:rFonts w:hint="eastAsia" w:eastAsia="仿宋"/>
                <w:sz w:val="21"/>
                <w:szCs w:val="21"/>
              </w:rPr>
              <w:t>6109212025039</w:t>
            </w:r>
          </w:p>
        </w:tc>
        <w:tc>
          <w:tcPr>
            <w:tcW w:w="1257" w:type="pct"/>
          </w:tcPr>
          <w:p w14:paraId="67215EC6">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26</w:t>
            </w:r>
          </w:p>
        </w:tc>
        <w:tc>
          <w:tcPr>
            <w:tcW w:w="691" w:type="pct"/>
            <w:shd w:val="clear" w:color="auto" w:fill="auto"/>
            <w:noWrap/>
            <w:vAlign w:val="center"/>
          </w:tcPr>
          <w:p w14:paraId="3D3473CA">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204AE879">
            <w:pPr>
              <w:widowControl/>
              <w:spacing w:line="280" w:lineRule="exact"/>
              <w:jc w:val="center"/>
              <w:rPr>
                <w:rFonts w:eastAsia="仿宋"/>
                <w:sz w:val="21"/>
                <w:szCs w:val="21"/>
              </w:rPr>
            </w:pPr>
            <w:r>
              <w:rPr>
                <w:rFonts w:hint="eastAsia" w:eastAsia="仿宋"/>
                <w:sz w:val="21"/>
                <w:szCs w:val="21"/>
              </w:rPr>
              <w:t>长窖村</w:t>
            </w:r>
          </w:p>
        </w:tc>
        <w:tc>
          <w:tcPr>
            <w:tcW w:w="604" w:type="pct"/>
            <w:shd w:val="clear" w:color="auto" w:fill="auto"/>
            <w:noWrap/>
            <w:vAlign w:val="center"/>
          </w:tcPr>
          <w:p w14:paraId="74C5267F">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4A62CD59">
            <w:pPr>
              <w:widowControl/>
              <w:spacing w:line="280" w:lineRule="exact"/>
              <w:jc w:val="center"/>
              <w:rPr>
                <w:rFonts w:eastAsia="仿宋"/>
                <w:sz w:val="21"/>
                <w:szCs w:val="21"/>
              </w:rPr>
            </w:pPr>
            <w:r>
              <w:rPr>
                <w:rFonts w:hint="eastAsia" w:eastAsia="仿宋"/>
                <w:sz w:val="21"/>
                <w:szCs w:val="21"/>
              </w:rPr>
              <w:t>0.1805</w:t>
            </w:r>
          </w:p>
        </w:tc>
      </w:tr>
      <w:tr w14:paraId="5A6C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2974F2D">
            <w:pPr>
              <w:widowControl/>
              <w:spacing w:line="280" w:lineRule="exact"/>
              <w:jc w:val="center"/>
              <w:rPr>
                <w:rFonts w:eastAsia="仿宋"/>
                <w:sz w:val="21"/>
                <w:szCs w:val="21"/>
              </w:rPr>
            </w:pPr>
            <w:r>
              <w:rPr>
                <w:rFonts w:hint="eastAsia" w:eastAsia="仿宋"/>
                <w:sz w:val="21"/>
                <w:szCs w:val="21"/>
              </w:rPr>
              <w:t>6109212025040</w:t>
            </w:r>
          </w:p>
        </w:tc>
        <w:tc>
          <w:tcPr>
            <w:tcW w:w="1257" w:type="pct"/>
            <w:vAlign w:val="center"/>
          </w:tcPr>
          <w:p w14:paraId="08D0A0C6">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27</w:t>
            </w:r>
          </w:p>
        </w:tc>
        <w:tc>
          <w:tcPr>
            <w:tcW w:w="691" w:type="pct"/>
            <w:shd w:val="clear" w:color="auto" w:fill="auto"/>
            <w:noWrap/>
            <w:vAlign w:val="center"/>
          </w:tcPr>
          <w:p w14:paraId="21C534DC">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2589A8A6">
            <w:pPr>
              <w:widowControl/>
              <w:spacing w:line="280" w:lineRule="exact"/>
              <w:jc w:val="center"/>
              <w:rPr>
                <w:rFonts w:eastAsia="仿宋"/>
                <w:sz w:val="21"/>
                <w:szCs w:val="21"/>
              </w:rPr>
            </w:pPr>
            <w:r>
              <w:rPr>
                <w:rFonts w:hint="eastAsia" w:eastAsia="仿宋"/>
                <w:sz w:val="21"/>
                <w:szCs w:val="21"/>
              </w:rPr>
              <w:t>五一村</w:t>
            </w:r>
          </w:p>
        </w:tc>
        <w:tc>
          <w:tcPr>
            <w:tcW w:w="604" w:type="pct"/>
            <w:shd w:val="clear" w:color="auto" w:fill="auto"/>
            <w:noWrap/>
            <w:vAlign w:val="center"/>
          </w:tcPr>
          <w:p w14:paraId="2D17C225">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037FD71E">
            <w:pPr>
              <w:widowControl/>
              <w:spacing w:line="280" w:lineRule="exact"/>
              <w:jc w:val="center"/>
              <w:rPr>
                <w:rFonts w:eastAsia="仿宋"/>
                <w:sz w:val="21"/>
                <w:szCs w:val="21"/>
              </w:rPr>
            </w:pPr>
            <w:r>
              <w:rPr>
                <w:rFonts w:hint="eastAsia" w:eastAsia="仿宋"/>
                <w:sz w:val="21"/>
                <w:szCs w:val="21"/>
              </w:rPr>
              <w:t>0.5988</w:t>
            </w:r>
          </w:p>
        </w:tc>
      </w:tr>
      <w:tr w14:paraId="4FA8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7CFEE54">
            <w:pPr>
              <w:widowControl/>
              <w:spacing w:line="280" w:lineRule="exact"/>
              <w:jc w:val="center"/>
              <w:rPr>
                <w:rFonts w:eastAsia="仿宋"/>
                <w:sz w:val="21"/>
                <w:szCs w:val="21"/>
              </w:rPr>
            </w:pPr>
            <w:r>
              <w:rPr>
                <w:rFonts w:hint="eastAsia" w:eastAsia="仿宋"/>
                <w:sz w:val="21"/>
                <w:szCs w:val="21"/>
              </w:rPr>
              <w:t>6109212025041</w:t>
            </w:r>
          </w:p>
        </w:tc>
        <w:tc>
          <w:tcPr>
            <w:tcW w:w="1257" w:type="pct"/>
            <w:vAlign w:val="center"/>
          </w:tcPr>
          <w:p w14:paraId="166E801C">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28</w:t>
            </w:r>
          </w:p>
        </w:tc>
        <w:tc>
          <w:tcPr>
            <w:tcW w:w="691" w:type="pct"/>
            <w:shd w:val="clear" w:color="auto" w:fill="auto"/>
            <w:noWrap/>
            <w:vAlign w:val="center"/>
          </w:tcPr>
          <w:p w14:paraId="4EF6B1E7">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6913DD42">
            <w:pPr>
              <w:widowControl/>
              <w:spacing w:line="280" w:lineRule="exact"/>
              <w:jc w:val="center"/>
              <w:rPr>
                <w:rFonts w:eastAsia="仿宋"/>
                <w:sz w:val="21"/>
                <w:szCs w:val="21"/>
              </w:rPr>
            </w:pPr>
            <w:r>
              <w:rPr>
                <w:rFonts w:hint="eastAsia" w:eastAsia="仿宋"/>
                <w:sz w:val="21"/>
                <w:szCs w:val="21"/>
              </w:rPr>
              <w:t>五一村</w:t>
            </w:r>
          </w:p>
        </w:tc>
        <w:tc>
          <w:tcPr>
            <w:tcW w:w="604" w:type="pct"/>
            <w:shd w:val="clear" w:color="auto" w:fill="auto"/>
            <w:noWrap/>
            <w:vAlign w:val="center"/>
          </w:tcPr>
          <w:p w14:paraId="3A1C0DDC">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14C8570">
            <w:pPr>
              <w:widowControl/>
              <w:spacing w:line="280" w:lineRule="exact"/>
              <w:jc w:val="center"/>
              <w:rPr>
                <w:rFonts w:eastAsia="仿宋"/>
                <w:sz w:val="21"/>
                <w:szCs w:val="21"/>
              </w:rPr>
            </w:pPr>
            <w:r>
              <w:rPr>
                <w:rFonts w:hint="eastAsia" w:eastAsia="仿宋"/>
                <w:sz w:val="21"/>
                <w:szCs w:val="21"/>
              </w:rPr>
              <w:t>0.6926</w:t>
            </w:r>
          </w:p>
        </w:tc>
      </w:tr>
      <w:tr w14:paraId="427D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E5518BD">
            <w:pPr>
              <w:widowControl/>
              <w:spacing w:line="280" w:lineRule="exact"/>
              <w:jc w:val="center"/>
              <w:rPr>
                <w:rFonts w:eastAsia="仿宋"/>
                <w:sz w:val="21"/>
                <w:szCs w:val="21"/>
              </w:rPr>
            </w:pPr>
            <w:r>
              <w:rPr>
                <w:rFonts w:hint="eastAsia" w:eastAsia="仿宋"/>
                <w:sz w:val="21"/>
                <w:szCs w:val="21"/>
              </w:rPr>
              <w:t>6109212025042</w:t>
            </w:r>
          </w:p>
        </w:tc>
        <w:tc>
          <w:tcPr>
            <w:tcW w:w="1257" w:type="pct"/>
            <w:vAlign w:val="center"/>
          </w:tcPr>
          <w:p w14:paraId="25CE08DB">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29</w:t>
            </w:r>
          </w:p>
        </w:tc>
        <w:tc>
          <w:tcPr>
            <w:tcW w:w="691" w:type="pct"/>
            <w:shd w:val="clear" w:color="auto" w:fill="auto"/>
            <w:noWrap/>
            <w:vAlign w:val="center"/>
          </w:tcPr>
          <w:p w14:paraId="21A30B04">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06EA51C7">
            <w:pPr>
              <w:widowControl/>
              <w:spacing w:line="280" w:lineRule="exact"/>
              <w:jc w:val="center"/>
              <w:rPr>
                <w:rFonts w:eastAsia="仿宋"/>
                <w:sz w:val="21"/>
                <w:szCs w:val="21"/>
              </w:rPr>
            </w:pPr>
            <w:r>
              <w:rPr>
                <w:rFonts w:hint="eastAsia" w:eastAsia="仿宋"/>
                <w:sz w:val="21"/>
                <w:szCs w:val="21"/>
              </w:rPr>
              <w:t>草桥村</w:t>
            </w:r>
          </w:p>
        </w:tc>
        <w:tc>
          <w:tcPr>
            <w:tcW w:w="604" w:type="pct"/>
            <w:shd w:val="clear" w:color="auto" w:fill="auto"/>
            <w:noWrap/>
            <w:vAlign w:val="center"/>
          </w:tcPr>
          <w:p w14:paraId="664FF10B">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23DF2437">
            <w:pPr>
              <w:widowControl/>
              <w:spacing w:line="280" w:lineRule="exact"/>
              <w:jc w:val="center"/>
              <w:rPr>
                <w:rFonts w:eastAsia="仿宋"/>
                <w:sz w:val="21"/>
                <w:szCs w:val="21"/>
              </w:rPr>
            </w:pPr>
            <w:r>
              <w:rPr>
                <w:rFonts w:hint="eastAsia" w:eastAsia="仿宋"/>
                <w:sz w:val="21"/>
                <w:szCs w:val="21"/>
              </w:rPr>
              <w:t>0.2663</w:t>
            </w:r>
          </w:p>
        </w:tc>
      </w:tr>
      <w:tr w14:paraId="3A93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3EAACC9">
            <w:pPr>
              <w:widowControl/>
              <w:spacing w:line="280" w:lineRule="exact"/>
              <w:jc w:val="center"/>
              <w:rPr>
                <w:rFonts w:eastAsia="仿宋"/>
                <w:sz w:val="21"/>
                <w:szCs w:val="21"/>
              </w:rPr>
            </w:pPr>
            <w:r>
              <w:rPr>
                <w:rFonts w:hint="eastAsia" w:eastAsia="仿宋"/>
                <w:sz w:val="21"/>
                <w:szCs w:val="21"/>
              </w:rPr>
              <w:t>6109212025043</w:t>
            </w:r>
          </w:p>
        </w:tc>
        <w:tc>
          <w:tcPr>
            <w:tcW w:w="1257" w:type="pct"/>
            <w:vAlign w:val="center"/>
          </w:tcPr>
          <w:p w14:paraId="00AB30CE">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30</w:t>
            </w:r>
          </w:p>
        </w:tc>
        <w:tc>
          <w:tcPr>
            <w:tcW w:w="691" w:type="pct"/>
            <w:shd w:val="clear" w:color="auto" w:fill="auto"/>
            <w:noWrap/>
            <w:vAlign w:val="center"/>
          </w:tcPr>
          <w:p w14:paraId="6CF36B0A">
            <w:pPr>
              <w:widowControl/>
              <w:spacing w:line="280" w:lineRule="exact"/>
              <w:jc w:val="center"/>
              <w:rPr>
                <w:rFonts w:eastAsia="仿宋"/>
                <w:sz w:val="21"/>
                <w:szCs w:val="21"/>
              </w:rPr>
            </w:pPr>
            <w:r>
              <w:rPr>
                <w:rFonts w:hint="eastAsia" w:eastAsia="仿宋"/>
                <w:sz w:val="21"/>
                <w:szCs w:val="21"/>
              </w:rPr>
              <w:t>城关镇</w:t>
            </w:r>
          </w:p>
        </w:tc>
        <w:tc>
          <w:tcPr>
            <w:tcW w:w="611" w:type="pct"/>
            <w:shd w:val="clear" w:color="auto" w:fill="auto"/>
            <w:noWrap/>
            <w:vAlign w:val="center"/>
          </w:tcPr>
          <w:p w14:paraId="515E5E89">
            <w:pPr>
              <w:widowControl/>
              <w:spacing w:line="280" w:lineRule="exact"/>
              <w:jc w:val="center"/>
              <w:rPr>
                <w:rFonts w:eastAsia="仿宋"/>
                <w:sz w:val="21"/>
                <w:szCs w:val="21"/>
              </w:rPr>
            </w:pPr>
            <w:r>
              <w:rPr>
                <w:rFonts w:hint="eastAsia" w:eastAsia="仿宋"/>
                <w:sz w:val="21"/>
                <w:szCs w:val="21"/>
              </w:rPr>
              <w:t>长窖村</w:t>
            </w:r>
          </w:p>
        </w:tc>
        <w:tc>
          <w:tcPr>
            <w:tcW w:w="604" w:type="pct"/>
            <w:shd w:val="clear" w:color="auto" w:fill="auto"/>
            <w:noWrap/>
            <w:vAlign w:val="center"/>
          </w:tcPr>
          <w:p w14:paraId="2C5D8A02">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1B843935">
            <w:pPr>
              <w:widowControl/>
              <w:spacing w:line="280" w:lineRule="exact"/>
              <w:jc w:val="center"/>
              <w:rPr>
                <w:rFonts w:eastAsia="仿宋"/>
                <w:sz w:val="21"/>
                <w:szCs w:val="21"/>
              </w:rPr>
            </w:pPr>
            <w:r>
              <w:rPr>
                <w:rFonts w:hint="eastAsia" w:eastAsia="仿宋"/>
                <w:sz w:val="21"/>
                <w:szCs w:val="21"/>
              </w:rPr>
              <w:t>10.4262</w:t>
            </w:r>
          </w:p>
        </w:tc>
      </w:tr>
      <w:tr w14:paraId="5424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510C823">
            <w:pPr>
              <w:widowControl/>
              <w:spacing w:line="280" w:lineRule="exact"/>
              <w:jc w:val="center"/>
              <w:rPr>
                <w:rFonts w:eastAsia="仿宋"/>
                <w:sz w:val="21"/>
                <w:szCs w:val="21"/>
              </w:rPr>
            </w:pPr>
            <w:r>
              <w:rPr>
                <w:rFonts w:hint="eastAsia" w:eastAsia="仿宋"/>
                <w:sz w:val="21"/>
                <w:szCs w:val="21"/>
              </w:rPr>
              <w:t>6109212025043</w:t>
            </w:r>
          </w:p>
        </w:tc>
        <w:tc>
          <w:tcPr>
            <w:tcW w:w="1257" w:type="pct"/>
          </w:tcPr>
          <w:p w14:paraId="2AFB8288">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30</w:t>
            </w:r>
          </w:p>
        </w:tc>
        <w:tc>
          <w:tcPr>
            <w:tcW w:w="691" w:type="pct"/>
            <w:shd w:val="clear" w:color="auto" w:fill="auto"/>
            <w:noWrap/>
            <w:vAlign w:val="center"/>
          </w:tcPr>
          <w:p w14:paraId="2FDAB4DE">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74596D6E">
            <w:pPr>
              <w:widowControl/>
              <w:spacing w:line="280" w:lineRule="exact"/>
              <w:jc w:val="center"/>
              <w:rPr>
                <w:rFonts w:eastAsia="仿宋"/>
                <w:sz w:val="21"/>
                <w:szCs w:val="21"/>
              </w:rPr>
            </w:pPr>
            <w:r>
              <w:rPr>
                <w:rFonts w:hint="eastAsia" w:eastAsia="仿宋"/>
                <w:sz w:val="21"/>
                <w:szCs w:val="21"/>
              </w:rPr>
              <w:t>军坝村</w:t>
            </w:r>
          </w:p>
        </w:tc>
        <w:tc>
          <w:tcPr>
            <w:tcW w:w="604" w:type="pct"/>
            <w:shd w:val="clear" w:color="auto" w:fill="auto"/>
            <w:noWrap/>
            <w:vAlign w:val="center"/>
          </w:tcPr>
          <w:p w14:paraId="25C80B6D">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066B0ED2">
            <w:pPr>
              <w:widowControl/>
              <w:spacing w:line="280" w:lineRule="exact"/>
              <w:jc w:val="center"/>
              <w:rPr>
                <w:rFonts w:eastAsia="仿宋"/>
                <w:sz w:val="21"/>
                <w:szCs w:val="21"/>
              </w:rPr>
            </w:pPr>
            <w:r>
              <w:rPr>
                <w:rFonts w:hint="eastAsia" w:eastAsia="仿宋"/>
                <w:sz w:val="21"/>
                <w:szCs w:val="21"/>
              </w:rPr>
              <w:t>0.0761</w:t>
            </w:r>
          </w:p>
        </w:tc>
      </w:tr>
      <w:tr w14:paraId="6038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EC224F4">
            <w:pPr>
              <w:widowControl/>
              <w:spacing w:line="280" w:lineRule="exact"/>
              <w:jc w:val="center"/>
              <w:rPr>
                <w:rFonts w:eastAsia="仿宋"/>
                <w:sz w:val="21"/>
                <w:szCs w:val="21"/>
              </w:rPr>
            </w:pPr>
            <w:r>
              <w:rPr>
                <w:rFonts w:hint="eastAsia" w:eastAsia="仿宋"/>
                <w:sz w:val="21"/>
                <w:szCs w:val="21"/>
              </w:rPr>
              <w:t>6109212025043</w:t>
            </w:r>
          </w:p>
        </w:tc>
        <w:tc>
          <w:tcPr>
            <w:tcW w:w="1257" w:type="pct"/>
          </w:tcPr>
          <w:p w14:paraId="4C5E9D1C">
            <w:pPr>
              <w:widowControl/>
              <w:spacing w:line="280" w:lineRule="exact"/>
              <w:jc w:val="center"/>
              <w:rPr>
                <w:rFonts w:eastAsia="仿宋"/>
                <w:sz w:val="21"/>
                <w:szCs w:val="21"/>
              </w:rPr>
            </w:pPr>
            <w:r>
              <w:rPr>
                <w:rFonts w:hint="eastAsia" w:eastAsia="仿宋"/>
                <w:sz w:val="21"/>
                <w:szCs w:val="21"/>
              </w:rPr>
              <w:t>城关片区</w:t>
            </w:r>
            <w:r>
              <w:rPr>
                <w:rFonts w:eastAsia="仿宋"/>
                <w:sz w:val="21"/>
                <w:szCs w:val="21"/>
              </w:rPr>
              <w:t>30</w:t>
            </w:r>
          </w:p>
        </w:tc>
        <w:tc>
          <w:tcPr>
            <w:tcW w:w="691" w:type="pct"/>
            <w:shd w:val="clear" w:color="auto" w:fill="auto"/>
            <w:noWrap/>
            <w:vAlign w:val="center"/>
          </w:tcPr>
          <w:p w14:paraId="49106E38">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1661426C">
            <w:pPr>
              <w:widowControl/>
              <w:spacing w:line="280" w:lineRule="exact"/>
              <w:jc w:val="center"/>
              <w:rPr>
                <w:rFonts w:eastAsia="仿宋"/>
                <w:sz w:val="21"/>
                <w:szCs w:val="21"/>
              </w:rPr>
            </w:pPr>
            <w:r>
              <w:rPr>
                <w:rFonts w:hint="eastAsia" w:eastAsia="仿宋"/>
                <w:sz w:val="21"/>
                <w:szCs w:val="21"/>
              </w:rPr>
              <w:t>军坝村</w:t>
            </w:r>
          </w:p>
        </w:tc>
        <w:tc>
          <w:tcPr>
            <w:tcW w:w="604" w:type="pct"/>
            <w:shd w:val="clear" w:color="auto" w:fill="auto"/>
            <w:noWrap/>
            <w:vAlign w:val="center"/>
          </w:tcPr>
          <w:p w14:paraId="2C3DE82D">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5E00D000">
            <w:pPr>
              <w:widowControl/>
              <w:spacing w:line="280" w:lineRule="exact"/>
              <w:jc w:val="center"/>
              <w:rPr>
                <w:rFonts w:eastAsia="仿宋"/>
                <w:sz w:val="21"/>
                <w:szCs w:val="21"/>
              </w:rPr>
            </w:pPr>
            <w:r>
              <w:rPr>
                <w:rFonts w:hint="eastAsia" w:eastAsia="仿宋"/>
                <w:sz w:val="21"/>
                <w:szCs w:val="21"/>
              </w:rPr>
              <w:t>0.4689</w:t>
            </w:r>
          </w:p>
        </w:tc>
      </w:tr>
      <w:tr w14:paraId="47F7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26EAA2D">
            <w:pPr>
              <w:widowControl/>
              <w:spacing w:line="280" w:lineRule="exact"/>
              <w:jc w:val="center"/>
              <w:rPr>
                <w:rFonts w:eastAsia="仿宋"/>
                <w:sz w:val="21"/>
                <w:szCs w:val="21"/>
              </w:rPr>
            </w:pPr>
            <w:r>
              <w:rPr>
                <w:rFonts w:hint="eastAsia" w:eastAsia="仿宋"/>
                <w:sz w:val="21"/>
                <w:szCs w:val="21"/>
              </w:rPr>
              <w:t>6109212025044</w:t>
            </w:r>
          </w:p>
        </w:tc>
        <w:tc>
          <w:tcPr>
            <w:tcW w:w="1257" w:type="pct"/>
            <w:vAlign w:val="center"/>
          </w:tcPr>
          <w:p w14:paraId="6A055399">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01</w:t>
            </w:r>
          </w:p>
        </w:tc>
        <w:tc>
          <w:tcPr>
            <w:tcW w:w="691" w:type="pct"/>
            <w:shd w:val="clear" w:color="auto" w:fill="auto"/>
            <w:noWrap/>
            <w:vAlign w:val="center"/>
          </w:tcPr>
          <w:p w14:paraId="1A8370BE">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3F88EE2F">
            <w:pPr>
              <w:widowControl/>
              <w:spacing w:line="280" w:lineRule="exact"/>
              <w:jc w:val="center"/>
              <w:rPr>
                <w:rFonts w:eastAsia="仿宋"/>
                <w:sz w:val="21"/>
                <w:szCs w:val="21"/>
              </w:rPr>
            </w:pPr>
            <w:r>
              <w:rPr>
                <w:rFonts w:hint="eastAsia" w:eastAsia="仿宋"/>
                <w:sz w:val="21"/>
                <w:szCs w:val="21"/>
              </w:rPr>
              <w:t>军坝村</w:t>
            </w:r>
          </w:p>
        </w:tc>
        <w:tc>
          <w:tcPr>
            <w:tcW w:w="604" w:type="pct"/>
            <w:shd w:val="clear" w:color="auto" w:fill="auto"/>
            <w:noWrap/>
            <w:vAlign w:val="center"/>
          </w:tcPr>
          <w:p w14:paraId="03264DA8">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F7DCB91">
            <w:pPr>
              <w:widowControl/>
              <w:spacing w:line="280" w:lineRule="exact"/>
              <w:jc w:val="center"/>
              <w:rPr>
                <w:rFonts w:eastAsia="仿宋"/>
                <w:sz w:val="21"/>
                <w:szCs w:val="21"/>
              </w:rPr>
            </w:pPr>
            <w:r>
              <w:rPr>
                <w:rFonts w:hint="eastAsia" w:eastAsia="仿宋"/>
                <w:sz w:val="21"/>
                <w:szCs w:val="21"/>
              </w:rPr>
              <w:t>0.7108</w:t>
            </w:r>
          </w:p>
        </w:tc>
      </w:tr>
      <w:tr w14:paraId="009F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C0E755B">
            <w:pPr>
              <w:widowControl/>
              <w:spacing w:line="280" w:lineRule="exact"/>
              <w:jc w:val="center"/>
              <w:rPr>
                <w:rFonts w:eastAsia="仿宋"/>
                <w:sz w:val="21"/>
                <w:szCs w:val="21"/>
              </w:rPr>
            </w:pPr>
            <w:r>
              <w:rPr>
                <w:rFonts w:hint="eastAsia" w:eastAsia="仿宋"/>
                <w:sz w:val="21"/>
                <w:szCs w:val="21"/>
              </w:rPr>
              <w:t>6109212025045</w:t>
            </w:r>
          </w:p>
        </w:tc>
        <w:tc>
          <w:tcPr>
            <w:tcW w:w="1257" w:type="pct"/>
            <w:vAlign w:val="center"/>
          </w:tcPr>
          <w:p w14:paraId="62E176F6">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02</w:t>
            </w:r>
          </w:p>
        </w:tc>
        <w:tc>
          <w:tcPr>
            <w:tcW w:w="691" w:type="pct"/>
            <w:shd w:val="clear" w:color="auto" w:fill="auto"/>
            <w:noWrap/>
            <w:vAlign w:val="center"/>
          </w:tcPr>
          <w:p w14:paraId="51B91D97">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45B11BAC">
            <w:pPr>
              <w:widowControl/>
              <w:spacing w:line="280" w:lineRule="exact"/>
              <w:jc w:val="center"/>
              <w:rPr>
                <w:rFonts w:eastAsia="仿宋"/>
                <w:sz w:val="21"/>
                <w:szCs w:val="21"/>
              </w:rPr>
            </w:pPr>
            <w:r>
              <w:rPr>
                <w:rFonts w:hint="eastAsia" w:eastAsia="仿宋"/>
                <w:sz w:val="21"/>
                <w:szCs w:val="21"/>
              </w:rPr>
              <w:t>军坝村</w:t>
            </w:r>
          </w:p>
        </w:tc>
        <w:tc>
          <w:tcPr>
            <w:tcW w:w="604" w:type="pct"/>
            <w:shd w:val="clear" w:color="auto" w:fill="auto"/>
            <w:noWrap/>
            <w:vAlign w:val="center"/>
          </w:tcPr>
          <w:p w14:paraId="367F6BF4">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515D3AA5">
            <w:pPr>
              <w:widowControl/>
              <w:spacing w:line="280" w:lineRule="exact"/>
              <w:jc w:val="center"/>
              <w:rPr>
                <w:rFonts w:eastAsia="仿宋"/>
                <w:sz w:val="21"/>
                <w:szCs w:val="21"/>
              </w:rPr>
            </w:pPr>
            <w:r>
              <w:rPr>
                <w:rFonts w:hint="eastAsia" w:eastAsia="仿宋"/>
                <w:sz w:val="21"/>
                <w:szCs w:val="21"/>
              </w:rPr>
              <w:t>0.0288</w:t>
            </w:r>
          </w:p>
        </w:tc>
      </w:tr>
      <w:tr w14:paraId="0B96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6A2271A">
            <w:pPr>
              <w:widowControl/>
              <w:spacing w:line="280" w:lineRule="exact"/>
              <w:jc w:val="center"/>
              <w:rPr>
                <w:rFonts w:eastAsia="仿宋"/>
                <w:sz w:val="21"/>
                <w:szCs w:val="21"/>
              </w:rPr>
            </w:pPr>
            <w:r>
              <w:rPr>
                <w:rFonts w:hint="eastAsia" w:eastAsia="仿宋"/>
                <w:sz w:val="21"/>
                <w:szCs w:val="21"/>
              </w:rPr>
              <w:t>6109212025045</w:t>
            </w:r>
          </w:p>
        </w:tc>
        <w:tc>
          <w:tcPr>
            <w:tcW w:w="1257" w:type="pct"/>
            <w:vAlign w:val="center"/>
          </w:tcPr>
          <w:p w14:paraId="010FA5CC">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03</w:t>
            </w:r>
          </w:p>
        </w:tc>
        <w:tc>
          <w:tcPr>
            <w:tcW w:w="691" w:type="pct"/>
            <w:shd w:val="clear" w:color="auto" w:fill="auto"/>
            <w:noWrap/>
            <w:vAlign w:val="center"/>
          </w:tcPr>
          <w:p w14:paraId="15C2BADC">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6A87418D">
            <w:pPr>
              <w:widowControl/>
              <w:spacing w:line="280" w:lineRule="exact"/>
              <w:jc w:val="center"/>
              <w:rPr>
                <w:rFonts w:eastAsia="仿宋"/>
                <w:sz w:val="21"/>
                <w:szCs w:val="21"/>
              </w:rPr>
            </w:pPr>
            <w:r>
              <w:rPr>
                <w:rFonts w:hint="eastAsia" w:eastAsia="仿宋"/>
                <w:sz w:val="21"/>
                <w:szCs w:val="21"/>
              </w:rPr>
              <w:t>军坝村</w:t>
            </w:r>
          </w:p>
        </w:tc>
        <w:tc>
          <w:tcPr>
            <w:tcW w:w="604" w:type="pct"/>
            <w:shd w:val="clear" w:color="auto" w:fill="auto"/>
            <w:noWrap/>
            <w:vAlign w:val="center"/>
          </w:tcPr>
          <w:p w14:paraId="61EA9E8F">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00D1CC4A">
            <w:pPr>
              <w:widowControl/>
              <w:spacing w:line="280" w:lineRule="exact"/>
              <w:jc w:val="center"/>
              <w:rPr>
                <w:rFonts w:eastAsia="仿宋"/>
                <w:sz w:val="21"/>
                <w:szCs w:val="21"/>
              </w:rPr>
            </w:pPr>
            <w:r>
              <w:rPr>
                <w:rFonts w:hint="eastAsia" w:eastAsia="仿宋"/>
                <w:sz w:val="21"/>
                <w:szCs w:val="21"/>
              </w:rPr>
              <w:t>5.3440</w:t>
            </w:r>
          </w:p>
        </w:tc>
      </w:tr>
      <w:tr w14:paraId="6FC7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1084" w:type="pct"/>
            <w:shd w:val="clear" w:color="auto" w:fill="auto"/>
            <w:noWrap/>
            <w:vAlign w:val="center"/>
          </w:tcPr>
          <w:p w14:paraId="356C7BFA">
            <w:pPr>
              <w:widowControl/>
              <w:spacing w:line="280" w:lineRule="exact"/>
              <w:jc w:val="center"/>
              <w:rPr>
                <w:rFonts w:eastAsia="仿宋"/>
                <w:sz w:val="21"/>
                <w:szCs w:val="21"/>
              </w:rPr>
            </w:pPr>
            <w:r>
              <w:rPr>
                <w:rFonts w:hint="eastAsia" w:eastAsia="仿宋"/>
                <w:sz w:val="21"/>
                <w:szCs w:val="21"/>
              </w:rPr>
              <w:t>6109212025046</w:t>
            </w:r>
          </w:p>
        </w:tc>
        <w:tc>
          <w:tcPr>
            <w:tcW w:w="1257" w:type="pct"/>
            <w:vAlign w:val="center"/>
          </w:tcPr>
          <w:p w14:paraId="62F96CC0">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03</w:t>
            </w:r>
          </w:p>
        </w:tc>
        <w:tc>
          <w:tcPr>
            <w:tcW w:w="691" w:type="pct"/>
            <w:shd w:val="clear" w:color="auto" w:fill="auto"/>
            <w:noWrap/>
            <w:vAlign w:val="center"/>
          </w:tcPr>
          <w:p w14:paraId="1DDCFE93">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421F19FB">
            <w:pPr>
              <w:widowControl/>
              <w:spacing w:line="280" w:lineRule="exact"/>
              <w:jc w:val="center"/>
              <w:rPr>
                <w:rFonts w:eastAsia="仿宋"/>
                <w:sz w:val="21"/>
                <w:szCs w:val="21"/>
              </w:rPr>
            </w:pPr>
            <w:r>
              <w:rPr>
                <w:rFonts w:hint="eastAsia" w:eastAsia="仿宋"/>
                <w:sz w:val="21"/>
                <w:szCs w:val="21"/>
              </w:rPr>
              <w:t>军坝村</w:t>
            </w:r>
          </w:p>
        </w:tc>
        <w:tc>
          <w:tcPr>
            <w:tcW w:w="604" w:type="pct"/>
            <w:shd w:val="clear" w:color="auto" w:fill="auto"/>
            <w:noWrap/>
            <w:vAlign w:val="center"/>
          </w:tcPr>
          <w:p w14:paraId="3E347E16">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7ED5EBE7">
            <w:pPr>
              <w:widowControl/>
              <w:spacing w:line="280" w:lineRule="exact"/>
              <w:jc w:val="center"/>
              <w:rPr>
                <w:rFonts w:eastAsia="仿宋"/>
                <w:sz w:val="21"/>
                <w:szCs w:val="21"/>
              </w:rPr>
            </w:pPr>
            <w:r>
              <w:rPr>
                <w:rFonts w:hint="eastAsia" w:eastAsia="仿宋"/>
                <w:sz w:val="21"/>
                <w:szCs w:val="21"/>
              </w:rPr>
              <w:t>0.3896</w:t>
            </w:r>
          </w:p>
        </w:tc>
      </w:tr>
      <w:tr w14:paraId="66DA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66186213">
            <w:pPr>
              <w:widowControl/>
              <w:spacing w:line="280" w:lineRule="exact"/>
              <w:jc w:val="center"/>
              <w:rPr>
                <w:rFonts w:eastAsia="仿宋"/>
                <w:sz w:val="21"/>
                <w:szCs w:val="21"/>
              </w:rPr>
            </w:pPr>
            <w:r>
              <w:rPr>
                <w:rFonts w:hint="eastAsia" w:eastAsia="仿宋"/>
                <w:sz w:val="21"/>
                <w:szCs w:val="21"/>
              </w:rPr>
              <w:t>6109212025047</w:t>
            </w:r>
          </w:p>
        </w:tc>
        <w:tc>
          <w:tcPr>
            <w:tcW w:w="1257" w:type="pct"/>
            <w:vAlign w:val="center"/>
          </w:tcPr>
          <w:p w14:paraId="17EF04B1">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04</w:t>
            </w:r>
          </w:p>
        </w:tc>
        <w:tc>
          <w:tcPr>
            <w:tcW w:w="691" w:type="pct"/>
            <w:shd w:val="clear" w:color="auto" w:fill="auto"/>
            <w:noWrap/>
            <w:vAlign w:val="center"/>
          </w:tcPr>
          <w:p w14:paraId="50776EE8">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10E6ABBA">
            <w:pPr>
              <w:widowControl/>
              <w:spacing w:line="280" w:lineRule="exact"/>
              <w:jc w:val="center"/>
              <w:rPr>
                <w:rFonts w:eastAsia="仿宋"/>
                <w:sz w:val="21"/>
                <w:szCs w:val="21"/>
              </w:rPr>
            </w:pPr>
            <w:r>
              <w:rPr>
                <w:rFonts w:hint="eastAsia" w:eastAsia="仿宋"/>
                <w:sz w:val="21"/>
                <w:szCs w:val="21"/>
              </w:rPr>
              <w:t>军坝村</w:t>
            </w:r>
          </w:p>
        </w:tc>
        <w:tc>
          <w:tcPr>
            <w:tcW w:w="604" w:type="pct"/>
            <w:shd w:val="clear" w:color="auto" w:fill="auto"/>
            <w:noWrap/>
            <w:vAlign w:val="center"/>
          </w:tcPr>
          <w:p w14:paraId="7C56B231">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24FF07C6">
            <w:pPr>
              <w:widowControl/>
              <w:spacing w:line="280" w:lineRule="exact"/>
              <w:jc w:val="center"/>
              <w:rPr>
                <w:rFonts w:eastAsia="仿宋"/>
                <w:sz w:val="21"/>
                <w:szCs w:val="21"/>
              </w:rPr>
            </w:pPr>
            <w:r>
              <w:rPr>
                <w:rFonts w:hint="eastAsia" w:eastAsia="仿宋"/>
                <w:sz w:val="21"/>
                <w:szCs w:val="21"/>
              </w:rPr>
              <w:t>0.3424</w:t>
            </w:r>
          </w:p>
        </w:tc>
      </w:tr>
      <w:tr w14:paraId="51B0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574B63D">
            <w:pPr>
              <w:widowControl/>
              <w:spacing w:line="280" w:lineRule="exact"/>
              <w:jc w:val="center"/>
              <w:rPr>
                <w:rFonts w:eastAsia="仿宋"/>
                <w:sz w:val="21"/>
                <w:szCs w:val="21"/>
              </w:rPr>
            </w:pPr>
            <w:r>
              <w:rPr>
                <w:rFonts w:hint="eastAsia" w:eastAsia="仿宋"/>
                <w:sz w:val="21"/>
                <w:szCs w:val="21"/>
              </w:rPr>
              <w:t>6109212025048</w:t>
            </w:r>
          </w:p>
        </w:tc>
        <w:tc>
          <w:tcPr>
            <w:tcW w:w="1257" w:type="pct"/>
            <w:vAlign w:val="center"/>
          </w:tcPr>
          <w:p w14:paraId="07AF5AC5">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05</w:t>
            </w:r>
          </w:p>
        </w:tc>
        <w:tc>
          <w:tcPr>
            <w:tcW w:w="691" w:type="pct"/>
            <w:shd w:val="clear" w:color="auto" w:fill="auto"/>
            <w:noWrap/>
            <w:vAlign w:val="center"/>
          </w:tcPr>
          <w:p w14:paraId="79802D3B">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45541FED">
            <w:pPr>
              <w:widowControl/>
              <w:spacing w:line="280" w:lineRule="exact"/>
              <w:jc w:val="center"/>
              <w:rPr>
                <w:rFonts w:eastAsia="仿宋"/>
                <w:sz w:val="21"/>
                <w:szCs w:val="21"/>
              </w:rPr>
            </w:pPr>
            <w:r>
              <w:rPr>
                <w:rFonts w:hint="eastAsia" w:eastAsia="仿宋"/>
                <w:sz w:val="21"/>
                <w:szCs w:val="21"/>
              </w:rPr>
              <w:t>西坝村</w:t>
            </w:r>
          </w:p>
        </w:tc>
        <w:tc>
          <w:tcPr>
            <w:tcW w:w="604" w:type="pct"/>
            <w:shd w:val="clear" w:color="auto" w:fill="auto"/>
            <w:noWrap/>
            <w:vAlign w:val="center"/>
          </w:tcPr>
          <w:p w14:paraId="4759ABBA">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561DD63C">
            <w:pPr>
              <w:widowControl/>
              <w:spacing w:line="280" w:lineRule="exact"/>
              <w:jc w:val="center"/>
              <w:rPr>
                <w:rFonts w:eastAsia="仿宋"/>
                <w:sz w:val="21"/>
                <w:szCs w:val="21"/>
              </w:rPr>
            </w:pPr>
            <w:r>
              <w:rPr>
                <w:rFonts w:hint="eastAsia" w:eastAsia="仿宋"/>
                <w:sz w:val="21"/>
                <w:szCs w:val="21"/>
              </w:rPr>
              <w:t>0.1022</w:t>
            </w:r>
          </w:p>
        </w:tc>
      </w:tr>
      <w:tr w14:paraId="0CFA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165FD7D">
            <w:pPr>
              <w:widowControl/>
              <w:spacing w:line="280" w:lineRule="exact"/>
              <w:jc w:val="center"/>
              <w:rPr>
                <w:rFonts w:eastAsia="仿宋"/>
                <w:sz w:val="21"/>
                <w:szCs w:val="21"/>
              </w:rPr>
            </w:pPr>
            <w:r>
              <w:rPr>
                <w:rFonts w:hint="eastAsia" w:eastAsia="仿宋"/>
                <w:sz w:val="21"/>
                <w:szCs w:val="21"/>
              </w:rPr>
              <w:t>6109212025049</w:t>
            </w:r>
          </w:p>
        </w:tc>
        <w:tc>
          <w:tcPr>
            <w:tcW w:w="1257" w:type="pct"/>
            <w:vAlign w:val="center"/>
          </w:tcPr>
          <w:p w14:paraId="62E96BEF">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06</w:t>
            </w:r>
          </w:p>
        </w:tc>
        <w:tc>
          <w:tcPr>
            <w:tcW w:w="691" w:type="pct"/>
            <w:shd w:val="clear" w:color="auto" w:fill="auto"/>
            <w:noWrap/>
            <w:vAlign w:val="center"/>
          </w:tcPr>
          <w:p w14:paraId="40BA67C5">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4A2BD5B8">
            <w:pPr>
              <w:widowControl/>
              <w:spacing w:line="280" w:lineRule="exact"/>
              <w:jc w:val="center"/>
              <w:rPr>
                <w:rFonts w:eastAsia="仿宋"/>
                <w:sz w:val="21"/>
                <w:szCs w:val="21"/>
              </w:rPr>
            </w:pPr>
            <w:r>
              <w:rPr>
                <w:rFonts w:hint="eastAsia" w:eastAsia="仿宋"/>
                <w:sz w:val="21"/>
                <w:szCs w:val="21"/>
              </w:rPr>
              <w:t>西坝村</w:t>
            </w:r>
          </w:p>
        </w:tc>
        <w:tc>
          <w:tcPr>
            <w:tcW w:w="604" w:type="pct"/>
            <w:shd w:val="clear" w:color="auto" w:fill="auto"/>
            <w:noWrap/>
            <w:vAlign w:val="center"/>
          </w:tcPr>
          <w:p w14:paraId="0EB2E164">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7F7D823B">
            <w:pPr>
              <w:widowControl/>
              <w:spacing w:line="280" w:lineRule="exact"/>
              <w:jc w:val="center"/>
              <w:rPr>
                <w:rFonts w:eastAsia="仿宋"/>
                <w:sz w:val="21"/>
                <w:szCs w:val="21"/>
              </w:rPr>
            </w:pPr>
            <w:r>
              <w:rPr>
                <w:rFonts w:hint="eastAsia" w:eastAsia="仿宋"/>
                <w:sz w:val="21"/>
                <w:szCs w:val="21"/>
              </w:rPr>
              <w:t>0.2507</w:t>
            </w:r>
          </w:p>
        </w:tc>
      </w:tr>
      <w:tr w14:paraId="4AE9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6EFF5D58">
            <w:pPr>
              <w:widowControl/>
              <w:spacing w:line="280" w:lineRule="exact"/>
              <w:jc w:val="center"/>
              <w:rPr>
                <w:rFonts w:eastAsia="仿宋"/>
                <w:sz w:val="21"/>
                <w:szCs w:val="21"/>
              </w:rPr>
            </w:pPr>
            <w:r>
              <w:rPr>
                <w:rFonts w:hint="eastAsia" w:eastAsia="仿宋"/>
                <w:sz w:val="21"/>
                <w:szCs w:val="21"/>
              </w:rPr>
              <w:t>6109212025049</w:t>
            </w:r>
          </w:p>
        </w:tc>
        <w:tc>
          <w:tcPr>
            <w:tcW w:w="1257" w:type="pct"/>
            <w:vAlign w:val="center"/>
          </w:tcPr>
          <w:p w14:paraId="07C14B85">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06</w:t>
            </w:r>
          </w:p>
        </w:tc>
        <w:tc>
          <w:tcPr>
            <w:tcW w:w="691" w:type="pct"/>
            <w:shd w:val="clear" w:color="auto" w:fill="auto"/>
            <w:noWrap/>
            <w:vAlign w:val="center"/>
          </w:tcPr>
          <w:p w14:paraId="55ACE59D">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64F1A08F">
            <w:pPr>
              <w:widowControl/>
              <w:spacing w:line="280" w:lineRule="exact"/>
              <w:jc w:val="center"/>
              <w:rPr>
                <w:rFonts w:eastAsia="仿宋"/>
                <w:sz w:val="21"/>
                <w:szCs w:val="21"/>
              </w:rPr>
            </w:pPr>
            <w:r>
              <w:rPr>
                <w:rFonts w:hint="eastAsia" w:eastAsia="仿宋"/>
                <w:sz w:val="21"/>
                <w:szCs w:val="21"/>
              </w:rPr>
              <w:t>西坝村</w:t>
            </w:r>
          </w:p>
        </w:tc>
        <w:tc>
          <w:tcPr>
            <w:tcW w:w="604" w:type="pct"/>
            <w:shd w:val="clear" w:color="auto" w:fill="auto"/>
            <w:noWrap/>
            <w:vAlign w:val="center"/>
          </w:tcPr>
          <w:p w14:paraId="24A976B3">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43B8852">
            <w:pPr>
              <w:widowControl/>
              <w:spacing w:line="280" w:lineRule="exact"/>
              <w:jc w:val="center"/>
              <w:rPr>
                <w:rFonts w:eastAsia="仿宋"/>
                <w:sz w:val="21"/>
                <w:szCs w:val="21"/>
              </w:rPr>
            </w:pPr>
            <w:r>
              <w:rPr>
                <w:rFonts w:hint="eastAsia" w:eastAsia="仿宋"/>
                <w:sz w:val="21"/>
                <w:szCs w:val="21"/>
              </w:rPr>
              <w:t>0.1179</w:t>
            </w:r>
          </w:p>
        </w:tc>
      </w:tr>
      <w:tr w14:paraId="6E30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A626AE5">
            <w:pPr>
              <w:widowControl/>
              <w:spacing w:line="280" w:lineRule="exact"/>
              <w:jc w:val="center"/>
              <w:rPr>
                <w:rFonts w:eastAsia="仿宋"/>
                <w:sz w:val="21"/>
                <w:szCs w:val="21"/>
              </w:rPr>
            </w:pPr>
            <w:r>
              <w:rPr>
                <w:rFonts w:hint="eastAsia" w:eastAsia="仿宋"/>
                <w:sz w:val="21"/>
                <w:szCs w:val="21"/>
              </w:rPr>
              <w:t>6109212025050</w:t>
            </w:r>
          </w:p>
        </w:tc>
        <w:tc>
          <w:tcPr>
            <w:tcW w:w="1257" w:type="pct"/>
            <w:vAlign w:val="center"/>
          </w:tcPr>
          <w:p w14:paraId="0D84A3A1">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07</w:t>
            </w:r>
          </w:p>
        </w:tc>
        <w:tc>
          <w:tcPr>
            <w:tcW w:w="691" w:type="pct"/>
            <w:shd w:val="clear" w:color="auto" w:fill="auto"/>
            <w:noWrap/>
            <w:vAlign w:val="center"/>
          </w:tcPr>
          <w:p w14:paraId="2CABBB0B">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5333658B">
            <w:pPr>
              <w:widowControl/>
              <w:spacing w:line="280" w:lineRule="exact"/>
              <w:jc w:val="center"/>
              <w:rPr>
                <w:rFonts w:eastAsia="仿宋"/>
                <w:sz w:val="21"/>
                <w:szCs w:val="21"/>
              </w:rPr>
            </w:pPr>
            <w:r>
              <w:rPr>
                <w:rFonts w:hint="eastAsia" w:eastAsia="仿宋"/>
                <w:sz w:val="21"/>
                <w:szCs w:val="21"/>
              </w:rPr>
              <w:t>西坝村</w:t>
            </w:r>
          </w:p>
        </w:tc>
        <w:tc>
          <w:tcPr>
            <w:tcW w:w="604" w:type="pct"/>
            <w:shd w:val="clear" w:color="auto" w:fill="auto"/>
            <w:noWrap/>
            <w:vAlign w:val="center"/>
          </w:tcPr>
          <w:p w14:paraId="75CB6973">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7994675">
            <w:pPr>
              <w:widowControl/>
              <w:spacing w:line="280" w:lineRule="exact"/>
              <w:jc w:val="center"/>
              <w:rPr>
                <w:rFonts w:eastAsia="仿宋"/>
                <w:sz w:val="21"/>
                <w:szCs w:val="21"/>
              </w:rPr>
            </w:pPr>
            <w:r>
              <w:rPr>
                <w:rFonts w:hint="eastAsia" w:eastAsia="仿宋"/>
                <w:sz w:val="21"/>
                <w:szCs w:val="21"/>
              </w:rPr>
              <w:t>0.0137</w:t>
            </w:r>
          </w:p>
        </w:tc>
      </w:tr>
      <w:tr w14:paraId="7E5A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EC47386">
            <w:pPr>
              <w:widowControl/>
              <w:spacing w:line="280" w:lineRule="exact"/>
              <w:jc w:val="center"/>
              <w:rPr>
                <w:rFonts w:eastAsia="仿宋"/>
                <w:sz w:val="21"/>
                <w:szCs w:val="21"/>
              </w:rPr>
            </w:pPr>
            <w:r>
              <w:rPr>
                <w:rFonts w:hint="eastAsia" w:eastAsia="仿宋"/>
                <w:sz w:val="21"/>
                <w:szCs w:val="21"/>
              </w:rPr>
              <w:t>6109212025051</w:t>
            </w:r>
          </w:p>
        </w:tc>
        <w:tc>
          <w:tcPr>
            <w:tcW w:w="1257" w:type="pct"/>
            <w:vAlign w:val="center"/>
          </w:tcPr>
          <w:p w14:paraId="16342DD6">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08</w:t>
            </w:r>
          </w:p>
        </w:tc>
        <w:tc>
          <w:tcPr>
            <w:tcW w:w="691" w:type="pct"/>
            <w:shd w:val="clear" w:color="auto" w:fill="auto"/>
            <w:noWrap/>
            <w:vAlign w:val="center"/>
          </w:tcPr>
          <w:p w14:paraId="3190BA9D">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1853F832">
            <w:pPr>
              <w:widowControl/>
              <w:spacing w:line="280" w:lineRule="exact"/>
              <w:jc w:val="center"/>
              <w:rPr>
                <w:rFonts w:eastAsia="仿宋"/>
                <w:sz w:val="21"/>
                <w:szCs w:val="21"/>
              </w:rPr>
            </w:pPr>
            <w:r>
              <w:rPr>
                <w:rFonts w:hint="eastAsia" w:eastAsia="仿宋"/>
                <w:sz w:val="21"/>
                <w:szCs w:val="21"/>
              </w:rPr>
              <w:t>西坝村</w:t>
            </w:r>
          </w:p>
        </w:tc>
        <w:tc>
          <w:tcPr>
            <w:tcW w:w="604" w:type="pct"/>
            <w:shd w:val="clear" w:color="auto" w:fill="auto"/>
            <w:noWrap/>
            <w:vAlign w:val="center"/>
          </w:tcPr>
          <w:p w14:paraId="686563DD">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14B4FCFD">
            <w:pPr>
              <w:widowControl/>
              <w:spacing w:line="280" w:lineRule="exact"/>
              <w:jc w:val="center"/>
              <w:rPr>
                <w:rFonts w:eastAsia="仿宋"/>
                <w:sz w:val="21"/>
                <w:szCs w:val="21"/>
              </w:rPr>
            </w:pPr>
            <w:r>
              <w:rPr>
                <w:rFonts w:hint="eastAsia" w:eastAsia="仿宋"/>
                <w:sz w:val="21"/>
                <w:szCs w:val="21"/>
              </w:rPr>
              <w:t>2.5306</w:t>
            </w:r>
          </w:p>
        </w:tc>
      </w:tr>
      <w:tr w14:paraId="5E28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663172C5">
            <w:pPr>
              <w:widowControl/>
              <w:spacing w:line="280" w:lineRule="exact"/>
              <w:jc w:val="center"/>
              <w:rPr>
                <w:rFonts w:eastAsia="仿宋"/>
                <w:sz w:val="21"/>
                <w:szCs w:val="21"/>
              </w:rPr>
            </w:pPr>
            <w:r>
              <w:rPr>
                <w:rFonts w:hint="eastAsia" w:eastAsia="仿宋"/>
                <w:sz w:val="21"/>
                <w:szCs w:val="21"/>
              </w:rPr>
              <w:t>6109212025051</w:t>
            </w:r>
          </w:p>
        </w:tc>
        <w:tc>
          <w:tcPr>
            <w:tcW w:w="1257" w:type="pct"/>
            <w:vAlign w:val="center"/>
          </w:tcPr>
          <w:p w14:paraId="2700996E">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08</w:t>
            </w:r>
          </w:p>
        </w:tc>
        <w:tc>
          <w:tcPr>
            <w:tcW w:w="691" w:type="pct"/>
            <w:shd w:val="clear" w:color="auto" w:fill="auto"/>
            <w:noWrap/>
            <w:vAlign w:val="center"/>
          </w:tcPr>
          <w:p w14:paraId="120CDCE4">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1282CAD5">
            <w:pPr>
              <w:widowControl/>
              <w:spacing w:line="280" w:lineRule="exact"/>
              <w:jc w:val="center"/>
              <w:rPr>
                <w:rFonts w:eastAsia="仿宋"/>
                <w:sz w:val="21"/>
                <w:szCs w:val="21"/>
              </w:rPr>
            </w:pPr>
            <w:r>
              <w:rPr>
                <w:rFonts w:hint="eastAsia" w:eastAsia="仿宋"/>
                <w:sz w:val="21"/>
                <w:szCs w:val="21"/>
              </w:rPr>
              <w:t>西坝村</w:t>
            </w:r>
          </w:p>
        </w:tc>
        <w:tc>
          <w:tcPr>
            <w:tcW w:w="604" w:type="pct"/>
            <w:shd w:val="clear" w:color="auto" w:fill="auto"/>
            <w:noWrap/>
            <w:vAlign w:val="center"/>
          </w:tcPr>
          <w:p w14:paraId="3EAC031A">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7FFDF59">
            <w:pPr>
              <w:widowControl/>
              <w:spacing w:line="280" w:lineRule="exact"/>
              <w:jc w:val="center"/>
              <w:rPr>
                <w:rFonts w:eastAsia="仿宋"/>
                <w:sz w:val="21"/>
                <w:szCs w:val="21"/>
              </w:rPr>
            </w:pPr>
            <w:r>
              <w:rPr>
                <w:rFonts w:hint="eastAsia" w:eastAsia="仿宋"/>
                <w:sz w:val="21"/>
                <w:szCs w:val="21"/>
              </w:rPr>
              <w:t>3.1180</w:t>
            </w:r>
          </w:p>
        </w:tc>
      </w:tr>
      <w:tr w14:paraId="24F6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BA6BDF6">
            <w:pPr>
              <w:widowControl/>
              <w:spacing w:line="280" w:lineRule="exact"/>
              <w:jc w:val="center"/>
              <w:rPr>
                <w:rFonts w:eastAsia="仿宋"/>
                <w:sz w:val="21"/>
                <w:szCs w:val="21"/>
              </w:rPr>
            </w:pPr>
            <w:r>
              <w:rPr>
                <w:rFonts w:hint="eastAsia" w:eastAsia="仿宋"/>
                <w:sz w:val="21"/>
                <w:szCs w:val="21"/>
              </w:rPr>
              <w:t>6109212025052</w:t>
            </w:r>
          </w:p>
        </w:tc>
        <w:tc>
          <w:tcPr>
            <w:tcW w:w="1257" w:type="pct"/>
            <w:vAlign w:val="center"/>
          </w:tcPr>
          <w:p w14:paraId="05F8967F">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09</w:t>
            </w:r>
          </w:p>
        </w:tc>
        <w:tc>
          <w:tcPr>
            <w:tcW w:w="691" w:type="pct"/>
            <w:shd w:val="clear" w:color="auto" w:fill="auto"/>
            <w:noWrap/>
            <w:vAlign w:val="center"/>
          </w:tcPr>
          <w:p w14:paraId="56D25B8F">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5F0F6AF1">
            <w:pPr>
              <w:widowControl/>
              <w:spacing w:line="280" w:lineRule="exact"/>
              <w:jc w:val="center"/>
              <w:rPr>
                <w:rFonts w:eastAsia="仿宋"/>
                <w:sz w:val="21"/>
                <w:szCs w:val="21"/>
              </w:rPr>
            </w:pPr>
            <w:r>
              <w:rPr>
                <w:rFonts w:hint="eastAsia" w:eastAsia="仿宋"/>
                <w:sz w:val="21"/>
                <w:szCs w:val="21"/>
              </w:rPr>
              <w:t>西坝村</w:t>
            </w:r>
          </w:p>
        </w:tc>
        <w:tc>
          <w:tcPr>
            <w:tcW w:w="604" w:type="pct"/>
            <w:shd w:val="clear" w:color="auto" w:fill="auto"/>
            <w:noWrap/>
            <w:vAlign w:val="center"/>
          </w:tcPr>
          <w:p w14:paraId="6D869243">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5EA61810">
            <w:pPr>
              <w:widowControl/>
              <w:spacing w:line="280" w:lineRule="exact"/>
              <w:jc w:val="center"/>
              <w:rPr>
                <w:rFonts w:eastAsia="仿宋"/>
                <w:sz w:val="21"/>
                <w:szCs w:val="21"/>
              </w:rPr>
            </w:pPr>
            <w:r>
              <w:rPr>
                <w:rFonts w:hint="eastAsia" w:eastAsia="仿宋"/>
                <w:sz w:val="21"/>
                <w:szCs w:val="21"/>
              </w:rPr>
              <w:t>2.5537</w:t>
            </w:r>
          </w:p>
        </w:tc>
      </w:tr>
      <w:tr w14:paraId="2471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D0D7D9E">
            <w:pPr>
              <w:widowControl/>
              <w:spacing w:line="280" w:lineRule="exact"/>
              <w:jc w:val="center"/>
              <w:rPr>
                <w:rFonts w:eastAsia="仿宋"/>
                <w:sz w:val="21"/>
                <w:szCs w:val="21"/>
              </w:rPr>
            </w:pPr>
            <w:r>
              <w:rPr>
                <w:rFonts w:hint="eastAsia" w:eastAsia="仿宋"/>
                <w:sz w:val="21"/>
                <w:szCs w:val="21"/>
              </w:rPr>
              <w:t>6109212025052</w:t>
            </w:r>
          </w:p>
        </w:tc>
        <w:tc>
          <w:tcPr>
            <w:tcW w:w="1257" w:type="pct"/>
            <w:vAlign w:val="center"/>
          </w:tcPr>
          <w:p w14:paraId="49F1E962">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09</w:t>
            </w:r>
          </w:p>
        </w:tc>
        <w:tc>
          <w:tcPr>
            <w:tcW w:w="691" w:type="pct"/>
            <w:shd w:val="clear" w:color="auto" w:fill="auto"/>
            <w:noWrap/>
            <w:vAlign w:val="center"/>
          </w:tcPr>
          <w:p w14:paraId="5998C7A0">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552F2BED">
            <w:pPr>
              <w:widowControl/>
              <w:spacing w:line="280" w:lineRule="exact"/>
              <w:jc w:val="center"/>
              <w:rPr>
                <w:rFonts w:eastAsia="仿宋"/>
                <w:sz w:val="21"/>
                <w:szCs w:val="21"/>
              </w:rPr>
            </w:pPr>
            <w:r>
              <w:rPr>
                <w:rFonts w:hint="eastAsia" w:eastAsia="仿宋"/>
                <w:sz w:val="21"/>
                <w:szCs w:val="21"/>
              </w:rPr>
              <w:t>西坝村</w:t>
            </w:r>
          </w:p>
        </w:tc>
        <w:tc>
          <w:tcPr>
            <w:tcW w:w="604" w:type="pct"/>
            <w:shd w:val="clear" w:color="auto" w:fill="auto"/>
            <w:noWrap/>
            <w:vAlign w:val="center"/>
          </w:tcPr>
          <w:p w14:paraId="0DB50508">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748EC6E4">
            <w:pPr>
              <w:widowControl/>
              <w:spacing w:line="280" w:lineRule="exact"/>
              <w:jc w:val="center"/>
              <w:rPr>
                <w:rFonts w:eastAsia="仿宋"/>
                <w:sz w:val="21"/>
                <w:szCs w:val="21"/>
              </w:rPr>
            </w:pPr>
            <w:r>
              <w:rPr>
                <w:rFonts w:hint="eastAsia" w:eastAsia="仿宋"/>
                <w:sz w:val="21"/>
                <w:szCs w:val="21"/>
              </w:rPr>
              <w:t>0.5938</w:t>
            </w:r>
          </w:p>
        </w:tc>
      </w:tr>
      <w:tr w14:paraId="514F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1E538244">
            <w:pPr>
              <w:widowControl/>
              <w:spacing w:line="280" w:lineRule="exact"/>
              <w:jc w:val="center"/>
              <w:rPr>
                <w:rFonts w:eastAsia="仿宋"/>
                <w:sz w:val="21"/>
                <w:szCs w:val="21"/>
              </w:rPr>
            </w:pPr>
            <w:r>
              <w:rPr>
                <w:rFonts w:hint="eastAsia" w:eastAsia="仿宋"/>
                <w:sz w:val="21"/>
                <w:szCs w:val="21"/>
              </w:rPr>
              <w:t>6109212025053</w:t>
            </w:r>
          </w:p>
        </w:tc>
        <w:tc>
          <w:tcPr>
            <w:tcW w:w="1257" w:type="pct"/>
            <w:vAlign w:val="center"/>
          </w:tcPr>
          <w:p w14:paraId="0946F847">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10</w:t>
            </w:r>
          </w:p>
        </w:tc>
        <w:tc>
          <w:tcPr>
            <w:tcW w:w="691" w:type="pct"/>
            <w:shd w:val="clear" w:color="auto" w:fill="auto"/>
            <w:noWrap/>
            <w:vAlign w:val="center"/>
          </w:tcPr>
          <w:p w14:paraId="04B91A5D">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4C3502FA">
            <w:pPr>
              <w:widowControl/>
              <w:spacing w:line="280" w:lineRule="exact"/>
              <w:jc w:val="center"/>
              <w:rPr>
                <w:rFonts w:eastAsia="仿宋"/>
                <w:sz w:val="21"/>
                <w:szCs w:val="21"/>
              </w:rPr>
            </w:pPr>
            <w:r>
              <w:rPr>
                <w:rFonts w:hint="eastAsia" w:eastAsia="仿宋"/>
                <w:sz w:val="21"/>
                <w:szCs w:val="21"/>
              </w:rPr>
              <w:t>西坝村</w:t>
            </w:r>
          </w:p>
        </w:tc>
        <w:tc>
          <w:tcPr>
            <w:tcW w:w="604" w:type="pct"/>
            <w:shd w:val="clear" w:color="auto" w:fill="auto"/>
            <w:noWrap/>
            <w:vAlign w:val="center"/>
          </w:tcPr>
          <w:p w14:paraId="28C01C92">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D14C828">
            <w:pPr>
              <w:widowControl/>
              <w:spacing w:line="280" w:lineRule="exact"/>
              <w:jc w:val="center"/>
              <w:rPr>
                <w:rFonts w:eastAsia="仿宋"/>
                <w:sz w:val="21"/>
                <w:szCs w:val="21"/>
              </w:rPr>
            </w:pPr>
            <w:r>
              <w:rPr>
                <w:rFonts w:hint="eastAsia" w:eastAsia="仿宋"/>
                <w:sz w:val="21"/>
                <w:szCs w:val="21"/>
              </w:rPr>
              <w:t>2.6853</w:t>
            </w:r>
          </w:p>
        </w:tc>
      </w:tr>
      <w:tr w14:paraId="08E4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3CB595C">
            <w:pPr>
              <w:widowControl/>
              <w:spacing w:line="280" w:lineRule="exact"/>
              <w:jc w:val="center"/>
              <w:rPr>
                <w:rFonts w:eastAsia="仿宋"/>
                <w:sz w:val="21"/>
                <w:szCs w:val="21"/>
              </w:rPr>
            </w:pPr>
            <w:r>
              <w:rPr>
                <w:rFonts w:hint="eastAsia" w:eastAsia="仿宋"/>
                <w:sz w:val="21"/>
                <w:szCs w:val="21"/>
              </w:rPr>
              <w:t>6109212025054</w:t>
            </w:r>
          </w:p>
        </w:tc>
        <w:tc>
          <w:tcPr>
            <w:tcW w:w="1257" w:type="pct"/>
            <w:vAlign w:val="center"/>
          </w:tcPr>
          <w:p w14:paraId="20E4A960">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11</w:t>
            </w:r>
          </w:p>
        </w:tc>
        <w:tc>
          <w:tcPr>
            <w:tcW w:w="691" w:type="pct"/>
            <w:shd w:val="clear" w:color="auto" w:fill="auto"/>
            <w:noWrap/>
            <w:vAlign w:val="center"/>
          </w:tcPr>
          <w:p w14:paraId="5B3012DC">
            <w:pPr>
              <w:widowControl/>
              <w:spacing w:line="280" w:lineRule="exact"/>
              <w:jc w:val="center"/>
              <w:rPr>
                <w:rFonts w:eastAsia="仿宋"/>
                <w:sz w:val="21"/>
                <w:szCs w:val="21"/>
              </w:rPr>
            </w:pPr>
            <w:r>
              <w:rPr>
                <w:rFonts w:hint="eastAsia" w:eastAsia="仿宋"/>
                <w:sz w:val="21"/>
                <w:szCs w:val="21"/>
              </w:rPr>
              <w:t>涧池镇</w:t>
            </w:r>
          </w:p>
        </w:tc>
        <w:tc>
          <w:tcPr>
            <w:tcW w:w="611" w:type="pct"/>
            <w:shd w:val="clear" w:color="auto" w:fill="auto"/>
            <w:noWrap/>
            <w:vAlign w:val="center"/>
          </w:tcPr>
          <w:p w14:paraId="5E506640">
            <w:pPr>
              <w:widowControl/>
              <w:spacing w:line="280" w:lineRule="exact"/>
              <w:jc w:val="center"/>
              <w:rPr>
                <w:rFonts w:eastAsia="仿宋"/>
                <w:sz w:val="21"/>
                <w:szCs w:val="21"/>
              </w:rPr>
            </w:pPr>
            <w:r>
              <w:rPr>
                <w:rFonts w:hint="eastAsia" w:eastAsia="仿宋"/>
                <w:sz w:val="21"/>
                <w:szCs w:val="21"/>
              </w:rPr>
              <w:t>新华村</w:t>
            </w:r>
          </w:p>
        </w:tc>
        <w:tc>
          <w:tcPr>
            <w:tcW w:w="604" w:type="pct"/>
            <w:shd w:val="clear" w:color="auto" w:fill="auto"/>
            <w:noWrap/>
            <w:vAlign w:val="center"/>
          </w:tcPr>
          <w:p w14:paraId="4D6F8768">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4AAA78AC">
            <w:pPr>
              <w:widowControl/>
              <w:spacing w:line="280" w:lineRule="exact"/>
              <w:jc w:val="center"/>
              <w:rPr>
                <w:rFonts w:eastAsia="仿宋"/>
                <w:sz w:val="21"/>
                <w:szCs w:val="21"/>
              </w:rPr>
            </w:pPr>
            <w:r>
              <w:rPr>
                <w:rFonts w:hint="eastAsia" w:eastAsia="仿宋"/>
                <w:sz w:val="21"/>
                <w:szCs w:val="21"/>
              </w:rPr>
              <w:t>0.2504</w:t>
            </w:r>
          </w:p>
        </w:tc>
      </w:tr>
      <w:tr w14:paraId="3CAB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6B0758F">
            <w:pPr>
              <w:widowControl/>
              <w:spacing w:line="280" w:lineRule="exact"/>
              <w:jc w:val="center"/>
              <w:rPr>
                <w:rFonts w:eastAsia="仿宋"/>
                <w:sz w:val="21"/>
                <w:szCs w:val="21"/>
              </w:rPr>
            </w:pPr>
            <w:r>
              <w:rPr>
                <w:rFonts w:hint="eastAsia" w:eastAsia="仿宋"/>
                <w:sz w:val="21"/>
                <w:szCs w:val="21"/>
              </w:rPr>
              <w:t>6109212025055</w:t>
            </w:r>
          </w:p>
        </w:tc>
        <w:tc>
          <w:tcPr>
            <w:tcW w:w="1257" w:type="pct"/>
            <w:vAlign w:val="center"/>
          </w:tcPr>
          <w:p w14:paraId="38BBE3BF">
            <w:pPr>
              <w:widowControl/>
              <w:spacing w:line="280" w:lineRule="exact"/>
              <w:jc w:val="center"/>
              <w:rPr>
                <w:rFonts w:eastAsia="仿宋"/>
                <w:sz w:val="21"/>
                <w:szCs w:val="21"/>
              </w:rPr>
            </w:pPr>
            <w:r>
              <w:rPr>
                <w:rFonts w:hint="eastAsia" w:eastAsia="仿宋"/>
                <w:sz w:val="21"/>
                <w:szCs w:val="21"/>
              </w:rPr>
              <w:t>涧池片区</w:t>
            </w:r>
            <w:r>
              <w:rPr>
                <w:rFonts w:eastAsia="仿宋"/>
                <w:sz w:val="21"/>
                <w:szCs w:val="21"/>
              </w:rPr>
              <w:t>12</w:t>
            </w:r>
          </w:p>
        </w:tc>
        <w:tc>
          <w:tcPr>
            <w:tcW w:w="691" w:type="pct"/>
            <w:shd w:val="clear" w:color="auto" w:fill="auto"/>
            <w:noWrap/>
            <w:vAlign w:val="center"/>
          </w:tcPr>
          <w:p w14:paraId="2A9AB36F">
            <w:pPr>
              <w:widowControl/>
              <w:spacing w:line="280" w:lineRule="exact"/>
              <w:jc w:val="center"/>
              <w:rPr>
                <w:rFonts w:eastAsia="仿宋"/>
                <w:sz w:val="21"/>
                <w:szCs w:val="21"/>
              </w:rPr>
            </w:pPr>
            <w:r>
              <w:rPr>
                <w:rFonts w:hint="eastAsia" w:eastAsia="仿宋"/>
                <w:sz w:val="21"/>
                <w:szCs w:val="21"/>
              </w:rPr>
              <w:t>蒲溪村</w:t>
            </w:r>
          </w:p>
        </w:tc>
        <w:tc>
          <w:tcPr>
            <w:tcW w:w="611" w:type="pct"/>
            <w:shd w:val="clear" w:color="auto" w:fill="auto"/>
            <w:noWrap/>
            <w:vAlign w:val="center"/>
          </w:tcPr>
          <w:p w14:paraId="0BE283EB">
            <w:pPr>
              <w:widowControl/>
              <w:spacing w:line="280" w:lineRule="exact"/>
              <w:jc w:val="center"/>
              <w:rPr>
                <w:rFonts w:eastAsia="仿宋"/>
                <w:sz w:val="21"/>
                <w:szCs w:val="21"/>
              </w:rPr>
            </w:pPr>
            <w:r>
              <w:rPr>
                <w:rFonts w:hint="eastAsia" w:eastAsia="仿宋"/>
                <w:sz w:val="21"/>
                <w:szCs w:val="21"/>
              </w:rPr>
              <w:t>先锋村</w:t>
            </w:r>
          </w:p>
        </w:tc>
        <w:tc>
          <w:tcPr>
            <w:tcW w:w="604" w:type="pct"/>
            <w:shd w:val="clear" w:color="auto" w:fill="auto"/>
            <w:noWrap/>
            <w:vAlign w:val="center"/>
          </w:tcPr>
          <w:p w14:paraId="0BEB72A4">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299ADC1">
            <w:pPr>
              <w:widowControl/>
              <w:spacing w:line="280" w:lineRule="exact"/>
              <w:jc w:val="center"/>
              <w:rPr>
                <w:rFonts w:eastAsia="仿宋"/>
                <w:sz w:val="21"/>
                <w:szCs w:val="21"/>
              </w:rPr>
            </w:pPr>
            <w:r>
              <w:rPr>
                <w:rFonts w:hint="eastAsia" w:eastAsia="仿宋"/>
                <w:sz w:val="21"/>
                <w:szCs w:val="21"/>
              </w:rPr>
              <w:t>3.8086</w:t>
            </w:r>
          </w:p>
        </w:tc>
      </w:tr>
      <w:tr w14:paraId="3C7D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38FB3AE">
            <w:pPr>
              <w:widowControl/>
              <w:spacing w:line="280" w:lineRule="exact"/>
              <w:jc w:val="center"/>
              <w:rPr>
                <w:rFonts w:eastAsia="仿宋"/>
                <w:sz w:val="21"/>
                <w:szCs w:val="21"/>
              </w:rPr>
            </w:pPr>
            <w:r>
              <w:rPr>
                <w:rFonts w:hint="eastAsia" w:eastAsia="仿宋"/>
                <w:sz w:val="21"/>
                <w:szCs w:val="21"/>
              </w:rPr>
              <w:t>6109212025056</w:t>
            </w:r>
          </w:p>
        </w:tc>
        <w:tc>
          <w:tcPr>
            <w:tcW w:w="1257" w:type="pct"/>
            <w:vAlign w:val="center"/>
          </w:tcPr>
          <w:p w14:paraId="3C8F9CE7">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01</w:t>
            </w:r>
          </w:p>
        </w:tc>
        <w:tc>
          <w:tcPr>
            <w:tcW w:w="691" w:type="pct"/>
            <w:shd w:val="clear" w:color="auto" w:fill="auto"/>
            <w:noWrap/>
            <w:vAlign w:val="center"/>
          </w:tcPr>
          <w:p w14:paraId="5AECD7F3">
            <w:pPr>
              <w:widowControl/>
              <w:spacing w:line="280" w:lineRule="exact"/>
              <w:jc w:val="center"/>
              <w:rPr>
                <w:rFonts w:eastAsia="仿宋"/>
                <w:sz w:val="21"/>
                <w:szCs w:val="21"/>
              </w:rPr>
            </w:pPr>
            <w:r>
              <w:rPr>
                <w:rFonts w:hint="eastAsia" w:eastAsia="仿宋"/>
                <w:sz w:val="21"/>
                <w:szCs w:val="21"/>
              </w:rPr>
              <w:t>蒲溪村</w:t>
            </w:r>
          </w:p>
        </w:tc>
        <w:tc>
          <w:tcPr>
            <w:tcW w:w="611" w:type="pct"/>
            <w:shd w:val="clear" w:color="auto" w:fill="auto"/>
            <w:noWrap/>
            <w:vAlign w:val="center"/>
          </w:tcPr>
          <w:p w14:paraId="4B2578E4">
            <w:pPr>
              <w:widowControl/>
              <w:spacing w:line="280" w:lineRule="exact"/>
              <w:jc w:val="center"/>
              <w:rPr>
                <w:rFonts w:eastAsia="仿宋"/>
                <w:sz w:val="21"/>
                <w:szCs w:val="21"/>
              </w:rPr>
            </w:pPr>
            <w:r>
              <w:rPr>
                <w:rFonts w:hint="eastAsia" w:eastAsia="仿宋"/>
                <w:sz w:val="21"/>
                <w:szCs w:val="21"/>
              </w:rPr>
              <w:t>先锋村</w:t>
            </w:r>
          </w:p>
        </w:tc>
        <w:tc>
          <w:tcPr>
            <w:tcW w:w="604" w:type="pct"/>
            <w:shd w:val="clear" w:color="auto" w:fill="auto"/>
            <w:noWrap/>
            <w:vAlign w:val="center"/>
          </w:tcPr>
          <w:p w14:paraId="779BA714">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2965ABD1">
            <w:pPr>
              <w:widowControl/>
              <w:spacing w:line="280" w:lineRule="exact"/>
              <w:jc w:val="center"/>
              <w:rPr>
                <w:rFonts w:eastAsia="仿宋"/>
                <w:sz w:val="21"/>
                <w:szCs w:val="21"/>
              </w:rPr>
            </w:pPr>
            <w:r>
              <w:rPr>
                <w:rFonts w:hint="eastAsia" w:eastAsia="仿宋"/>
                <w:sz w:val="21"/>
                <w:szCs w:val="21"/>
              </w:rPr>
              <w:t>1.7679</w:t>
            </w:r>
          </w:p>
        </w:tc>
      </w:tr>
      <w:tr w14:paraId="5511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E004EFF">
            <w:pPr>
              <w:widowControl/>
              <w:spacing w:line="280" w:lineRule="exact"/>
              <w:jc w:val="center"/>
              <w:rPr>
                <w:rFonts w:eastAsia="仿宋"/>
                <w:sz w:val="21"/>
                <w:szCs w:val="21"/>
              </w:rPr>
            </w:pPr>
            <w:r>
              <w:rPr>
                <w:rFonts w:hint="eastAsia" w:eastAsia="仿宋"/>
                <w:sz w:val="21"/>
                <w:szCs w:val="21"/>
              </w:rPr>
              <w:t>6109212025057</w:t>
            </w:r>
          </w:p>
        </w:tc>
        <w:tc>
          <w:tcPr>
            <w:tcW w:w="1257" w:type="pct"/>
            <w:vAlign w:val="center"/>
          </w:tcPr>
          <w:p w14:paraId="7E0B1AA1">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02</w:t>
            </w:r>
          </w:p>
        </w:tc>
        <w:tc>
          <w:tcPr>
            <w:tcW w:w="691" w:type="pct"/>
            <w:shd w:val="clear" w:color="auto" w:fill="auto"/>
            <w:noWrap/>
            <w:vAlign w:val="center"/>
          </w:tcPr>
          <w:p w14:paraId="5CE35D7C">
            <w:pPr>
              <w:widowControl/>
              <w:spacing w:line="280" w:lineRule="exact"/>
              <w:jc w:val="center"/>
              <w:rPr>
                <w:rFonts w:eastAsia="仿宋"/>
                <w:sz w:val="21"/>
                <w:szCs w:val="21"/>
              </w:rPr>
            </w:pPr>
            <w:r>
              <w:rPr>
                <w:rFonts w:hint="eastAsia" w:eastAsia="仿宋"/>
                <w:sz w:val="21"/>
                <w:szCs w:val="21"/>
              </w:rPr>
              <w:t>蒲溪村</w:t>
            </w:r>
          </w:p>
        </w:tc>
        <w:tc>
          <w:tcPr>
            <w:tcW w:w="611" w:type="pct"/>
            <w:shd w:val="clear" w:color="auto" w:fill="auto"/>
            <w:noWrap/>
            <w:vAlign w:val="center"/>
          </w:tcPr>
          <w:p w14:paraId="19863784">
            <w:pPr>
              <w:widowControl/>
              <w:spacing w:line="280" w:lineRule="exact"/>
              <w:jc w:val="center"/>
              <w:rPr>
                <w:rFonts w:eastAsia="仿宋"/>
                <w:sz w:val="21"/>
                <w:szCs w:val="21"/>
              </w:rPr>
            </w:pPr>
            <w:r>
              <w:rPr>
                <w:rFonts w:hint="eastAsia" w:eastAsia="仿宋"/>
                <w:sz w:val="21"/>
                <w:szCs w:val="21"/>
              </w:rPr>
              <w:t>先锋村</w:t>
            </w:r>
          </w:p>
        </w:tc>
        <w:tc>
          <w:tcPr>
            <w:tcW w:w="604" w:type="pct"/>
            <w:shd w:val="clear" w:color="auto" w:fill="auto"/>
            <w:noWrap/>
            <w:vAlign w:val="center"/>
          </w:tcPr>
          <w:p w14:paraId="4D0C71C8">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7175F3A6">
            <w:pPr>
              <w:widowControl/>
              <w:spacing w:line="280" w:lineRule="exact"/>
              <w:jc w:val="center"/>
              <w:rPr>
                <w:rFonts w:eastAsia="仿宋"/>
                <w:sz w:val="21"/>
                <w:szCs w:val="21"/>
              </w:rPr>
            </w:pPr>
            <w:r>
              <w:rPr>
                <w:rFonts w:hint="eastAsia" w:eastAsia="仿宋"/>
                <w:sz w:val="21"/>
                <w:szCs w:val="21"/>
              </w:rPr>
              <w:t>0.0212</w:t>
            </w:r>
          </w:p>
        </w:tc>
      </w:tr>
      <w:tr w14:paraId="46F2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C200F41">
            <w:pPr>
              <w:widowControl/>
              <w:spacing w:line="280" w:lineRule="exact"/>
              <w:jc w:val="center"/>
              <w:rPr>
                <w:rFonts w:eastAsia="仿宋"/>
                <w:sz w:val="21"/>
                <w:szCs w:val="21"/>
              </w:rPr>
            </w:pPr>
            <w:r>
              <w:rPr>
                <w:rFonts w:hint="eastAsia" w:eastAsia="仿宋"/>
                <w:sz w:val="21"/>
                <w:szCs w:val="21"/>
              </w:rPr>
              <w:t>6109212025058</w:t>
            </w:r>
          </w:p>
        </w:tc>
        <w:tc>
          <w:tcPr>
            <w:tcW w:w="1257" w:type="pct"/>
            <w:vAlign w:val="center"/>
          </w:tcPr>
          <w:p w14:paraId="06C97F05">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03</w:t>
            </w:r>
          </w:p>
        </w:tc>
        <w:tc>
          <w:tcPr>
            <w:tcW w:w="691" w:type="pct"/>
            <w:shd w:val="clear" w:color="auto" w:fill="auto"/>
            <w:noWrap/>
            <w:vAlign w:val="center"/>
          </w:tcPr>
          <w:p w14:paraId="44F5F77F">
            <w:pPr>
              <w:widowControl/>
              <w:spacing w:line="280" w:lineRule="exact"/>
              <w:jc w:val="center"/>
              <w:rPr>
                <w:rFonts w:eastAsia="仿宋"/>
                <w:sz w:val="21"/>
                <w:szCs w:val="21"/>
              </w:rPr>
            </w:pPr>
            <w:r>
              <w:rPr>
                <w:rFonts w:hint="eastAsia" w:eastAsia="仿宋"/>
                <w:sz w:val="21"/>
                <w:szCs w:val="21"/>
              </w:rPr>
              <w:t>蒲溪村</w:t>
            </w:r>
          </w:p>
        </w:tc>
        <w:tc>
          <w:tcPr>
            <w:tcW w:w="611" w:type="pct"/>
            <w:shd w:val="clear" w:color="auto" w:fill="auto"/>
            <w:noWrap/>
            <w:vAlign w:val="center"/>
          </w:tcPr>
          <w:p w14:paraId="2B249689">
            <w:pPr>
              <w:widowControl/>
              <w:spacing w:line="280" w:lineRule="exact"/>
              <w:jc w:val="center"/>
              <w:rPr>
                <w:rFonts w:eastAsia="仿宋"/>
                <w:sz w:val="21"/>
                <w:szCs w:val="21"/>
              </w:rPr>
            </w:pPr>
            <w:r>
              <w:rPr>
                <w:rFonts w:hint="eastAsia" w:eastAsia="仿宋"/>
                <w:sz w:val="21"/>
                <w:szCs w:val="21"/>
              </w:rPr>
              <w:t>蒲溪村</w:t>
            </w:r>
          </w:p>
        </w:tc>
        <w:tc>
          <w:tcPr>
            <w:tcW w:w="604" w:type="pct"/>
            <w:shd w:val="clear" w:color="auto" w:fill="auto"/>
            <w:noWrap/>
            <w:vAlign w:val="center"/>
          </w:tcPr>
          <w:p w14:paraId="35AFBF9D">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3256CC91">
            <w:pPr>
              <w:widowControl/>
              <w:spacing w:line="280" w:lineRule="exact"/>
              <w:jc w:val="center"/>
              <w:rPr>
                <w:rFonts w:eastAsia="仿宋"/>
                <w:sz w:val="21"/>
                <w:szCs w:val="21"/>
              </w:rPr>
            </w:pPr>
            <w:r>
              <w:rPr>
                <w:rFonts w:hint="eastAsia" w:eastAsia="仿宋"/>
                <w:sz w:val="21"/>
                <w:szCs w:val="21"/>
              </w:rPr>
              <w:t>1.1262</w:t>
            </w:r>
          </w:p>
        </w:tc>
      </w:tr>
      <w:tr w14:paraId="149A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6698B310">
            <w:pPr>
              <w:widowControl/>
              <w:spacing w:line="280" w:lineRule="exact"/>
              <w:jc w:val="center"/>
              <w:rPr>
                <w:rFonts w:eastAsia="仿宋"/>
                <w:sz w:val="21"/>
                <w:szCs w:val="21"/>
              </w:rPr>
            </w:pPr>
            <w:r>
              <w:rPr>
                <w:rFonts w:hint="eastAsia" w:eastAsia="仿宋"/>
                <w:sz w:val="21"/>
                <w:szCs w:val="21"/>
              </w:rPr>
              <w:t>6109212025059</w:t>
            </w:r>
          </w:p>
        </w:tc>
        <w:tc>
          <w:tcPr>
            <w:tcW w:w="1257" w:type="pct"/>
            <w:vAlign w:val="center"/>
          </w:tcPr>
          <w:p w14:paraId="475A9D87">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04</w:t>
            </w:r>
          </w:p>
        </w:tc>
        <w:tc>
          <w:tcPr>
            <w:tcW w:w="691" w:type="pct"/>
            <w:shd w:val="clear" w:color="auto" w:fill="auto"/>
            <w:noWrap/>
            <w:vAlign w:val="center"/>
          </w:tcPr>
          <w:p w14:paraId="0B1A6680">
            <w:pPr>
              <w:widowControl/>
              <w:spacing w:line="280" w:lineRule="exact"/>
              <w:jc w:val="center"/>
              <w:rPr>
                <w:rFonts w:eastAsia="仿宋"/>
                <w:sz w:val="21"/>
                <w:szCs w:val="21"/>
              </w:rPr>
            </w:pPr>
            <w:r>
              <w:rPr>
                <w:rFonts w:hint="eastAsia" w:eastAsia="仿宋"/>
                <w:sz w:val="21"/>
                <w:szCs w:val="21"/>
              </w:rPr>
              <w:t>蒲溪村</w:t>
            </w:r>
          </w:p>
        </w:tc>
        <w:tc>
          <w:tcPr>
            <w:tcW w:w="611" w:type="pct"/>
            <w:shd w:val="clear" w:color="auto" w:fill="auto"/>
            <w:noWrap/>
            <w:vAlign w:val="center"/>
          </w:tcPr>
          <w:p w14:paraId="0EDAEF61">
            <w:pPr>
              <w:widowControl/>
              <w:spacing w:line="280" w:lineRule="exact"/>
              <w:jc w:val="center"/>
              <w:rPr>
                <w:rFonts w:eastAsia="仿宋"/>
                <w:sz w:val="21"/>
                <w:szCs w:val="21"/>
              </w:rPr>
            </w:pPr>
            <w:r>
              <w:rPr>
                <w:rFonts w:hint="eastAsia" w:eastAsia="仿宋"/>
                <w:sz w:val="21"/>
                <w:szCs w:val="21"/>
              </w:rPr>
              <w:t>蒲溪村</w:t>
            </w:r>
          </w:p>
        </w:tc>
        <w:tc>
          <w:tcPr>
            <w:tcW w:w="604" w:type="pct"/>
            <w:shd w:val="clear" w:color="auto" w:fill="auto"/>
            <w:noWrap/>
            <w:vAlign w:val="center"/>
          </w:tcPr>
          <w:p w14:paraId="001E1C88">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1E393B0A">
            <w:pPr>
              <w:widowControl/>
              <w:spacing w:line="280" w:lineRule="exact"/>
              <w:jc w:val="center"/>
              <w:rPr>
                <w:rFonts w:eastAsia="仿宋"/>
                <w:sz w:val="21"/>
                <w:szCs w:val="21"/>
              </w:rPr>
            </w:pPr>
            <w:r>
              <w:rPr>
                <w:rFonts w:hint="eastAsia" w:eastAsia="仿宋"/>
                <w:sz w:val="21"/>
                <w:szCs w:val="21"/>
              </w:rPr>
              <w:t>0.0451</w:t>
            </w:r>
          </w:p>
        </w:tc>
      </w:tr>
      <w:tr w14:paraId="1093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ED9233D">
            <w:pPr>
              <w:widowControl/>
              <w:spacing w:line="280" w:lineRule="exact"/>
              <w:jc w:val="center"/>
              <w:rPr>
                <w:rFonts w:eastAsia="仿宋"/>
                <w:sz w:val="21"/>
                <w:szCs w:val="21"/>
              </w:rPr>
            </w:pPr>
            <w:r>
              <w:rPr>
                <w:rFonts w:hint="eastAsia" w:eastAsia="仿宋"/>
                <w:sz w:val="21"/>
                <w:szCs w:val="21"/>
              </w:rPr>
              <w:t>6109212025059</w:t>
            </w:r>
          </w:p>
        </w:tc>
        <w:tc>
          <w:tcPr>
            <w:tcW w:w="1257" w:type="pct"/>
            <w:vAlign w:val="center"/>
          </w:tcPr>
          <w:p w14:paraId="6F69EB10">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04</w:t>
            </w:r>
          </w:p>
        </w:tc>
        <w:tc>
          <w:tcPr>
            <w:tcW w:w="691" w:type="pct"/>
            <w:shd w:val="clear" w:color="auto" w:fill="auto"/>
            <w:noWrap/>
            <w:vAlign w:val="center"/>
          </w:tcPr>
          <w:p w14:paraId="3B29875E">
            <w:pPr>
              <w:widowControl/>
              <w:spacing w:line="280" w:lineRule="exact"/>
              <w:jc w:val="center"/>
              <w:rPr>
                <w:rFonts w:eastAsia="仿宋"/>
                <w:sz w:val="21"/>
                <w:szCs w:val="21"/>
              </w:rPr>
            </w:pPr>
            <w:r>
              <w:rPr>
                <w:rFonts w:hint="eastAsia" w:eastAsia="仿宋"/>
                <w:sz w:val="21"/>
                <w:szCs w:val="21"/>
              </w:rPr>
              <w:t>蒲溪村</w:t>
            </w:r>
          </w:p>
        </w:tc>
        <w:tc>
          <w:tcPr>
            <w:tcW w:w="611" w:type="pct"/>
            <w:shd w:val="clear" w:color="auto" w:fill="auto"/>
            <w:noWrap/>
            <w:vAlign w:val="center"/>
          </w:tcPr>
          <w:p w14:paraId="433B016E">
            <w:pPr>
              <w:widowControl/>
              <w:spacing w:line="280" w:lineRule="exact"/>
              <w:jc w:val="center"/>
              <w:rPr>
                <w:rFonts w:eastAsia="仿宋"/>
                <w:sz w:val="21"/>
                <w:szCs w:val="21"/>
              </w:rPr>
            </w:pPr>
            <w:r>
              <w:rPr>
                <w:rFonts w:hint="eastAsia" w:eastAsia="仿宋"/>
                <w:sz w:val="21"/>
                <w:szCs w:val="21"/>
              </w:rPr>
              <w:t>蒲溪村</w:t>
            </w:r>
          </w:p>
        </w:tc>
        <w:tc>
          <w:tcPr>
            <w:tcW w:w="604" w:type="pct"/>
            <w:shd w:val="clear" w:color="auto" w:fill="auto"/>
            <w:noWrap/>
            <w:vAlign w:val="center"/>
          </w:tcPr>
          <w:p w14:paraId="49B2C276">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9DAF91D">
            <w:pPr>
              <w:widowControl/>
              <w:spacing w:line="280" w:lineRule="exact"/>
              <w:jc w:val="center"/>
              <w:rPr>
                <w:rFonts w:eastAsia="仿宋"/>
                <w:sz w:val="21"/>
                <w:szCs w:val="21"/>
              </w:rPr>
            </w:pPr>
            <w:r>
              <w:rPr>
                <w:rFonts w:hint="eastAsia" w:eastAsia="仿宋"/>
                <w:sz w:val="21"/>
                <w:szCs w:val="21"/>
              </w:rPr>
              <w:t>0.0875</w:t>
            </w:r>
          </w:p>
        </w:tc>
      </w:tr>
      <w:tr w14:paraId="6E66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E9F5BFC">
            <w:pPr>
              <w:widowControl/>
              <w:spacing w:line="280" w:lineRule="exact"/>
              <w:jc w:val="center"/>
              <w:rPr>
                <w:rFonts w:eastAsia="仿宋"/>
                <w:sz w:val="21"/>
                <w:szCs w:val="21"/>
              </w:rPr>
            </w:pPr>
            <w:r>
              <w:rPr>
                <w:rFonts w:hint="eastAsia" w:eastAsia="仿宋"/>
                <w:sz w:val="21"/>
                <w:szCs w:val="21"/>
              </w:rPr>
              <w:t>6109212025060</w:t>
            </w:r>
          </w:p>
        </w:tc>
        <w:tc>
          <w:tcPr>
            <w:tcW w:w="1257" w:type="pct"/>
            <w:vAlign w:val="center"/>
          </w:tcPr>
          <w:p w14:paraId="38279695">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05</w:t>
            </w:r>
          </w:p>
        </w:tc>
        <w:tc>
          <w:tcPr>
            <w:tcW w:w="691" w:type="pct"/>
            <w:shd w:val="clear" w:color="auto" w:fill="auto"/>
            <w:noWrap/>
            <w:vAlign w:val="center"/>
          </w:tcPr>
          <w:p w14:paraId="1298972F">
            <w:pPr>
              <w:widowControl/>
              <w:spacing w:line="280" w:lineRule="exact"/>
              <w:jc w:val="center"/>
              <w:rPr>
                <w:rFonts w:eastAsia="仿宋"/>
                <w:sz w:val="21"/>
                <w:szCs w:val="21"/>
              </w:rPr>
            </w:pPr>
            <w:r>
              <w:rPr>
                <w:rFonts w:hint="eastAsia" w:eastAsia="仿宋"/>
                <w:sz w:val="21"/>
                <w:szCs w:val="21"/>
              </w:rPr>
              <w:t>蒲溪村</w:t>
            </w:r>
          </w:p>
        </w:tc>
        <w:tc>
          <w:tcPr>
            <w:tcW w:w="611" w:type="pct"/>
            <w:shd w:val="clear" w:color="auto" w:fill="auto"/>
            <w:noWrap/>
            <w:vAlign w:val="center"/>
          </w:tcPr>
          <w:p w14:paraId="02ECA83D">
            <w:pPr>
              <w:widowControl/>
              <w:spacing w:line="280" w:lineRule="exact"/>
              <w:jc w:val="center"/>
              <w:rPr>
                <w:rFonts w:eastAsia="仿宋"/>
                <w:sz w:val="21"/>
                <w:szCs w:val="21"/>
              </w:rPr>
            </w:pPr>
            <w:r>
              <w:rPr>
                <w:rFonts w:hint="eastAsia" w:eastAsia="仿宋"/>
                <w:sz w:val="21"/>
                <w:szCs w:val="21"/>
              </w:rPr>
              <w:t>蒲溪村</w:t>
            </w:r>
          </w:p>
        </w:tc>
        <w:tc>
          <w:tcPr>
            <w:tcW w:w="604" w:type="pct"/>
            <w:shd w:val="clear" w:color="auto" w:fill="auto"/>
            <w:noWrap/>
            <w:vAlign w:val="center"/>
          </w:tcPr>
          <w:p w14:paraId="4BFEEE8C">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0E124828">
            <w:pPr>
              <w:widowControl/>
              <w:spacing w:line="280" w:lineRule="exact"/>
              <w:jc w:val="center"/>
              <w:rPr>
                <w:rFonts w:eastAsia="仿宋"/>
                <w:sz w:val="21"/>
                <w:szCs w:val="21"/>
              </w:rPr>
            </w:pPr>
            <w:r>
              <w:rPr>
                <w:rFonts w:hint="eastAsia" w:eastAsia="仿宋"/>
                <w:sz w:val="21"/>
                <w:szCs w:val="21"/>
              </w:rPr>
              <w:t>0.0166</w:t>
            </w:r>
          </w:p>
        </w:tc>
      </w:tr>
      <w:tr w14:paraId="5D59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BFCC26E">
            <w:pPr>
              <w:widowControl/>
              <w:spacing w:line="280" w:lineRule="exact"/>
              <w:jc w:val="center"/>
              <w:rPr>
                <w:rFonts w:eastAsia="仿宋"/>
                <w:sz w:val="21"/>
                <w:szCs w:val="21"/>
              </w:rPr>
            </w:pPr>
            <w:r>
              <w:rPr>
                <w:rFonts w:hint="eastAsia" w:eastAsia="仿宋"/>
                <w:sz w:val="21"/>
                <w:szCs w:val="21"/>
              </w:rPr>
              <w:t>6109212025060</w:t>
            </w:r>
          </w:p>
        </w:tc>
        <w:tc>
          <w:tcPr>
            <w:tcW w:w="1257" w:type="pct"/>
            <w:vAlign w:val="center"/>
          </w:tcPr>
          <w:p w14:paraId="6AF5B534">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05</w:t>
            </w:r>
          </w:p>
        </w:tc>
        <w:tc>
          <w:tcPr>
            <w:tcW w:w="691" w:type="pct"/>
            <w:shd w:val="clear" w:color="auto" w:fill="auto"/>
            <w:noWrap/>
            <w:vAlign w:val="center"/>
          </w:tcPr>
          <w:p w14:paraId="2ABBDECA">
            <w:pPr>
              <w:widowControl/>
              <w:spacing w:line="280" w:lineRule="exact"/>
              <w:jc w:val="center"/>
              <w:rPr>
                <w:rFonts w:eastAsia="仿宋"/>
                <w:sz w:val="21"/>
                <w:szCs w:val="21"/>
              </w:rPr>
            </w:pPr>
            <w:r>
              <w:rPr>
                <w:rFonts w:hint="eastAsia" w:eastAsia="仿宋"/>
                <w:sz w:val="21"/>
                <w:szCs w:val="21"/>
              </w:rPr>
              <w:t>蒲溪村</w:t>
            </w:r>
          </w:p>
        </w:tc>
        <w:tc>
          <w:tcPr>
            <w:tcW w:w="611" w:type="pct"/>
            <w:shd w:val="clear" w:color="auto" w:fill="auto"/>
            <w:noWrap/>
            <w:vAlign w:val="center"/>
          </w:tcPr>
          <w:p w14:paraId="045EA35C">
            <w:pPr>
              <w:widowControl/>
              <w:spacing w:line="280" w:lineRule="exact"/>
              <w:jc w:val="center"/>
              <w:rPr>
                <w:rFonts w:eastAsia="仿宋"/>
                <w:sz w:val="21"/>
                <w:szCs w:val="21"/>
              </w:rPr>
            </w:pPr>
            <w:r>
              <w:rPr>
                <w:rFonts w:hint="eastAsia" w:eastAsia="仿宋"/>
                <w:sz w:val="21"/>
                <w:szCs w:val="21"/>
              </w:rPr>
              <w:t>蒲溪村</w:t>
            </w:r>
          </w:p>
        </w:tc>
        <w:tc>
          <w:tcPr>
            <w:tcW w:w="604" w:type="pct"/>
            <w:shd w:val="clear" w:color="auto" w:fill="auto"/>
            <w:noWrap/>
            <w:vAlign w:val="center"/>
          </w:tcPr>
          <w:p w14:paraId="3DADA7D6">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4A0C850C">
            <w:pPr>
              <w:widowControl/>
              <w:spacing w:line="280" w:lineRule="exact"/>
              <w:jc w:val="center"/>
              <w:rPr>
                <w:rFonts w:eastAsia="仿宋"/>
                <w:sz w:val="21"/>
                <w:szCs w:val="21"/>
              </w:rPr>
            </w:pPr>
            <w:r>
              <w:rPr>
                <w:rFonts w:hint="eastAsia" w:eastAsia="仿宋"/>
                <w:sz w:val="21"/>
                <w:szCs w:val="21"/>
              </w:rPr>
              <w:t>0.1250</w:t>
            </w:r>
          </w:p>
        </w:tc>
      </w:tr>
      <w:tr w14:paraId="5A9C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AB0FE73">
            <w:pPr>
              <w:widowControl/>
              <w:spacing w:line="280" w:lineRule="exact"/>
              <w:jc w:val="center"/>
              <w:rPr>
                <w:rFonts w:eastAsia="仿宋"/>
                <w:sz w:val="21"/>
                <w:szCs w:val="21"/>
              </w:rPr>
            </w:pPr>
            <w:r>
              <w:rPr>
                <w:rFonts w:hint="eastAsia" w:eastAsia="仿宋"/>
                <w:sz w:val="21"/>
                <w:szCs w:val="21"/>
              </w:rPr>
              <w:t>6109212025061</w:t>
            </w:r>
          </w:p>
        </w:tc>
        <w:tc>
          <w:tcPr>
            <w:tcW w:w="1257" w:type="pct"/>
            <w:vAlign w:val="center"/>
          </w:tcPr>
          <w:p w14:paraId="70ABD029">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06</w:t>
            </w:r>
          </w:p>
        </w:tc>
        <w:tc>
          <w:tcPr>
            <w:tcW w:w="691" w:type="pct"/>
            <w:shd w:val="clear" w:color="auto" w:fill="auto"/>
            <w:noWrap/>
            <w:vAlign w:val="center"/>
          </w:tcPr>
          <w:p w14:paraId="331E4510">
            <w:pPr>
              <w:widowControl/>
              <w:spacing w:line="280" w:lineRule="exact"/>
              <w:jc w:val="center"/>
              <w:rPr>
                <w:rFonts w:eastAsia="仿宋"/>
                <w:sz w:val="21"/>
                <w:szCs w:val="21"/>
              </w:rPr>
            </w:pPr>
            <w:r>
              <w:rPr>
                <w:rFonts w:hint="eastAsia" w:eastAsia="仿宋"/>
                <w:sz w:val="21"/>
                <w:szCs w:val="21"/>
              </w:rPr>
              <w:t>蒲溪村</w:t>
            </w:r>
          </w:p>
        </w:tc>
        <w:tc>
          <w:tcPr>
            <w:tcW w:w="611" w:type="pct"/>
            <w:shd w:val="clear" w:color="auto" w:fill="auto"/>
            <w:noWrap/>
            <w:vAlign w:val="center"/>
          </w:tcPr>
          <w:p w14:paraId="2B4C5500">
            <w:pPr>
              <w:widowControl/>
              <w:spacing w:line="280" w:lineRule="exact"/>
              <w:jc w:val="center"/>
              <w:rPr>
                <w:rFonts w:eastAsia="仿宋"/>
                <w:sz w:val="21"/>
                <w:szCs w:val="21"/>
              </w:rPr>
            </w:pPr>
            <w:r>
              <w:rPr>
                <w:rFonts w:hint="eastAsia" w:eastAsia="仿宋"/>
                <w:sz w:val="21"/>
                <w:szCs w:val="21"/>
              </w:rPr>
              <w:t>蒲溪村</w:t>
            </w:r>
          </w:p>
        </w:tc>
        <w:tc>
          <w:tcPr>
            <w:tcW w:w="604" w:type="pct"/>
            <w:shd w:val="clear" w:color="auto" w:fill="auto"/>
            <w:noWrap/>
            <w:vAlign w:val="center"/>
          </w:tcPr>
          <w:p w14:paraId="2A65A0D7">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7D828A8">
            <w:pPr>
              <w:widowControl/>
              <w:spacing w:line="280" w:lineRule="exact"/>
              <w:jc w:val="center"/>
              <w:rPr>
                <w:rFonts w:eastAsia="仿宋"/>
                <w:sz w:val="21"/>
                <w:szCs w:val="21"/>
              </w:rPr>
            </w:pPr>
            <w:r>
              <w:rPr>
                <w:rFonts w:hint="eastAsia" w:eastAsia="仿宋"/>
                <w:sz w:val="21"/>
                <w:szCs w:val="21"/>
              </w:rPr>
              <w:t>1.0508</w:t>
            </w:r>
          </w:p>
        </w:tc>
      </w:tr>
      <w:tr w14:paraId="657E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EE62371">
            <w:pPr>
              <w:widowControl/>
              <w:spacing w:line="280" w:lineRule="exact"/>
              <w:jc w:val="center"/>
              <w:rPr>
                <w:rFonts w:eastAsia="仿宋"/>
                <w:sz w:val="21"/>
                <w:szCs w:val="21"/>
              </w:rPr>
            </w:pPr>
            <w:r>
              <w:rPr>
                <w:rFonts w:hint="eastAsia" w:eastAsia="仿宋"/>
                <w:sz w:val="21"/>
                <w:szCs w:val="21"/>
              </w:rPr>
              <w:t>6109212025062</w:t>
            </w:r>
          </w:p>
        </w:tc>
        <w:tc>
          <w:tcPr>
            <w:tcW w:w="1257" w:type="pct"/>
            <w:vAlign w:val="center"/>
          </w:tcPr>
          <w:p w14:paraId="462D6685">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07</w:t>
            </w:r>
          </w:p>
        </w:tc>
        <w:tc>
          <w:tcPr>
            <w:tcW w:w="691" w:type="pct"/>
            <w:shd w:val="clear" w:color="auto" w:fill="auto"/>
            <w:noWrap/>
            <w:vAlign w:val="center"/>
          </w:tcPr>
          <w:p w14:paraId="1DEA6C30">
            <w:pPr>
              <w:widowControl/>
              <w:spacing w:line="280" w:lineRule="exact"/>
              <w:jc w:val="center"/>
              <w:rPr>
                <w:rFonts w:eastAsia="仿宋"/>
                <w:sz w:val="21"/>
                <w:szCs w:val="21"/>
              </w:rPr>
            </w:pPr>
            <w:r>
              <w:rPr>
                <w:rFonts w:hint="eastAsia" w:eastAsia="仿宋"/>
                <w:sz w:val="21"/>
                <w:szCs w:val="21"/>
              </w:rPr>
              <w:t>蒲溪村</w:t>
            </w:r>
          </w:p>
        </w:tc>
        <w:tc>
          <w:tcPr>
            <w:tcW w:w="611" w:type="pct"/>
            <w:shd w:val="clear" w:color="auto" w:fill="auto"/>
            <w:noWrap/>
            <w:vAlign w:val="center"/>
          </w:tcPr>
          <w:p w14:paraId="45452183">
            <w:pPr>
              <w:widowControl/>
              <w:spacing w:line="280" w:lineRule="exact"/>
              <w:jc w:val="center"/>
              <w:rPr>
                <w:rFonts w:eastAsia="仿宋"/>
                <w:sz w:val="21"/>
                <w:szCs w:val="21"/>
              </w:rPr>
            </w:pPr>
            <w:r>
              <w:rPr>
                <w:rFonts w:hint="eastAsia" w:eastAsia="仿宋"/>
                <w:sz w:val="21"/>
                <w:szCs w:val="21"/>
              </w:rPr>
              <w:t>蒲溪村</w:t>
            </w:r>
          </w:p>
        </w:tc>
        <w:tc>
          <w:tcPr>
            <w:tcW w:w="604" w:type="pct"/>
            <w:shd w:val="clear" w:color="auto" w:fill="auto"/>
            <w:noWrap/>
            <w:vAlign w:val="center"/>
          </w:tcPr>
          <w:p w14:paraId="082381A6">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553175BA">
            <w:pPr>
              <w:widowControl/>
              <w:spacing w:line="280" w:lineRule="exact"/>
              <w:jc w:val="center"/>
              <w:rPr>
                <w:rFonts w:eastAsia="仿宋"/>
                <w:sz w:val="21"/>
                <w:szCs w:val="21"/>
              </w:rPr>
            </w:pPr>
            <w:r>
              <w:rPr>
                <w:rFonts w:hint="eastAsia" w:eastAsia="仿宋"/>
                <w:sz w:val="21"/>
                <w:szCs w:val="21"/>
              </w:rPr>
              <w:t>0.0786</w:t>
            </w:r>
          </w:p>
        </w:tc>
      </w:tr>
      <w:tr w14:paraId="5ED6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5490EB1">
            <w:pPr>
              <w:widowControl/>
              <w:spacing w:line="280" w:lineRule="exact"/>
              <w:jc w:val="center"/>
              <w:rPr>
                <w:rFonts w:eastAsia="仿宋"/>
                <w:sz w:val="21"/>
                <w:szCs w:val="21"/>
              </w:rPr>
            </w:pPr>
            <w:r>
              <w:rPr>
                <w:rFonts w:hint="eastAsia" w:eastAsia="仿宋"/>
                <w:sz w:val="21"/>
                <w:szCs w:val="21"/>
              </w:rPr>
              <w:t>6109212025063</w:t>
            </w:r>
          </w:p>
        </w:tc>
        <w:tc>
          <w:tcPr>
            <w:tcW w:w="1257" w:type="pct"/>
            <w:vAlign w:val="center"/>
          </w:tcPr>
          <w:p w14:paraId="0DAC968A">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08</w:t>
            </w:r>
          </w:p>
        </w:tc>
        <w:tc>
          <w:tcPr>
            <w:tcW w:w="691" w:type="pct"/>
            <w:shd w:val="clear" w:color="auto" w:fill="auto"/>
            <w:noWrap/>
            <w:vAlign w:val="center"/>
          </w:tcPr>
          <w:p w14:paraId="4EC55CE3">
            <w:pPr>
              <w:widowControl/>
              <w:spacing w:line="280" w:lineRule="exact"/>
              <w:jc w:val="center"/>
              <w:rPr>
                <w:rFonts w:eastAsia="仿宋"/>
                <w:sz w:val="21"/>
                <w:szCs w:val="21"/>
              </w:rPr>
            </w:pPr>
            <w:r>
              <w:rPr>
                <w:rFonts w:hint="eastAsia" w:eastAsia="仿宋"/>
                <w:sz w:val="21"/>
                <w:szCs w:val="21"/>
              </w:rPr>
              <w:t>蒲溪村</w:t>
            </w:r>
          </w:p>
        </w:tc>
        <w:tc>
          <w:tcPr>
            <w:tcW w:w="611" w:type="pct"/>
            <w:shd w:val="clear" w:color="auto" w:fill="auto"/>
            <w:noWrap/>
            <w:vAlign w:val="center"/>
          </w:tcPr>
          <w:p w14:paraId="04896056">
            <w:pPr>
              <w:widowControl/>
              <w:spacing w:line="280" w:lineRule="exact"/>
              <w:jc w:val="center"/>
              <w:rPr>
                <w:rFonts w:eastAsia="仿宋"/>
                <w:sz w:val="21"/>
                <w:szCs w:val="21"/>
              </w:rPr>
            </w:pPr>
            <w:r>
              <w:rPr>
                <w:rFonts w:hint="eastAsia" w:eastAsia="仿宋"/>
                <w:sz w:val="21"/>
                <w:szCs w:val="21"/>
              </w:rPr>
              <w:t>蒲溪村</w:t>
            </w:r>
          </w:p>
        </w:tc>
        <w:tc>
          <w:tcPr>
            <w:tcW w:w="604" w:type="pct"/>
            <w:shd w:val="clear" w:color="auto" w:fill="auto"/>
            <w:noWrap/>
            <w:vAlign w:val="center"/>
          </w:tcPr>
          <w:p w14:paraId="25417DFD">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5C8B15F8">
            <w:pPr>
              <w:widowControl/>
              <w:spacing w:line="280" w:lineRule="exact"/>
              <w:jc w:val="center"/>
              <w:rPr>
                <w:rFonts w:eastAsia="仿宋"/>
                <w:sz w:val="21"/>
                <w:szCs w:val="21"/>
              </w:rPr>
            </w:pPr>
            <w:r>
              <w:rPr>
                <w:rFonts w:hint="eastAsia" w:eastAsia="仿宋"/>
                <w:sz w:val="21"/>
                <w:szCs w:val="21"/>
              </w:rPr>
              <w:t>0.0081</w:t>
            </w:r>
          </w:p>
        </w:tc>
      </w:tr>
      <w:tr w14:paraId="618C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6EC6B0DC">
            <w:pPr>
              <w:widowControl/>
              <w:spacing w:line="280" w:lineRule="exact"/>
              <w:jc w:val="center"/>
              <w:rPr>
                <w:rFonts w:eastAsia="仿宋"/>
                <w:sz w:val="21"/>
                <w:szCs w:val="21"/>
              </w:rPr>
            </w:pPr>
            <w:r>
              <w:rPr>
                <w:rFonts w:hint="eastAsia" w:eastAsia="仿宋"/>
                <w:sz w:val="21"/>
                <w:szCs w:val="21"/>
              </w:rPr>
              <w:t>6109212025063</w:t>
            </w:r>
          </w:p>
        </w:tc>
        <w:tc>
          <w:tcPr>
            <w:tcW w:w="1257" w:type="pct"/>
            <w:vAlign w:val="center"/>
          </w:tcPr>
          <w:p w14:paraId="7DCFFF7C">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08</w:t>
            </w:r>
          </w:p>
        </w:tc>
        <w:tc>
          <w:tcPr>
            <w:tcW w:w="691" w:type="pct"/>
            <w:shd w:val="clear" w:color="auto" w:fill="auto"/>
            <w:noWrap/>
            <w:vAlign w:val="center"/>
          </w:tcPr>
          <w:p w14:paraId="577BDDB5">
            <w:pPr>
              <w:widowControl/>
              <w:spacing w:line="280" w:lineRule="exact"/>
              <w:jc w:val="center"/>
              <w:rPr>
                <w:rFonts w:eastAsia="仿宋"/>
                <w:sz w:val="21"/>
                <w:szCs w:val="21"/>
              </w:rPr>
            </w:pPr>
            <w:r>
              <w:rPr>
                <w:rFonts w:hint="eastAsia" w:eastAsia="仿宋"/>
                <w:sz w:val="21"/>
                <w:szCs w:val="21"/>
              </w:rPr>
              <w:t>蒲溪村</w:t>
            </w:r>
          </w:p>
        </w:tc>
        <w:tc>
          <w:tcPr>
            <w:tcW w:w="611" w:type="pct"/>
            <w:shd w:val="clear" w:color="auto" w:fill="auto"/>
            <w:noWrap/>
            <w:vAlign w:val="center"/>
          </w:tcPr>
          <w:p w14:paraId="45F55746">
            <w:pPr>
              <w:widowControl/>
              <w:spacing w:line="280" w:lineRule="exact"/>
              <w:jc w:val="center"/>
              <w:rPr>
                <w:rFonts w:eastAsia="仿宋"/>
                <w:sz w:val="21"/>
                <w:szCs w:val="21"/>
              </w:rPr>
            </w:pPr>
            <w:r>
              <w:rPr>
                <w:rFonts w:hint="eastAsia" w:eastAsia="仿宋"/>
                <w:sz w:val="21"/>
                <w:szCs w:val="21"/>
              </w:rPr>
              <w:t>蒲溪村</w:t>
            </w:r>
          </w:p>
        </w:tc>
        <w:tc>
          <w:tcPr>
            <w:tcW w:w="604" w:type="pct"/>
            <w:shd w:val="clear" w:color="auto" w:fill="auto"/>
            <w:noWrap/>
            <w:vAlign w:val="center"/>
          </w:tcPr>
          <w:p w14:paraId="7021EF32">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0E2380A">
            <w:pPr>
              <w:widowControl/>
              <w:spacing w:line="280" w:lineRule="exact"/>
              <w:jc w:val="center"/>
              <w:rPr>
                <w:rFonts w:eastAsia="仿宋"/>
                <w:sz w:val="21"/>
                <w:szCs w:val="21"/>
              </w:rPr>
            </w:pPr>
            <w:r>
              <w:rPr>
                <w:rFonts w:hint="eastAsia" w:eastAsia="仿宋"/>
                <w:sz w:val="21"/>
                <w:szCs w:val="21"/>
              </w:rPr>
              <w:t>0.0720</w:t>
            </w:r>
          </w:p>
        </w:tc>
      </w:tr>
      <w:tr w14:paraId="444B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6FC5E681">
            <w:pPr>
              <w:widowControl/>
              <w:spacing w:line="280" w:lineRule="exact"/>
              <w:jc w:val="center"/>
              <w:rPr>
                <w:rFonts w:eastAsia="仿宋"/>
                <w:sz w:val="21"/>
                <w:szCs w:val="21"/>
              </w:rPr>
            </w:pPr>
            <w:r>
              <w:rPr>
                <w:rFonts w:hint="eastAsia" w:eastAsia="仿宋"/>
                <w:sz w:val="21"/>
                <w:szCs w:val="21"/>
              </w:rPr>
              <w:t>6109212025064</w:t>
            </w:r>
          </w:p>
        </w:tc>
        <w:tc>
          <w:tcPr>
            <w:tcW w:w="1257" w:type="pct"/>
            <w:vAlign w:val="center"/>
          </w:tcPr>
          <w:p w14:paraId="3D4B6C11">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09</w:t>
            </w:r>
          </w:p>
        </w:tc>
        <w:tc>
          <w:tcPr>
            <w:tcW w:w="691" w:type="pct"/>
            <w:shd w:val="clear" w:color="auto" w:fill="auto"/>
            <w:noWrap/>
            <w:vAlign w:val="center"/>
          </w:tcPr>
          <w:p w14:paraId="1628C7CB">
            <w:pPr>
              <w:widowControl/>
              <w:spacing w:line="280" w:lineRule="exact"/>
              <w:jc w:val="center"/>
              <w:rPr>
                <w:rFonts w:eastAsia="仿宋"/>
                <w:sz w:val="21"/>
                <w:szCs w:val="21"/>
              </w:rPr>
            </w:pPr>
            <w:r>
              <w:rPr>
                <w:rFonts w:hint="eastAsia" w:eastAsia="仿宋"/>
                <w:sz w:val="21"/>
                <w:szCs w:val="21"/>
              </w:rPr>
              <w:t>双乳镇</w:t>
            </w:r>
          </w:p>
        </w:tc>
        <w:tc>
          <w:tcPr>
            <w:tcW w:w="611" w:type="pct"/>
            <w:shd w:val="clear" w:color="auto" w:fill="auto"/>
            <w:noWrap/>
            <w:vAlign w:val="center"/>
          </w:tcPr>
          <w:p w14:paraId="35858400">
            <w:pPr>
              <w:widowControl/>
              <w:spacing w:line="280" w:lineRule="exact"/>
              <w:jc w:val="center"/>
              <w:rPr>
                <w:rFonts w:eastAsia="仿宋"/>
                <w:sz w:val="21"/>
                <w:szCs w:val="21"/>
              </w:rPr>
            </w:pPr>
            <w:r>
              <w:rPr>
                <w:rFonts w:hint="eastAsia" w:eastAsia="仿宋"/>
                <w:sz w:val="21"/>
                <w:szCs w:val="21"/>
              </w:rPr>
              <w:t>新塘村</w:t>
            </w:r>
          </w:p>
        </w:tc>
        <w:tc>
          <w:tcPr>
            <w:tcW w:w="604" w:type="pct"/>
            <w:shd w:val="clear" w:color="auto" w:fill="auto"/>
            <w:noWrap/>
            <w:vAlign w:val="center"/>
          </w:tcPr>
          <w:p w14:paraId="5E25B1E4">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67265304">
            <w:pPr>
              <w:widowControl/>
              <w:spacing w:line="280" w:lineRule="exact"/>
              <w:jc w:val="center"/>
              <w:rPr>
                <w:rFonts w:eastAsia="仿宋"/>
                <w:sz w:val="21"/>
                <w:szCs w:val="21"/>
              </w:rPr>
            </w:pPr>
            <w:r>
              <w:rPr>
                <w:rFonts w:hint="eastAsia" w:eastAsia="仿宋"/>
                <w:sz w:val="21"/>
                <w:szCs w:val="21"/>
              </w:rPr>
              <w:t>0.2817</w:t>
            </w:r>
          </w:p>
        </w:tc>
      </w:tr>
      <w:tr w14:paraId="22E2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3BE5D2B">
            <w:pPr>
              <w:widowControl/>
              <w:spacing w:line="280" w:lineRule="exact"/>
              <w:jc w:val="center"/>
              <w:rPr>
                <w:rFonts w:eastAsia="仿宋"/>
                <w:sz w:val="21"/>
                <w:szCs w:val="21"/>
              </w:rPr>
            </w:pPr>
            <w:r>
              <w:rPr>
                <w:rFonts w:hint="eastAsia" w:eastAsia="仿宋"/>
                <w:sz w:val="21"/>
                <w:szCs w:val="21"/>
              </w:rPr>
              <w:t>6109212025064</w:t>
            </w:r>
          </w:p>
        </w:tc>
        <w:tc>
          <w:tcPr>
            <w:tcW w:w="1257" w:type="pct"/>
            <w:vAlign w:val="center"/>
          </w:tcPr>
          <w:p w14:paraId="18C38766">
            <w:pPr>
              <w:widowControl/>
              <w:spacing w:line="280" w:lineRule="exact"/>
              <w:jc w:val="center"/>
              <w:rPr>
                <w:rFonts w:eastAsia="仿宋"/>
                <w:sz w:val="21"/>
                <w:szCs w:val="21"/>
              </w:rPr>
            </w:pPr>
            <w:r>
              <w:rPr>
                <w:rFonts w:hint="eastAsia" w:eastAsia="仿宋"/>
                <w:sz w:val="21"/>
                <w:szCs w:val="21"/>
              </w:rPr>
              <w:t>蒲溪片区</w:t>
            </w:r>
            <w:r>
              <w:rPr>
                <w:rFonts w:eastAsia="仿宋"/>
                <w:sz w:val="21"/>
                <w:szCs w:val="21"/>
              </w:rPr>
              <w:t>09</w:t>
            </w:r>
          </w:p>
        </w:tc>
        <w:tc>
          <w:tcPr>
            <w:tcW w:w="691" w:type="pct"/>
            <w:shd w:val="clear" w:color="auto" w:fill="auto"/>
            <w:noWrap/>
            <w:vAlign w:val="center"/>
          </w:tcPr>
          <w:p w14:paraId="59090F97">
            <w:pPr>
              <w:widowControl/>
              <w:spacing w:line="280" w:lineRule="exact"/>
              <w:jc w:val="center"/>
              <w:rPr>
                <w:rFonts w:eastAsia="仿宋"/>
                <w:sz w:val="21"/>
                <w:szCs w:val="21"/>
              </w:rPr>
            </w:pPr>
            <w:r>
              <w:rPr>
                <w:rFonts w:hint="eastAsia" w:eastAsia="仿宋"/>
                <w:sz w:val="21"/>
                <w:szCs w:val="21"/>
              </w:rPr>
              <w:t>双乳镇</w:t>
            </w:r>
          </w:p>
        </w:tc>
        <w:tc>
          <w:tcPr>
            <w:tcW w:w="611" w:type="pct"/>
            <w:shd w:val="clear" w:color="auto" w:fill="auto"/>
            <w:noWrap/>
            <w:vAlign w:val="center"/>
          </w:tcPr>
          <w:p w14:paraId="4BA7ECF2">
            <w:pPr>
              <w:widowControl/>
              <w:spacing w:line="280" w:lineRule="exact"/>
              <w:jc w:val="center"/>
              <w:rPr>
                <w:rFonts w:eastAsia="仿宋"/>
                <w:sz w:val="21"/>
                <w:szCs w:val="21"/>
              </w:rPr>
            </w:pPr>
            <w:r>
              <w:rPr>
                <w:rFonts w:hint="eastAsia" w:eastAsia="仿宋"/>
                <w:sz w:val="21"/>
                <w:szCs w:val="21"/>
              </w:rPr>
              <w:t>新塘村</w:t>
            </w:r>
          </w:p>
        </w:tc>
        <w:tc>
          <w:tcPr>
            <w:tcW w:w="604" w:type="pct"/>
            <w:shd w:val="clear" w:color="auto" w:fill="auto"/>
            <w:noWrap/>
            <w:vAlign w:val="center"/>
          </w:tcPr>
          <w:p w14:paraId="0439D8A2">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3A3874BA">
            <w:pPr>
              <w:widowControl/>
              <w:spacing w:line="280" w:lineRule="exact"/>
              <w:jc w:val="center"/>
              <w:rPr>
                <w:rFonts w:eastAsia="仿宋"/>
                <w:sz w:val="21"/>
                <w:szCs w:val="21"/>
              </w:rPr>
            </w:pPr>
            <w:r>
              <w:rPr>
                <w:rFonts w:hint="eastAsia" w:eastAsia="仿宋"/>
                <w:sz w:val="21"/>
                <w:szCs w:val="21"/>
              </w:rPr>
              <w:t>0.8985</w:t>
            </w:r>
          </w:p>
        </w:tc>
      </w:tr>
      <w:tr w14:paraId="0BCF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2079153">
            <w:pPr>
              <w:widowControl/>
              <w:spacing w:line="280" w:lineRule="exact"/>
              <w:jc w:val="center"/>
              <w:rPr>
                <w:rFonts w:eastAsia="仿宋"/>
                <w:sz w:val="21"/>
                <w:szCs w:val="21"/>
              </w:rPr>
            </w:pPr>
            <w:r>
              <w:rPr>
                <w:rFonts w:hint="eastAsia" w:eastAsia="仿宋"/>
                <w:sz w:val="21"/>
                <w:szCs w:val="21"/>
              </w:rPr>
              <w:t>6109212025065</w:t>
            </w:r>
          </w:p>
        </w:tc>
        <w:tc>
          <w:tcPr>
            <w:tcW w:w="1257" w:type="pct"/>
            <w:vAlign w:val="center"/>
          </w:tcPr>
          <w:p w14:paraId="23817FF2">
            <w:pPr>
              <w:widowControl/>
              <w:spacing w:line="280" w:lineRule="exact"/>
              <w:jc w:val="center"/>
              <w:rPr>
                <w:rFonts w:eastAsia="仿宋"/>
                <w:sz w:val="21"/>
                <w:szCs w:val="21"/>
              </w:rPr>
            </w:pPr>
            <w:r>
              <w:rPr>
                <w:rFonts w:hint="eastAsia" w:eastAsia="仿宋"/>
                <w:sz w:val="21"/>
                <w:szCs w:val="21"/>
              </w:rPr>
              <w:t>双乳片区</w:t>
            </w:r>
            <w:r>
              <w:rPr>
                <w:rFonts w:eastAsia="仿宋"/>
                <w:sz w:val="21"/>
                <w:szCs w:val="21"/>
              </w:rPr>
              <w:t>01</w:t>
            </w:r>
          </w:p>
        </w:tc>
        <w:tc>
          <w:tcPr>
            <w:tcW w:w="691" w:type="pct"/>
            <w:shd w:val="clear" w:color="auto" w:fill="auto"/>
            <w:noWrap/>
            <w:vAlign w:val="center"/>
          </w:tcPr>
          <w:p w14:paraId="275F1DBB">
            <w:pPr>
              <w:widowControl/>
              <w:spacing w:line="280" w:lineRule="exact"/>
              <w:jc w:val="center"/>
              <w:rPr>
                <w:rFonts w:eastAsia="仿宋"/>
                <w:sz w:val="21"/>
                <w:szCs w:val="21"/>
              </w:rPr>
            </w:pPr>
            <w:r>
              <w:rPr>
                <w:rFonts w:hint="eastAsia" w:eastAsia="仿宋"/>
                <w:sz w:val="21"/>
                <w:szCs w:val="21"/>
              </w:rPr>
              <w:t>双乳镇</w:t>
            </w:r>
          </w:p>
        </w:tc>
        <w:tc>
          <w:tcPr>
            <w:tcW w:w="611" w:type="pct"/>
            <w:shd w:val="clear" w:color="auto" w:fill="auto"/>
            <w:noWrap/>
            <w:vAlign w:val="center"/>
          </w:tcPr>
          <w:p w14:paraId="07045D16">
            <w:pPr>
              <w:widowControl/>
              <w:spacing w:line="280" w:lineRule="exact"/>
              <w:jc w:val="center"/>
              <w:rPr>
                <w:rFonts w:eastAsia="仿宋"/>
                <w:sz w:val="21"/>
                <w:szCs w:val="21"/>
              </w:rPr>
            </w:pPr>
            <w:r>
              <w:rPr>
                <w:rFonts w:hint="eastAsia" w:eastAsia="仿宋"/>
                <w:sz w:val="21"/>
                <w:szCs w:val="21"/>
              </w:rPr>
              <w:t>双乳村</w:t>
            </w:r>
          </w:p>
        </w:tc>
        <w:tc>
          <w:tcPr>
            <w:tcW w:w="604" w:type="pct"/>
            <w:shd w:val="clear" w:color="auto" w:fill="auto"/>
            <w:noWrap/>
            <w:vAlign w:val="center"/>
          </w:tcPr>
          <w:p w14:paraId="4D73D9C7">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70767764">
            <w:pPr>
              <w:widowControl/>
              <w:spacing w:line="280" w:lineRule="exact"/>
              <w:jc w:val="center"/>
              <w:rPr>
                <w:rFonts w:eastAsia="仿宋"/>
                <w:sz w:val="21"/>
                <w:szCs w:val="21"/>
              </w:rPr>
            </w:pPr>
            <w:r>
              <w:rPr>
                <w:rFonts w:hint="eastAsia" w:eastAsia="仿宋"/>
                <w:sz w:val="21"/>
                <w:szCs w:val="21"/>
              </w:rPr>
              <w:t>0.1043</w:t>
            </w:r>
          </w:p>
        </w:tc>
      </w:tr>
      <w:tr w14:paraId="78D2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2D244C9">
            <w:pPr>
              <w:widowControl/>
              <w:spacing w:line="280" w:lineRule="exact"/>
              <w:jc w:val="center"/>
              <w:rPr>
                <w:rFonts w:eastAsia="仿宋"/>
                <w:sz w:val="21"/>
                <w:szCs w:val="21"/>
              </w:rPr>
            </w:pPr>
            <w:r>
              <w:rPr>
                <w:rFonts w:hint="eastAsia" w:eastAsia="仿宋"/>
                <w:sz w:val="21"/>
                <w:szCs w:val="21"/>
              </w:rPr>
              <w:t>6109212025065</w:t>
            </w:r>
          </w:p>
        </w:tc>
        <w:tc>
          <w:tcPr>
            <w:tcW w:w="1257" w:type="pct"/>
            <w:vAlign w:val="center"/>
          </w:tcPr>
          <w:p w14:paraId="0282A081">
            <w:pPr>
              <w:widowControl/>
              <w:spacing w:line="280" w:lineRule="exact"/>
              <w:jc w:val="center"/>
              <w:rPr>
                <w:rFonts w:eastAsia="仿宋"/>
                <w:sz w:val="21"/>
                <w:szCs w:val="21"/>
              </w:rPr>
            </w:pPr>
            <w:r>
              <w:rPr>
                <w:rFonts w:hint="eastAsia" w:eastAsia="仿宋"/>
                <w:sz w:val="21"/>
                <w:szCs w:val="21"/>
              </w:rPr>
              <w:t>双乳片区</w:t>
            </w:r>
            <w:r>
              <w:rPr>
                <w:rFonts w:eastAsia="仿宋"/>
                <w:sz w:val="21"/>
                <w:szCs w:val="21"/>
              </w:rPr>
              <w:t>01</w:t>
            </w:r>
          </w:p>
        </w:tc>
        <w:tc>
          <w:tcPr>
            <w:tcW w:w="691" w:type="pct"/>
            <w:shd w:val="clear" w:color="auto" w:fill="auto"/>
            <w:noWrap/>
            <w:vAlign w:val="center"/>
          </w:tcPr>
          <w:p w14:paraId="77A596E7">
            <w:pPr>
              <w:widowControl/>
              <w:spacing w:line="280" w:lineRule="exact"/>
              <w:jc w:val="center"/>
              <w:rPr>
                <w:rFonts w:eastAsia="仿宋"/>
                <w:sz w:val="21"/>
                <w:szCs w:val="21"/>
              </w:rPr>
            </w:pPr>
            <w:r>
              <w:rPr>
                <w:rFonts w:hint="eastAsia" w:eastAsia="仿宋"/>
                <w:sz w:val="21"/>
                <w:szCs w:val="21"/>
              </w:rPr>
              <w:t>双乳镇</w:t>
            </w:r>
          </w:p>
        </w:tc>
        <w:tc>
          <w:tcPr>
            <w:tcW w:w="611" w:type="pct"/>
            <w:shd w:val="clear" w:color="auto" w:fill="auto"/>
            <w:noWrap/>
            <w:vAlign w:val="center"/>
          </w:tcPr>
          <w:p w14:paraId="269B0B7D">
            <w:pPr>
              <w:widowControl/>
              <w:spacing w:line="280" w:lineRule="exact"/>
              <w:jc w:val="center"/>
              <w:rPr>
                <w:rFonts w:eastAsia="仿宋"/>
                <w:sz w:val="21"/>
                <w:szCs w:val="21"/>
              </w:rPr>
            </w:pPr>
            <w:r>
              <w:rPr>
                <w:rFonts w:hint="eastAsia" w:eastAsia="仿宋"/>
                <w:sz w:val="21"/>
                <w:szCs w:val="21"/>
              </w:rPr>
              <w:t>双乳村</w:t>
            </w:r>
          </w:p>
        </w:tc>
        <w:tc>
          <w:tcPr>
            <w:tcW w:w="604" w:type="pct"/>
            <w:shd w:val="clear" w:color="auto" w:fill="auto"/>
            <w:noWrap/>
            <w:vAlign w:val="center"/>
          </w:tcPr>
          <w:p w14:paraId="25147FB9">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E74905C">
            <w:pPr>
              <w:widowControl/>
              <w:spacing w:line="280" w:lineRule="exact"/>
              <w:jc w:val="center"/>
              <w:rPr>
                <w:rFonts w:eastAsia="仿宋"/>
                <w:sz w:val="21"/>
                <w:szCs w:val="21"/>
              </w:rPr>
            </w:pPr>
            <w:r>
              <w:rPr>
                <w:rFonts w:hint="eastAsia" w:eastAsia="仿宋"/>
                <w:sz w:val="21"/>
                <w:szCs w:val="21"/>
              </w:rPr>
              <w:t>0.3386</w:t>
            </w:r>
          </w:p>
        </w:tc>
      </w:tr>
      <w:tr w14:paraId="6125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C78494B">
            <w:pPr>
              <w:widowControl/>
              <w:spacing w:line="280" w:lineRule="exact"/>
              <w:jc w:val="center"/>
              <w:rPr>
                <w:rFonts w:eastAsia="仿宋"/>
                <w:sz w:val="21"/>
                <w:szCs w:val="21"/>
              </w:rPr>
            </w:pPr>
            <w:r>
              <w:rPr>
                <w:rFonts w:hint="eastAsia" w:eastAsia="仿宋"/>
                <w:sz w:val="21"/>
                <w:szCs w:val="21"/>
              </w:rPr>
              <w:t>6109212025066</w:t>
            </w:r>
          </w:p>
        </w:tc>
        <w:tc>
          <w:tcPr>
            <w:tcW w:w="1257" w:type="pct"/>
            <w:vAlign w:val="center"/>
          </w:tcPr>
          <w:p w14:paraId="0103B31E">
            <w:pPr>
              <w:widowControl/>
              <w:spacing w:line="280" w:lineRule="exact"/>
              <w:jc w:val="center"/>
              <w:rPr>
                <w:rFonts w:eastAsia="仿宋"/>
                <w:sz w:val="21"/>
                <w:szCs w:val="21"/>
              </w:rPr>
            </w:pPr>
            <w:r>
              <w:rPr>
                <w:rFonts w:hint="eastAsia" w:eastAsia="仿宋"/>
                <w:sz w:val="21"/>
                <w:szCs w:val="21"/>
              </w:rPr>
              <w:t>双乳片区</w:t>
            </w:r>
            <w:r>
              <w:rPr>
                <w:rFonts w:eastAsia="仿宋"/>
                <w:sz w:val="21"/>
                <w:szCs w:val="21"/>
              </w:rPr>
              <w:t>02</w:t>
            </w:r>
          </w:p>
        </w:tc>
        <w:tc>
          <w:tcPr>
            <w:tcW w:w="691" w:type="pct"/>
            <w:shd w:val="clear" w:color="auto" w:fill="auto"/>
            <w:noWrap/>
            <w:vAlign w:val="center"/>
          </w:tcPr>
          <w:p w14:paraId="3DA093FE">
            <w:pPr>
              <w:widowControl/>
              <w:spacing w:line="280" w:lineRule="exact"/>
              <w:jc w:val="center"/>
              <w:rPr>
                <w:rFonts w:eastAsia="仿宋"/>
                <w:sz w:val="21"/>
                <w:szCs w:val="21"/>
              </w:rPr>
            </w:pPr>
            <w:r>
              <w:rPr>
                <w:rFonts w:hint="eastAsia" w:eastAsia="仿宋"/>
                <w:sz w:val="21"/>
                <w:szCs w:val="21"/>
              </w:rPr>
              <w:t>双乳镇</w:t>
            </w:r>
          </w:p>
        </w:tc>
        <w:tc>
          <w:tcPr>
            <w:tcW w:w="611" w:type="pct"/>
            <w:shd w:val="clear" w:color="auto" w:fill="auto"/>
            <w:noWrap/>
            <w:vAlign w:val="center"/>
          </w:tcPr>
          <w:p w14:paraId="545A57A1">
            <w:pPr>
              <w:widowControl/>
              <w:spacing w:line="280" w:lineRule="exact"/>
              <w:jc w:val="center"/>
              <w:rPr>
                <w:rFonts w:eastAsia="仿宋"/>
                <w:sz w:val="21"/>
                <w:szCs w:val="21"/>
              </w:rPr>
            </w:pPr>
            <w:r>
              <w:rPr>
                <w:rFonts w:hint="eastAsia" w:eastAsia="仿宋"/>
                <w:sz w:val="21"/>
                <w:szCs w:val="21"/>
              </w:rPr>
              <w:t>双乳村</w:t>
            </w:r>
          </w:p>
        </w:tc>
        <w:tc>
          <w:tcPr>
            <w:tcW w:w="604" w:type="pct"/>
            <w:shd w:val="clear" w:color="auto" w:fill="auto"/>
            <w:noWrap/>
            <w:vAlign w:val="center"/>
          </w:tcPr>
          <w:p w14:paraId="28E0ABF5">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4E31A221">
            <w:pPr>
              <w:widowControl/>
              <w:spacing w:line="280" w:lineRule="exact"/>
              <w:jc w:val="center"/>
              <w:rPr>
                <w:rFonts w:eastAsia="仿宋"/>
                <w:sz w:val="21"/>
                <w:szCs w:val="21"/>
              </w:rPr>
            </w:pPr>
            <w:r>
              <w:rPr>
                <w:rFonts w:hint="eastAsia" w:eastAsia="仿宋"/>
                <w:sz w:val="21"/>
                <w:szCs w:val="21"/>
              </w:rPr>
              <w:t>0.6281</w:t>
            </w:r>
          </w:p>
        </w:tc>
      </w:tr>
      <w:tr w14:paraId="785E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F7C6379">
            <w:pPr>
              <w:widowControl/>
              <w:spacing w:line="280" w:lineRule="exact"/>
              <w:jc w:val="center"/>
              <w:rPr>
                <w:rFonts w:eastAsia="仿宋"/>
                <w:sz w:val="21"/>
                <w:szCs w:val="21"/>
              </w:rPr>
            </w:pPr>
            <w:r>
              <w:rPr>
                <w:rFonts w:hint="eastAsia" w:eastAsia="仿宋"/>
                <w:sz w:val="21"/>
                <w:szCs w:val="21"/>
              </w:rPr>
              <w:t>6109212025067</w:t>
            </w:r>
          </w:p>
        </w:tc>
        <w:tc>
          <w:tcPr>
            <w:tcW w:w="1257" w:type="pct"/>
            <w:vAlign w:val="center"/>
          </w:tcPr>
          <w:p w14:paraId="12C09EF2">
            <w:pPr>
              <w:widowControl/>
              <w:spacing w:line="280" w:lineRule="exact"/>
              <w:jc w:val="center"/>
              <w:rPr>
                <w:rFonts w:eastAsia="仿宋"/>
                <w:sz w:val="21"/>
                <w:szCs w:val="21"/>
              </w:rPr>
            </w:pPr>
            <w:r>
              <w:rPr>
                <w:rFonts w:hint="eastAsia" w:eastAsia="仿宋"/>
                <w:sz w:val="21"/>
                <w:szCs w:val="21"/>
              </w:rPr>
              <w:t>双乳片区</w:t>
            </w:r>
            <w:r>
              <w:rPr>
                <w:rFonts w:eastAsia="仿宋"/>
                <w:sz w:val="21"/>
                <w:szCs w:val="21"/>
              </w:rPr>
              <w:t>03</w:t>
            </w:r>
          </w:p>
        </w:tc>
        <w:tc>
          <w:tcPr>
            <w:tcW w:w="691" w:type="pct"/>
            <w:shd w:val="clear" w:color="auto" w:fill="auto"/>
            <w:noWrap/>
            <w:vAlign w:val="center"/>
          </w:tcPr>
          <w:p w14:paraId="620115B6">
            <w:pPr>
              <w:widowControl/>
              <w:spacing w:line="280" w:lineRule="exact"/>
              <w:jc w:val="center"/>
              <w:rPr>
                <w:rFonts w:eastAsia="仿宋"/>
                <w:sz w:val="21"/>
                <w:szCs w:val="21"/>
              </w:rPr>
            </w:pPr>
            <w:r>
              <w:rPr>
                <w:rFonts w:hint="eastAsia" w:eastAsia="仿宋"/>
                <w:sz w:val="21"/>
                <w:szCs w:val="21"/>
              </w:rPr>
              <w:t>双乳镇</w:t>
            </w:r>
          </w:p>
        </w:tc>
        <w:tc>
          <w:tcPr>
            <w:tcW w:w="611" w:type="pct"/>
            <w:shd w:val="clear" w:color="auto" w:fill="auto"/>
            <w:noWrap/>
            <w:vAlign w:val="center"/>
          </w:tcPr>
          <w:p w14:paraId="5EAAD197">
            <w:pPr>
              <w:widowControl/>
              <w:spacing w:line="280" w:lineRule="exact"/>
              <w:jc w:val="center"/>
              <w:rPr>
                <w:rFonts w:eastAsia="仿宋"/>
                <w:sz w:val="21"/>
                <w:szCs w:val="21"/>
              </w:rPr>
            </w:pPr>
            <w:r>
              <w:rPr>
                <w:rFonts w:hint="eastAsia" w:eastAsia="仿宋"/>
                <w:sz w:val="21"/>
                <w:szCs w:val="21"/>
              </w:rPr>
              <w:t>三同村</w:t>
            </w:r>
          </w:p>
        </w:tc>
        <w:tc>
          <w:tcPr>
            <w:tcW w:w="604" w:type="pct"/>
            <w:shd w:val="clear" w:color="auto" w:fill="auto"/>
            <w:noWrap/>
            <w:vAlign w:val="center"/>
          </w:tcPr>
          <w:p w14:paraId="5A376BF7">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B35C1F8">
            <w:pPr>
              <w:widowControl/>
              <w:spacing w:line="280" w:lineRule="exact"/>
              <w:jc w:val="center"/>
              <w:rPr>
                <w:rFonts w:eastAsia="仿宋"/>
                <w:sz w:val="21"/>
                <w:szCs w:val="21"/>
              </w:rPr>
            </w:pPr>
            <w:r>
              <w:rPr>
                <w:rFonts w:hint="eastAsia" w:eastAsia="仿宋"/>
                <w:sz w:val="21"/>
                <w:szCs w:val="21"/>
              </w:rPr>
              <w:t>0.6053</w:t>
            </w:r>
          </w:p>
        </w:tc>
      </w:tr>
      <w:tr w14:paraId="7BDF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6DF92DA2">
            <w:pPr>
              <w:widowControl/>
              <w:spacing w:line="280" w:lineRule="exact"/>
              <w:jc w:val="center"/>
              <w:rPr>
                <w:rFonts w:eastAsia="仿宋"/>
                <w:sz w:val="21"/>
                <w:szCs w:val="21"/>
              </w:rPr>
            </w:pPr>
            <w:r>
              <w:rPr>
                <w:rFonts w:hint="eastAsia" w:eastAsia="仿宋"/>
                <w:sz w:val="21"/>
                <w:szCs w:val="21"/>
              </w:rPr>
              <w:t>6109212025068</w:t>
            </w:r>
          </w:p>
        </w:tc>
        <w:tc>
          <w:tcPr>
            <w:tcW w:w="1257" w:type="pct"/>
            <w:vAlign w:val="center"/>
          </w:tcPr>
          <w:p w14:paraId="13331944">
            <w:pPr>
              <w:widowControl/>
              <w:spacing w:line="280" w:lineRule="exact"/>
              <w:jc w:val="center"/>
              <w:rPr>
                <w:rFonts w:eastAsia="仿宋"/>
                <w:sz w:val="21"/>
                <w:szCs w:val="21"/>
              </w:rPr>
            </w:pPr>
            <w:r>
              <w:rPr>
                <w:rFonts w:hint="eastAsia" w:eastAsia="仿宋"/>
                <w:sz w:val="21"/>
                <w:szCs w:val="21"/>
              </w:rPr>
              <w:t>双乳片区</w:t>
            </w:r>
            <w:r>
              <w:rPr>
                <w:rFonts w:eastAsia="仿宋"/>
                <w:sz w:val="21"/>
                <w:szCs w:val="21"/>
              </w:rPr>
              <w:t>04</w:t>
            </w:r>
          </w:p>
        </w:tc>
        <w:tc>
          <w:tcPr>
            <w:tcW w:w="691" w:type="pct"/>
            <w:shd w:val="clear" w:color="auto" w:fill="auto"/>
            <w:noWrap/>
            <w:vAlign w:val="center"/>
          </w:tcPr>
          <w:p w14:paraId="0B588921">
            <w:pPr>
              <w:widowControl/>
              <w:spacing w:line="280" w:lineRule="exact"/>
              <w:jc w:val="center"/>
              <w:rPr>
                <w:rFonts w:eastAsia="仿宋"/>
                <w:sz w:val="21"/>
                <w:szCs w:val="21"/>
              </w:rPr>
            </w:pPr>
            <w:r>
              <w:rPr>
                <w:rFonts w:hint="eastAsia" w:eastAsia="仿宋"/>
                <w:sz w:val="21"/>
                <w:szCs w:val="21"/>
              </w:rPr>
              <w:t>汉阳镇</w:t>
            </w:r>
          </w:p>
        </w:tc>
        <w:tc>
          <w:tcPr>
            <w:tcW w:w="611" w:type="pct"/>
            <w:shd w:val="clear" w:color="auto" w:fill="auto"/>
            <w:noWrap/>
            <w:vAlign w:val="center"/>
          </w:tcPr>
          <w:p w14:paraId="5E917268">
            <w:pPr>
              <w:widowControl/>
              <w:spacing w:line="280" w:lineRule="exact"/>
              <w:jc w:val="center"/>
              <w:rPr>
                <w:rFonts w:eastAsia="仿宋"/>
                <w:sz w:val="21"/>
                <w:szCs w:val="21"/>
              </w:rPr>
            </w:pPr>
            <w:r>
              <w:rPr>
                <w:rFonts w:hint="eastAsia" w:eastAsia="仿宋"/>
                <w:sz w:val="21"/>
                <w:szCs w:val="21"/>
              </w:rPr>
              <w:t>长岭村</w:t>
            </w:r>
          </w:p>
        </w:tc>
        <w:tc>
          <w:tcPr>
            <w:tcW w:w="604" w:type="pct"/>
            <w:shd w:val="clear" w:color="auto" w:fill="auto"/>
            <w:noWrap/>
            <w:vAlign w:val="center"/>
          </w:tcPr>
          <w:p w14:paraId="0CDEDB32">
            <w:pPr>
              <w:widowControl/>
              <w:spacing w:line="280" w:lineRule="exact"/>
              <w:jc w:val="center"/>
              <w:rPr>
                <w:rFonts w:eastAsia="仿宋"/>
                <w:sz w:val="21"/>
                <w:szCs w:val="21"/>
              </w:rPr>
            </w:pPr>
            <w:r>
              <w:rPr>
                <w:rFonts w:hint="eastAsia" w:eastAsia="仿宋"/>
                <w:sz w:val="21"/>
                <w:szCs w:val="21"/>
              </w:rPr>
              <w:t>国有</w:t>
            </w:r>
          </w:p>
        </w:tc>
        <w:tc>
          <w:tcPr>
            <w:tcW w:w="753" w:type="pct"/>
            <w:shd w:val="clear" w:color="auto" w:fill="auto"/>
            <w:noWrap/>
            <w:vAlign w:val="center"/>
          </w:tcPr>
          <w:p w14:paraId="5C8BD7B7">
            <w:pPr>
              <w:widowControl/>
              <w:spacing w:line="280" w:lineRule="exact"/>
              <w:jc w:val="center"/>
              <w:rPr>
                <w:rFonts w:eastAsia="仿宋"/>
                <w:sz w:val="21"/>
                <w:szCs w:val="21"/>
              </w:rPr>
            </w:pPr>
            <w:r>
              <w:rPr>
                <w:rFonts w:hint="eastAsia" w:eastAsia="仿宋"/>
                <w:sz w:val="21"/>
                <w:szCs w:val="21"/>
              </w:rPr>
              <w:t>0.0492</w:t>
            </w:r>
          </w:p>
        </w:tc>
      </w:tr>
      <w:tr w14:paraId="7D56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7DB47F7">
            <w:pPr>
              <w:widowControl/>
              <w:spacing w:line="280" w:lineRule="exact"/>
              <w:jc w:val="center"/>
              <w:rPr>
                <w:rFonts w:eastAsia="仿宋"/>
                <w:sz w:val="21"/>
                <w:szCs w:val="21"/>
              </w:rPr>
            </w:pPr>
            <w:r>
              <w:rPr>
                <w:rFonts w:hint="eastAsia" w:eastAsia="仿宋"/>
                <w:sz w:val="21"/>
                <w:szCs w:val="21"/>
              </w:rPr>
              <w:t>6109212025068</w:t>
            </w:r>
          </w:p>
        </w:tc>
        <w:tc>
          <w:tcPr>
            <w:tcW w:w="1257" w:type="pct"/>
            <w:vAlign w:val="center"/>
          </w:tcPr>
          <w:p w14:paraId="4E05D0F1">
            <w:pPr>
              <w:widowControl/>
              <w:spacing w:line="280" w:lineRule="exact"/>
              <w:jc w:val="center"/>
              <w:rPr>
                <w:rFonts w:eastAsia="仿宋"/>
                <w:sz w:val="21"/>
                <w:szCs w:val="21"/>
              </w:rPr>
            </w:pPr>
            <w:r>
              <w:rPr>
                <w:rFonts w:hint="eastAsia" w:eastAsia="仿宋"/>
                <w:sz w:val="21"/>
                <w:szCs w:val="21"/>
              </w:rPr>
              <w:t>双乳片区</w:t>
            </w:r>
            <w:r>
              <w:rPr>
                <w:rFonts w:eastAsia="仿宋"/>
                <w:sz w:val="21"/>
                <w:szCs w:val="21"/>
              </w:rPr>
              <w:t>04</w:t>
            </w:r>
          </w:p>
        </w:tc>
        <w:tc>
          <w:tcPr>
            <w:tcW w:w="691" w:type="pct"/>
            <w:shd w:val="clear" w:color="auto" w:fill="auto"/>
            <w:noWrap/>
            <w:vAlign w:val="center"/>
          </w:tcPr>
          <w:p w14:paraId="42649D55">
            <w:pPr>
              <w:widowControl/>
              <w:spacing w:line="280" w:lineRule="exact"/>
              <w:jc w:val="center"/>
              <w:rPr>
                <w:rFonts w:eastAsia="仿宋"/>
                <w:sz w:val="21"/>
                <w:szCs w:val="21"/>
              </w:rPr>
            </w:pPr>
            <w:r>
              <w:rPr>
                <w:rFonts w:hint="eastAsia" w:eastAsia="仿宋"/>
                <w:sz w:val="21"/>
                <w:szCs w:val="21"/>
              </w:rPr>
              <w:t>汉阳镇</w:t>
            </w:r>
          </w:p>
        </w:tc>
        <w:tc>
          <w:tcPr>
            <w:tcW w:w="611" w:type="pct"/>
            <w:shd w:val="clear" w:color="auto" w:fill="auto"/>
            <w:noWrap/>
            <w:vAlign w:val="center"/>
          </w:tcPr>
          <w:p w14:paraId="28F48E1D">
            <w:pPr>
              <w:widowControl/>
              <w:spacing w:line="280" w:lineRule="exact"/>
              <w:jc w:val="center"/>
              <w:rPr>
                <w:rFonts w:eastAsia="仿宋"/>
                <w:sz w:val="21"/>
                <w:szCs w:val="21"/>
              </w:rPr>
            </w:pPr>
            <w:r>
              <w:rPr>
                <w:rFonts w:hint="eastAsia" w:eastAsia="仿宋"/>
                <w:sz w:val="21"/>
                <w:szCs w:val="21"/>
              </w:rPr>
              <w:t>长岭村</w:t>
            </w:r>
          </w:p>
        </w:tc>
        <w:tc>
          <w:tcPr>
            <w:tcW w:w="604" w:type="pct"/>
            <w:shd w:val="clear" w:color="auto" w:fill="auto"/>
            <w:noWrap/>
            <w:vAlign w:val="center"/>
          </w:tcPr>
          <w:p w14:paraId="48FCA5E8">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F75980A">
            <w:pPr>
              <w:widowControl/>
              <w:spacing w:line="280" w:lineRule="exact"/>
              <w:jc w:val="center"/>
              <w:rPr>
                <w:rFonts w:eastAsia="仿宋"/>
                <w:sz w:val="21"/>
                <w:szCs w:val="21"/>
              </w:rPr>
            </w:pPr>
            <w:r>
              <w:rPr>
                <w:rFonts w:hint="eastAsia" w:eastAsia="仿宋"/>
                <w:sz w:val="21"/>
                <w:szCs w:val="21"/>
              </w:rPr>
              <w:t>0.3687</w:t>
            </w:r>
          </w:p>
        </w:tc>
      </w:tr>
      <w:tr w14:paraId="23D5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9A80833">
            <w:pPr>
              <w:widowControl/>
              <w:spacing w:line="280" w:lineRule="exact"/>
              <w:jc w:val="center"/>
              <w:rPr>
                <w:rFonts w:eastAsia="仿宋"/>
                <w:sz w:val="21"/>
                <w:szCs w:val="21"/>
              </w:rPr>
            </w:pPr>
            <w:r>
              <w:rPr>
                <w:rFonts w:hint="eastAsia" w:eastAsia="仿宋"/>
                <w:sz w:val="21"/>
                <w:szCs w:val="21"/>
              </w:rPr>
              <w:t>6109212025069</w:t>
            </w:r>
          </w:p>
        </w:tc>
        <w:tc>
          <w:tcPr>
            <w:tcW w:w="1257" w:type="pct"/>
            <w:vAlign w:val="center"/>
          </w:tcPr>
          <w:p w14:paraId="7CEC61CA">
            <w:pPr>
              <w:widowControl/>
              <w:spacing w:line="280" w:lineRule="exact"/>
              <w:jc w:val="center"/>
              <w:rPr>
                <w:rFonts w:eastAsia="仿宋"/>
                <w:sz w:val="21"/>
                <w:szCs w:val="21"/>
              </w:rPr>
            </w:pPr>
            <w:r>
              <w:rPr>
                <w:rFonts w:hint="eastAsia" w:eastAsia="仿宋"/>
                <w:sz w:val="21"/>
                <w:szCs w:val="21"/>
              </w:rPr>
              <w:t>汉阳片区</w:t>
            </w:r>
          </w:p>
        </w:tc>
        <w:tc>
          <w:tcPr>
            <w:tcW w:w="691" w:type="pct"/>
            <w:shd w:val="clear" w:color="auto" w:fill="auto"/>
            <w:noWrap/>
            <w:vAlign w:val="center"/>
          </w:tcPr>
          <w:p w14:paraId="3E4F8756">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0C07BCFF">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1FEA3271">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769DEE8A">
            <w:pPr>
              <w:widowControl/>
              <w:spacing w:line="280" w:lineRule="exact"/>
              <w:jc w:val="center"/>
              <w:rPr>
                <w:rFonts w:eastAsia="仿宋"/>
                <w:sz w:val="21"/>
                <w:szCs w:val="21"/>
              </w:rPr>
            </w:pPr>
            <w:r>
              <w:rPr>
                <w:rFonts w:hint="eastAsia" w:eastAsia="仿宋"/>
                <w:sz w:val="21"/>
                <w:szCs w:val="21"/>
              </w:rPr>
              <w:t>0.0985</w:t>
            </w:r>
          </w:p>
        </w:tc>
      </w:tr>
      <w:tr w14:paraId="474C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4452983B">
            <w:pPr>
              <w:widowControl/>
              <w:spacing w:line="280" w:lineRule="exact"/>
              <w:jc w:val="center"/>
              <w:rPr>
                <w:rFonts w:eastAsia="仿宋"/>
                <w:sz w:val="21"/>
                <w:szCs w:val="21"/>
              </w:rPr>
            </w:pPr>
            <w:r>
              <w:rPr>
                <w:rFonts w:hint="eastAsia" w:eastAsia="仿宋"/>
                <w:sz w:val="21"/>
                <w:szCs w:val="21"/>
              </w:rPr>
              <w:t>6109212025070</w:t>
            </w:r>
          </w:p>
        </w:tc>
        <w:tc>
          <w:tcPr>
            <w:tcW w:w="1257" w:type="pct"/>
            <w:vAlign w:val="center"/>
          </w:tcPr>
          <w:p w14:paraId="5FFDB2D7">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01</w:t>
            </w:r>
          </w:p>
        </w:tc>
        <w:tc>
          <w:tcPr>
            <w:tcW w:w="691" w:type="pct"/>
            <w:shd w:val="clear" w:color="auto" w:fill="auto"/>
            <w:noWrap/>
            <w:vAlign w:val="center"/>
          </w:tcPr>
          <w:p w14:paraId="2FA6EE4B">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32108B70">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3FC21982">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459778E">
            <w:pPr>
              <w:widowControl/>
              <w:spacing w:line="280" w:lineRule="exact"/>
              <w:jc w:val="center"/>
              <w:rPr>
                <w:rFonts w:eastAsia="仿宋"/>
                <w:sz w:val="21"/>
                <w:szCs w:val="21"/>
              </w:rPr>
            </w:pPr>
            <w:r>
              <w:rPr>
                <w:rFonts w:hint="eastAsia" w:eastAsia="仿宋"/>
                <w:sz w:val="21"/>
                <w:szCs w:val="21"/>
              </w:rPr>
              <w:t>0.0584</w:t>
            </w:r>
          </w:p>
        </w:tc>
      </w:tr>
      <w:tr w14:paraId="2586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488D58A">
            <w:pPr>
              <w:widowControl/>
              <w:spacing w:line="280" w:lineRule="exact"/>
              <w:jc w:val="center"/>
              <w:rPr>
                <w:rFonts w:eastAsia="仿宋"/>
                <w:sz w:val="21"/>
                <w:szCs w:val="21"/>
              </w:rPr>
            </w:pPr>
            <w:r>
              <w:rPr>
                <w:rFonts w:hint="eastAsia" w:eastAsia="仿宋"/>
                <w:sz w:val="21"/>
                <w:szCs w:val="21"/>
              </w:rPr>
              <w:t>6109212025071</w:t>
            </w:r>
          </w:p>
        </w:tc>
        <w:tc>
          <w:tcPr>
            <w:tcW w:w="1257" w:type="pct"/>
            <w:vAlign w:val="center"/>
          </w:tcPr>
          <w:p w14:paraId="240460D6">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02</w:t>
            </w:r>
          </w:p>
        </w:tc>
        <w:tc>
          <w:tcPr>
            <w:tcW w:w="691" w:type="pct"/>
            <w:shd w:val="clear" w:color="auto" w:fill="auto"/>
            <w:noWrap/>
            <w:vAlign w:val="center"/>
          </w:tcPr>
          <w:p w14:paraId="2074FA6F">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42B82BFF">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2E7CADE7">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00284FB6">
            <w:pPr>
              <w:widowControl/>
              <w:spacing w:line="280" w:lineRule="exact"/>
              <w:jc w:val="center"/>
              <w:rPr>
                <w:rFonts w:eastAsia="仿宋"/>
                <w:sz w:val="21"/>
                <w:szCs w:val="21"/>
              </w:rPr>
            </w:pPr>
            <w:r>
              <w:rPr>
                <w:rFonts w:hint="eastAsia" w:eastAsia="仿宋"/>
                <w:sz w:val="21"/>
                <w:szCs w:val="21"/>
              </w:rPr>
              <w:t>0.1848</w:t>
            </w:r>
          </w:p>
        </w:tc>
      </w:tr>
      <w:tr w14:paraId="1EF0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BFF64BA">
            <w:pPr>
              <w:widowControl/>
              <w:spacing w:line="280" w:lineRule="exact"/>
              <w:jc w:val="center"/>
              <w:rPr>
                <w:rFonts w:eastAsia="仿宋"/>
                <w:sz w:val="21"/>
                <w:szCs w:val="21"/>
              </w:rPr>
            </w:pPr>
            <w:r>
              <w:rPr>
                <w:rFonts w:hint="eastAsia" w:eastAsia="仿宋"/>
                <w:sz w:val="21"/>
                <w:szCs w:val="21"/>
              </w:rPr>
              <w:t>6109212025072</w:t>
            </w:r>
          </w:p>
        </w:tc>
        <w:tc>
          <w:tcPr>
            <w:tcW w:w="1257" w:type="pct"/>
            <w:vAlign w:val="center"/>
          </w:tcPr>
          <w:p w14:paraId="46EB0D35">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03</w:t>
            </w:r>
          </w:p>
        </w:tc>
        <w:tc>
          <w:tcPr>
            <w:tcW w:w="691" w:type="pct"/>
            <w:shd w:val="clear" w:color="auto" w:fill="auto"/>
            <w:noWrap/>
            <w:vAlign w:val="center"/>
          </w:tcPr>
          <w:p w14:paraId="4FC80AF0">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48586B15">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0310F2ED">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3C442FF6">
            <w:pPr>
              <w:widowControl/>
              <w:spacing w:line="280" w:lineRule="exact"/>
              <w:jc w:val="center"/>
              <w:rPr>
                <w:rFonts w:eastAsia="仿宋"/>
                <w:sz w:val="21"/>
                <w:szCs w:val="21"/>
              </w:rPr>
            </w:pPr>
            <w:r>
              <w:rPr>
                <w:rFonts w:hint="eastAsia" w:eastAsia="仿宋"/>
                <w:sz w:val="21"/>
                <w:szCs w:val="21"/>
              </w:rPr>
              <w:t>0.1480</w:t>
            </w:r>
          </w:p>
        </w:tc>
      </w:tr>
      <w:tr w14:paraId="44C7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1498F24E">
            <w:pPr>
              <w:widowControl/>
              <w:spacing w:line="280" w:lineRule="exact"/>
              <w:jc w:val="center"/>
              <w:rPr>
                <w:rFonts w:eastAsia="仿宋"/>
                <w:sz w:val="21"/>
                <w:szCs w:val="21"/>
              </w:rPr>
            </w:pPr>
            <w:r>
              <w:rPr>
                <w:rFonts w:hint="eastAsia" w:eastAsia="仿宋"/>
                <w:sz w:val="21"/>
                <w:szCs w:val="21"/>
              </w:rPr>
              <w:t>6109212025073</w:t>
            </w:r>
          </w:p>
        </w:tc>
        <w:tc>
          <w:tcPr>
            <w:tcW w:w="1257" w:type="pct"/>
            <w:vAlign w:val="center"/>
          </w:tcPr>
          <w:p w14:paraId="71BB4054">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04</w:t>
            </w:r>
          </w:p>
        </w:tc>
        <w:tc>
          <w:tcPr>
            <w:tcW w:w="691" w:type="pct"/>
            <w:shd w:val="clear" w:color="auto" w:fill="auto"/>
            <w:noWrap/>
            <w:vAlign w:val="center"/>
          </w:tcPr>
          <w:p w14:paraId="4A945AB3">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38685FFE">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17375A62">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4193238A">
            <w:pPr>
              <w:widowControl/>
              <w:spacing w:line="280" w:lineRule="exact"/>
              <w:jc w:val="center"/>
              <w:rPr>
                <w:rFonts w:eastAsia="仿宋"/>
                <w:sz w:val="21"/>
                <w:szCs w:val="21"/>
              </w:rPr>
            </w:pPr>
            <w:r>
              <w:rPr>
                <w:rFonts w:hint="eastAsia" w:eastAsia="仿宋"/>
                <w:sz w:val="21"/>
                <w:szCs w:val="21"/>
              </w:rPr>
              <w:t>0.1359</w:t>
            </w:r>
          </w:p>
        </w:tc>
      </w:tr>
      <w:tr w14:paraId="7353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9E1B27A">
            <w:pPr>
              <w:widowControl/>
              <w:spacing w:line="280" w:lineRule="exact"/>
              <w:jc w:val="center"/>
              <w:rPr>
                <w:rFonts w:eastAsia="仿宋"/>
                <w:sz w:val="21"/>
                <w:szCs w:val="21"/>
              </w:rPr>
            </w:pPr>
            <w:r>
              <w:rPr>
                <w:rFonts w:hint="eastAsia" w:eastAsia="仿宋"/>
                <w:sz w:val="21"/>
                <w:szCs w:val="21"/>
              </w:rPr>
              <w:t>6109212025074</w:t>
            </w:r>
          </w:p>
        </w:tc>
        <w:tc>
          <w:tcPr>
            <w:tcW w:w="1257" w:type="pct"/>
            <w:vAlign w:val="center"/>
          </w:tcPr>
          <w:p w14:paraId="07AFDD2E">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05</w:t>
            </w:r>
          </w:p>
        </w:tc>
        <w:tc>
          <w:tcPr>
            <w:tcW w:w="691" w:type="pct"/>
            <w:shd w:val="clear" w:color="auto" w:fill="auto"/>
            <w:noWrap/>
            <w:vAlign w:val="center"/>
          </w:tcPr>
          <w:p w14:paraId="5288BC20">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62A5EE3E">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12B19977">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42593502">
            <w:pPr>
              <w:widowControl/>
              <w:spacing w:line="280" w:lineRule="exact"/>
              <w:jc w:val="center"/>
              <w:rPr>
                <w:rFonts w:eastAsia="仿宋"/>
                <w:sz w:val="21"/>
                <w:szCs w:val="21"/>
              </w:rPr>
            </w:pPr>
            <w:r>
              <w:rPr>
                <w:rFonts w:hint="eastAsia" w:eastAsia="仿宋"/>
                <w:sz w:val="21"/>
                <w:szCs w:val="21"/>
              </w:rPr>
              <w:t>0.0298</w:t>
            </w:r>
          </w:p>
        </w:tc>
      </w:tr>
      <w:tr w14:paraId="52F5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635124FB">
            <w:pPr>
              <w:widowControl/>
              <w:spacing w:line="280" w:lineRule="exact"/>
              <w:jc w:val="center"/>
              <w:rPr>
                <w:rFonts w:eastAsia="仿宋"/>
                <w:sz w:val="21"/>
                <w:szCs w:val="21"/>
              </w:rPr>
            </w:pPr>
            <w:r>
              <w:rPr>
                <w:rFonts w:hint="eastAsia" w:eastAsia="仿宋"/>
                <w:sz w:val="21"/>
                <w:szCs w:val="21"/>
              </w:rPr>
              <w:t>6109212025075</w:t>
            </w:r>
          </w:p>
        </w:tc>
        <w:tc>
          <w:tcPr>
            <w:tcW w:w="1257" w:type="pct"/>
            <w:vAlign w:val="center"/>
          </w:tcPr>
          <w:p w14:paraId="1E24C769">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06</w:t>
            </w:r>
          </w:p>
        </w:tc>
        <w:tc>
          <w:tcPr>
            <w:tcW w:w="691" w:type="pct"/>
            <w:shd w:val="clear" w:color="auto" w:fill="auto"/>
            <w:noWrap/>
            <w:vAlign w:val="center"/>
          </w:tcPr>
          <w:p w14:paraId="3B04A732">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3C8F063A">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55EEA979">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3FE86EF5">
            <w:pPr>
              <w:widowControl/>
              <w:spacing w:line="280" w:lineRule="exact"/>
              <w:jc w:val="center"/>
              <w:rPr>
                <w:rFonts w:eastAsia="仿宋"/>
                <w:sz w:val="21"/>
                <w:szCs w:val="21"/>
              </w:rPr>
            </w:pPr>
            <w:r>
              <w:rPr>
                <w:rFonts w:hint="eastAsia" w:eastAsia="仿宋"/>
                <w:sz w:val="21"/>
                <w:szCs w:val="21"/>
              </w:rPr>
              <w:t>0.1253</w:t>
            </w:r>
          </w:p>
        </w:tc>
      </w:tr>
      <w:tr w14:paraId="4A71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0EF5662">
            <w:pPr>
              <w:widowControl/>
              <w:spacing w:line="280" w:lineRule="exact"/>
              <w:jc w:val="center"/>
              <w:rPr>
                <w:rFonts w:eastAsia="仿宋"/>
                <w:sz w:val="21"/>
                <w:szCs w:val="21"/>
              </w:rPr>
            </w:pPr>
            <w:r>
              <w:rPr>
                <w:rFonts w:hint="eastAsia" w:eastAsia="仿宋"/>
                <w:sz w:val="21"/>
                <w:szCs w:val="21"/>
              </w:rPr>
              <w:t>6109212025076</w:t>
            </w:r>
          </w:p>
        </w:tc>
        <w:tc>
          <w:tcPr>
            <w:tcW w:w="1257" w:type="pct"/>
            <w:vAlign w:val="center"/>
          </w:tcPr>
          <w:p w14:paraId="7A7303C4">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07</w:t>
            </w:r>
          </w:p>
        </w:tc>
        <w:tc>
          <w:tcPr>
            <w:tcW w:w="691" w:type="pct"/>
            <w:shd w:val="clear" w:color="auto" w:fill="auto"/>
            <w:noWrap/>
            <w:vAlign w:val="center"/>
          </w:tcPr>
          <w:p w14:paraId="68D1B5E8">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503C69FC">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38BAC72F">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7078195B">
            <w:pPr>
              <w:widowControl/>
              <w:spacing w:line="280" w:lineRule="exact"/>
              <w:jc w:val="center"/>
              <w:rPr>
                <w:rFonts w:eastAsia="仿宋"/>
                <w:sz w:val="21"/>
                <w:szCs w:val="21"/>
              </w:rPr>
            </w:pPr>
            <w:r>
              <w:rPr>
                <w:rFonts w:hint="eastAsia" w:eastAsia="仿宋"/>
                <w:sz w:val="21"/>
                <w:szCs w:val="21"/>
              </w:rPr>
              <w:t>0.0945</w:t>
            </w:r>
          </w:p>
        </w:tc>
      </w:tr>
      <w:tr w14:paraId="23FF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85D6C97">
            <w:pPr>
              <w:widowControl/>
              <w:spacing w:line="280" w:lineRule="exact"/>
              <w:jc w:val="center"/>
              <w:rPr>
                <w:rFonts w:eastAsia="仿宋"/>
                <w:sz w:val="21"/>
                <w:szCs w:val="21"/>
              </w:rPr>
            </w:pPr>
            <w:r>
              <w:rPr>
                <w:rFonts w:hint="eastAsia" w:eastAsia="仿宋"/>
                <w:sz w:val="21"/>
                <w:szCs w:val="21"/>
              </w:rPr>
              <w:t>6109212025077</w:t>
            </w:r>
          </w:p>
        </w:tc>
        <w:tc>
          <w:tcPr>
            <w:tcW w:w="1257" w:type="pct"/>
            <w:vAlign w:val="center"/>
          </w:tcPr>
          <w:p w14:paraId="0B2417D5">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08</w:t>
            </w:r>
          </w:p>
        </w:tc>
        <w:tc>
          <w:tcPr>
            <w:tcW w:w="691" w:type="pct"/>
            <w:shd w:val="clear" w:color="auto" w:fill="auto"/>
            <w:noWrap/>
            <w:vAlign w:val="center"/>
          </w:tcPr>
          <w:p w14:paraId="031B8E03">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5323C28F">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1DEBCE02">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7A4AD5F9">
            <w:pPr>
              <w:widowControl/>
              <w:spacing w:line="280" w:lineRule="exact"/>
              <w:jc w:val="center"/>
              <w:rPr>
                <w:rFonts w:eastAsia="仿宋"/>
                <w:sz w:val="21"/>
                <w:szCs w:val="21"/>
              </w:rPr>
            </w:pPr>
            <w:r>
              <w:rPr>
                <w:rFonts w:hint="eastAsia" w:eastAsia="仿宋"/>
                <w:sz w:val="21"/>
                <w:szCs w:val="21"/>
              </w:rPr>
              <w:t>0.1167</w:t>
            </w:r>
          </w:p>
        </w:tc>
      </w:tr>
      <w:tr w14:paraId="4F65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4B3E21B">
            <w:pPr>
              <w:widowControl/>
              <w:spacing w:line="280" w:lineRule="exact"/>
              <w:jc w:val="center"/>
              <w:rPr>
                <w:rFonts w:eastAsia="仿宋"/>
                <w:sz w:val="21"/>
                <w:szCs w:val="21"/>
              </w:rPr>
            </w:pPr>
            <w:r>
              <w:rPr>
                <w:rFonts w:hint="eastAsia" w:eastAsia="仿宋"/>
                <w:sz w:val="21"/>
                <w:szCs w:val="21"/>
              </w:rPr>
              <w:t>6109212025078</w:t>
            </w:r>
          </w:p>
        </w:tc>
        <w:tc>
          <w:tcPr>
            <w:tcW w:w="1257" w:type="pct"/>
            <w:vAlign w:val="center"/>
          </w:tcPr>
          <w:p w14:paraId="24DAD2BF">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09</w:t>
            </w:r>
          </w:p>
        </w:tc>
        <w:tc>
          <w:tcPr>
            <w:tcW w:w="691" w:type="pct"/>
            <w:shd w:val="clear" w:color="auto" w:fill="auto"/>
            <w:noWrap/>
            <w:vAlign w:val="center"/>
          </w:tcPr>
          <w:p w14:paraId="23F5F9E1">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2E7FFEF0">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7F63FAA0">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3992CA3B">
            <w:pPr>
              <w:widowControl/>
              <w:spacing w:line="280" w:lineRule="exact"/>
              <w:jc w:val="center"/>
              <w:rPr>
                <w:rFonts w:eastAsia="仿宋"/>
                <w:sz w:val="21"/>
                <w:szCs w:val="21"/>
              </w:rPr>
            </w:pPr>
            <w:r>
              <w:rPr>
                <w:rFonts w:hint="eastAsia" w:eastAsia="仿宋"/>
                <w:sz w:val="21"/>
                <w:szCs w:val="21"/>
              </w:rPr>
              <w:t>0.2685</w:t>
            </w:r>
          </w:p>
        </w:tc>
      </w:tr>
      <w:tr w14:paraId="46B3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1EC49C2">
            <w:pPr>
              <w:widowControl/>
              <w:spacing w:line="280" w:lineRule="exact"/>
              <w:jc w:val="center"/>
              <w:rPr>
                <w:rFonts w:eastAsia="仿宋"/>
                <w:sz w:val="21"/>
                <w:szCs w:val="21"/>
              </w:rPr>
            </w:pPr>
            <w:r>
              <w:rPr>
                <w:rFonts w:hint="eastAsia" w:eastAsia="仿宋"/>
                <w:sz w:val="21"/>
                <w:szCs w:val="21"/>
              </w:rPr>
              <w:t>6109212025079</w:t>
            </w:r>
          </w:p>
        </w:tc>
        <w:tc>
          <w:tcPr>
            <w:tcW w:w="1257" w:type="pct"/>
            <w:vAlign w:val="center"/>
          </w:tcPr>
          <w:p w14:paraId="46441250">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10</w:t>
            </w:r>
          </w:p>
        </w:tc>
        <w:tc>
          <w:tcPr>
            <w:tcW w:w="691" w:type="pct"/>
            <w:shd w:val="clear" w:color="auto" w:fill="auto"/>
            <w:noWrap/>
            <w:vAlign w:val="center"/>
          </w:tcPr>
          <w:p w14:paraId="10D67D75">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0F97AD3A">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48DD34A1">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938E4EB">
            <w:pPr>
              <w:widowControl/>
              <w:spacing w:line="280" w:lineRule="exact"/>
              <w:jc w:val="center"/>
              <w:rPr>
                <w:rFonts w:eastAsia="仿宋"/>
                <w:sz w:val="21"/>
                <w:szCs w:val="21"/>
              </w:rPr>
            </w:pPr>
            <w:r>
              <w:rPr>
                <w:rFonts w:hint="eastAsia" w:eastAsia="仿宋"/>
                <w:sz w:val="21"/>
                <w:szCs w:val="21"/>
              </w:rPr>
              <w:t>0.1109</w:t>
            </w:r>
          </w:p>
        </w:tc>
      </w:tr>
      <w:tr w14:paraId="7399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C7F8734">
            <w:pPr>
              <w:widowControl/>
              <w:spacing w:line="280" w:lineRule="exact"/>
              <w:jc w:val="center"/>
              <w:rPr>
                <w:rFonts w:eastAsia="仿宋"/>
                <w:sz w:val="21"/>
                <w:szCs w:val="21"/>
              </w:rPr>
            </w:pPr>
            <w:r>
              <w:rPr>
                <w:rFonts w:hint="eastAsia" w:eastAsia="仿宋"/>
                <w:sz w:val="21"/>
                <w:szCs w:val="21"/>
              </w:rPr>
              <w:t>6109212025080</w:t>
            </w:r>
          </w:p>
        </w:tc>
        <w:tc>
          <w:tcPr>
            <w:tcW w:w="1257" w:type="pct"/>
            <w:vAlign w:val="center"/>
          </w:tcPr>
          <w:p w14:paraId="7EF7411A">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11</w:t>
            </w:r>
          </w:p>
        </w:tc>
        <w:tc>
          <w:tcPr>
            <w:tcW w:w="691" w:type="pct"/>
            <w:shd w:val="clear" w:color="auto" w:fill="auto"/>
            <w:noWrap/>
            <w:vAlign w:val="center"/>
          </w:tcPr>
          <w:p w14:paraId="2372C516">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04FFA5C0">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5E867889">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7CB0C0A">
            <w:pPr>
              <w:widowControl/>
              <w:spacing w:line="280" w:lineRule="exact"/>
              <w:jc w:val="center"/>
              <w:rPr>
                <w:rFonts w:eastAsia="仿宋"/>
                <w:sz w:val="21"/>
                <w:szCs w:val="21"/>
              </w:rPr>
            </w:pPr>
            <w:r>
              <w:rPr>
                <w:rFonts w:hint="eastAsia" w:eastAsia="仿宋"/>
                <w:sz w:val="21"/>
                <w:szCs w:val="21"/>
              </w:rPr>
              <w:t>0.0639</w:t>
            </w:r>
          </w:p>
        </w:tc>
      </w:tr>
      <w:tr w14:paraId="759B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6D887575">
            <w:pPr>
              <w:widowControl/>
              <w:spacing w:line="280" w:lineRule="exact"/>
              <w:jc w:val="center"/>
              <w:rPr>
                <w:rFonts w:eastAsia="仿宋"/>
                <w:sz w:val="21"/>
                <w:szCs w:val="21"/>
              </w:rPr>
            </w:pPr>
            <w:r>
              <w:rPr>
                <w:rFonts w:hint="eastAsia" w:eastAsia="仿宋"/>
                <w:sz w:val="21"/>
                <w:szCs w:val="21"/>
              </w:rPr>
              <w:t>6109212025081</w:t>
            </w:r>
          </w:p>
        </w:tc>
        <w:tc>
          <w:tcPr>
            <w:tcW w:w="1257" w:type="pct"/>
            <w:vAlign w:val="center"/>
          </w:tcPr>
          <w:p w14:paraId="2C26AEE6">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12</w:t>
            </w:r>
          </w:p>
        </w:tc>
        <w:tc>
          <w:tcPr>
            <w:tcW w:w="691" w:type="pct"/>
            <w:shd w:val="clear" w:color="auto" w:fill="auto"/>
            <w:noWrap/>
            <w:vAlign w:val="center"/>
          </w:tcPr>
          <w:p w14:paraId="270F0D9B">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0789AFC8">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48292F2C">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F038891">
            <w:pPr>
              <w:widowControl/>
              <w:spacing w:line="280" w:lineRule="exact"/>
              <w:jc w:val="center"/>
              <w:rPr>
                <w:rFonts w:eastAsia="仿宋"/>
                <w:sz w:val="21"/>
                <w:szCs w:val="21"/>
              </w:rPr>
            </w:pPr>
            <w:r>
              <w:rPr>
                <w:rFonts w:hint="eastAsia" w:eastAsia="仿宋"/>
                <w:sz w:val="21"/>
                <w:szCs w:val="21"/>
              </w:rPr>
              <w:t>0.0349</w:t>
            </w:r>
          </w:p>
        </w:tc>
      </w:tr>
      <w:tr w14:paraId="6F67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AD54C13">
            <w:pPr>
              <w:widowControl/>
              <w:spacing w:line="280" w:lineRule="exact"/>
              <w:jc w:val="center"/>
              <w:rPr>
                <w:rFonts w:eastAsia="仿宋"/>
                <w:sz w:val="21"/>
                <w:szCs w:val="21"/>
              </w:rPr>
            </w:pPr>
            <w:r>
              <w:rPr>
                <w:rFonts w:hint="eastAsia" w:eastAsia="仿宋"/>
                <w:sz w:val="21"/>
                <w:szCs w:val="21"/>
              </w:rPr>
              <w:t>6109212025082</w:t>
            </w:r>
          </w:p>
        </w:tc>
        <w:tc>
          <w:tcPr>
            <w:tcW w:w="1257" w:type="pct"/>
            <w:vAlign w:val="center"/>
          </w:tcPr>
          <w:p w14:paraId="097ADE25">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13</w:t>
            </w:r>
          </w:p>
        </w:tc>
        <w:tc>
          <w:tcPr>
            <w:tcW w:w="691" w:type="pct"/>
            <w:shd w:val="clear" w:color="auto" w:fill="auto"/>
            <w:noWrap/>
            <w:vAlign w:val="center"/>
          </w:tcPr>
          <w:p w14:paraId="43D455EF">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43F19448">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25D25B8F">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20F48C8">
            <w:pPr>
              <w:widowControl/>
              <w:spacing w:line="280" w:lineRule="exact"/>
              <w:jc w:val="center"/>
              <w:rPr>
                <w:rFonts w:eastAsia="仿宋"/>
                <w:sz w:val="21"/>
                <w:szCs w:val="21"/>
              </w:rPr>
            </w:pPr>
            <w:r>
              <w:rPr>
                <w:rFonts w:hint="eastAsia" w:eastAsia="仿宋"/>
                <w:sz w:val="21"/>
                <w:szCs w:val="21"/>
              </w:rPr>
              <w:t>0.5376</w:t>
            </w:r>
          </w:p>
        </w:tc>
      </w:tr>
      <w:tr w14:paraId="0C15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7C3979EB">
            <w:pPr>
              <w:widowControl/>
              <w:spacing w:line="280" w:lineRule="exact"/>
              <w:jc w:val="center"/>
              <w:rPr>
                <w:rFonts w:eastAsia="仿宋"/>
                <w:sz w:val="21"/>
                <w:szCs w:val="21"/>
              </w:rPr>
            </w:pPr>
            <w:r>
              <w:rPr>
                <w:rFonts w:hint="eastAsia" w:eastAsia="仿宋"/>
                <w:sz w:val="21"/>
                <w:szCs w:val="21"/>
              </w:rPr>
              <w:t>6109212025083</w:t>
            </w:r>
          </w:p>
        </w:tc>
        <w:tc>
          <w:tcPr>
            <w:tcW w:w="1257" w:type="pct"/>
            <w:vAlign w:val="center"/>
          </w:tcPr>
          <w:p w14:paraId="72933850">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14</w:t>
            </w:r>
          </w:p>
        </w:tc>
        <w:tc>
          <w:tcPr>
            <w:tcW w:w="691" w:type="pct"/>
            <w:shd w:val="clear" w:color="auto" w:fill="auto"/>
            <w:noWrap/>
            <w:vAlign w:val="center"/>
          </w:tcPr>
          <w:p w14:paraId="440727C7">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618DDD6D">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1A747A2A">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017F4F64">
            <w:pPr>
              <w:widowControl/>
              <w:spacing w:line="280" w:lineRule="exact"/>
              <w:jc w:val="center"/>
              <w:rPr>
                <w:rFonts w:eastAsia="仿宋"/>
                <w:sz w:val="21"/>
                <w:szCs w:val="21"/>
              </w:rPr>
            </w:pPr>
            <w:r>
              <w:rPr>
                <w:rFonts w:hint="eastAsia" w:eastAsia="仿宋"/>
                <w:sz w:val="21"/>
                <w:szCs w:val="21"/>
              </w:rPr>
              <w:t>0.0615</w:t>
            </w:r>
          </w:p>
        </w:tc>
      </w:tr>
      <w:tr w14:paraId="150C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8B64A74">
            <w:pPr>
              <w:widowControl/>
              <w:spacing w:line="280" w:lineRule="exact"/>
              <w:jc w:val="center"/>
              <w:rPr>
                <w:rFonts w:eastAsia="仿宋"/>
                <w:sz w:val="21"/>
                <w:szCs w:val="21"/>
              </w:rPr>
            </w:pPr>
            <w:r>
              <w:rPr>
                <w:rFonts w:hint="eastAsia" w:eastAsia="仿宋"/>
                <w:sz w:val="21"/>
                <w:szCs w:val="21"/>
              </w:rPr>
              <w:t>6109212025084</w:t>
            </w:r>
          </w:p>
        </w:tc>
        <w:tc>
          <w:tcPr>
            <w:tcW w:w="1257" w:type="pct"/>
            <w:vAlign w:val="center"/>
          </w:tcPr>
          <w:p w14:paraId="13AB45DB">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15</w:t>
            </w:r>
          </w:p>
        </w:tc>
        <w:tc>
          <w:tcPr>
            <w:tcW w:w="691" w:type="pct"/>
            <w:shd w:val="clear" w:color="auto" w:fill="auto"/>
            <w:noWrap/>
            <w:vAlign w:val="center"/>
          </w:tcPr>
          <w:p w14:paraId="7453171F">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32AAF3B1">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63538D10">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7578EC2">
            <w:pPr>
              <w:widowControl/>
              <w:spacing w:line="280" w:lineRule="exact"/>
              <w:jc w:val="center"/>
              <w:rPr>
                <w:rFonts w:eastAsia="仿宋"/>
                <w:sz w:val="21"/>
                <w:szCs w:val="21"/>
              </w:rPr>
            </w:pPr>
            <w:r>
              <w:rPr>
                <w:rFonts w:hint="eastAsia" w:eastAsia="仿宋"/>
                <w:sz w:val="21"/>
                <w:szCs w:val="21"/>
              </w:rPr>
              <w:t>0.1342</w:t>
            </w:r>
          </w:p>
        </w:tc>
      </w:tr>
      <w:tr w14:paraId="53E8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185298BE">
            <w:pPr>
              <w:widowControl/>
              <w:spacing w:line="280" w:lineRule="exact"/>
              <w:jc w:val="center"/>
              <w:rPr>
                <w:rFonts w:eastAsia="仿宋"/>
                <w:sz w:val="21"/>
                <w:szCs w:val="21"/>
              </w:rPr>
            </w:pPr>
            <w:r>
              <w:rPr>
                <w:rFonts w:hint="eastAsia" w:eastAsia="仿宋"/>
                <w:sz w:val="21"/>
                <w:szCs w:val="21"/>
              </w:rPr>
              <w:t>6109212025085</w:t>
            </w:r>
          </w:p>
        </w:tc>
        <w:tc>
          <w:tcPr>
            <w:tcW w:w="1257" w:type="pct"/>
            <w:vAlign w:val="center"/>
          </w:tcPr>
          <w:p w14:paraId="194719E3">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16</w:t>
            </w:r>
          </w:p>
        </w:tc>
        <w:tc>
          <w:tcPr>
            <w:tcW w:w="691" w:type="pct"/>
            <w:shd w:val="clear" w:color="auto" w:fill="auto"/>
            <w:noWrap/>
            <w:vAlign w:val="center"/>
          </w:tcPr>
          <w:p w14:paraId="33BA7AAE">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14012DE5">
            <w:pPr>
              <w:widowControl/>
              <w:spacing w:line="280" w:lineRule="exact"/>
              <w:jc w:val="center"/>
              <w:rPr>
                <w:rFonts w:eastAsia="仿宋"/>
                <w:sz w:val="21"/>
                <w:szCs w:val="21"/>
              </w:rPr>
            </w:pPr>
            <w:r>
              <w:rPr>
                <w:rFonts w:hint="eastAsia" w:eastAsia="仿宋"/>
                <w:sz w:val="21"/>
                <w:szCs w:val="21"/>
              </w:rPr>
              <w:t>堰坪村</w:t>
            </w:r>
          </w:p>
        </w:tc>
        <w:tc>
          <w:tcPr>
            <w:tcW w:w="604" w:type="pct"/>
            <w:shd w:val="clear" w:color="auto" w:fill="auto"/>
            <w:noWrap/>
            <w:vAlign w:val="center"/>
          </w:tcPr>
          <w:p w14:paraId="0C4A6503">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1D11EE1F">
            <w:pPr>
              <w:widowControl/>
              <w:spacing w:line="280" w:lineRule="exact"/>
              <w:jc w:val="center"/>
              <w:rPr>
                <w:rFonts w:eastAsia="仿宋"/>
                <w:sz w:val="21"/>
                <w:szCs w:val="21"/>
              </w:rPr>
            </w:pPr>
            <w:r>
              <w:rPr>
                <w:rFonts w:hint="eastAsia" w:eastAsia="仿宋"/>
                <w:sz w:val="21"/>
                <w:szCs w:val="21"/>
              </w:rPr>
              <w:t>0.0637</w:t>
            </w:r>
          </w:p>
        </w:tc>
      </w:tr>
      <w:tr w14:paraId="00DA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27F65BD0">
            <w:pPr>
              <w:widowControl/>
              <w:spacing w:line="280" w:lineRule="exact"/>
              <w:jc w:val="center"/>
              <w:rPr>
                <w:rFonts w:eastAsia="仿宋"/>
                <w:sz w:val="21"/>
                <w:szCs w:val="21"/>
              </w:rPr>
            </w:pPr>
            <w:r>
              <w:rPr>
                <w:rFonts w:hint="eastAsia" w:eastAsia="仿宋"/>
                <w:sz w:val="21"/>
                <w:szCs w:val="21"/>
              </w:rPr>
              <w:t>6109212025086</w:t>
            </w:r>
          </w:p>
        </w:tc>
        <w:tc>
          <w:tcPr>
            <w:tcW w:w="1257" w:type="pct"/>
            <w:vAlign w:val="center"/>
          </w:tcPr>
          <w:p w14:paraId="67F42736">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17</w:t>
            </w:r>
          </w:p>
        </w:tc>
        <w:tc>
          <w:tcPr>
            <w:tcW w:w="691" w:type="pct"/>
            <w:shd w:val="clear" w:color="auto" w:fill="auto"/>
            <w:noWrap/>
            <w:vAlign w:val="center"/>
          </w:tcPr>
          <w:p w14:paraId="312D0677">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275DDD25">
            <w:pPr>
              <w:widowControl/>
              <w:spacing w:line="280" w:lineRule="exact"/>
              <w:jc w:val="center"/>
              <w:rPr>
                <w:rFonts w:eastAsia="仿宋"/>
                <w:sz w:val="21"/>
                <w:szCs w:val="21"/>
              </w:rPr>
            </w:pPr>
            <w:r>
              <w:rPr>
                <w:rFonts w:hint="eastAsia" w:eastAsia="仿宋"/>
                <w:sz w:val="21"/>
                <w:szCs w:val="21"/>
              </w:rPr>
              <w:t>东河村</w:t>
            </w:r>
          </w:p>
        </w:tc>
        <w:tc>
          <w:tcPr>
            <w:tcW w:w="604" w:type="pct"/>
            <w:shd w:val="clear" w:color="auto" w:fill="auto"/>
            <w:noWrap/>
            <w:vAlign w:val="center"/>
          </w:tcPr>
          <w:p w14:paraId="56F9AD15">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4371D3E6">
            <w:pPr>
              <w:widowControl/>
              <w:spacing w:line="280" w:lineRule="exact"/>
              <w:jc w:val="center"/>
              <w:rPr>
                <w:rFonts w:eastAsia="仿宋"/>
                <w:sz w:val="21"/>
                <w:szCs w:val="21"/>
              </w:rPr>
            </w:pPr>
            <w:r>
              <w:rPr>
                <w:rFonts w:hint="eastAsia" w:eastAsia="仿宋"/>
                <w:sz w:val="21"/>
                <w:szCs w:val="21"/>
              </w:rPr>
              <w:t>0.0806</w:t>
            </w:r>
          </w:p>
        </w:tc>
      </w:tr>
      <w:tr w14:paraId="0DF9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69C8DFC3">
            <w:pPr>
              <w:widowControl/>
              <w:spacing w:line="280" w:lineRule="exact"/>
              <w:jc w:val="center"/>
              <w:rPr>
                <w:rFonts w:eastAsia="仿宋"/>
                <w:sz w:val="21"/>
                <w:szCs w:val="21"/>
              </w:rPr>
            </w:pPr>
            <w:r>
              <w:rPr>
                <w:rFonts w:hint="eastAsia" w:eastAsia="仿宋"/>
                <w:sz w:val="21"/>
                <w:szCs w:val="21"/>
              </w:rPr>
              <w:t>6109212025086</w:t>
            </w:r>
          </w:p>
        </w:tc>
        <w:tc>
          <w:tcPr>
            <w:tcW w:w="1257" w:type="pct"/>
            <w:vAlign w:val="center"/>
          </w:tcPr>
          <w:p w14:paraId="09C63A99">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17</w:t>
            </w:r>
          </w:p>
        </w:tc>
        <w:tc>
          <w:tcPr>
            <w:tcW w:w="691" w:type="pct"/>
            <w:shd w:val="clear" w:color="auto" w:fill="auto"/>
            <w:noWrap/>
            <w:vAlign w:val="center"/>
          </w:tcPr>
          <w:p w14:paraId="5A3D1993">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750B0A9E">
            <w:pPr>
              <w:widowControl/>
              <w:spacing w:line="280" w:lineRule="exact"/>
              <w:jc w:val="center"/>
              <w:rPr>
                <w:rFonts w:eastAsia="仿宋"/>
                <w:sz w:val="21"/>
                <w:szCs w:val="21"/>
              </w:rPr>
            </w:pPr>
            <w:r>
              <w:rPr>
                <w:rFonts w:hint="eastAsia" w:eastAsia="仿宋"/>
                <w:sz w:val="21"/>
                <w:szCs w:val="21"/>
              </w:rPr>
              <w:t>中银村</w:t>
            </w:r>
          </w:p>
        </w:tc>
        <w:tc>
          <w:tcPr>
            <w:tcW w:w="604" w:type="pct"/>
            <w:shd w:val="clear" w:color="auto" w:fill="auto"/>
            <w:noWrap/>
            <w:vAlign w:val="center"/>
          </w:tcPr>
          <w:p w14:paraId="43A35705">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C4E2BF6">
            <w:pPr>
              <w:widowControl/>
              <w:spacing w:line="280" w:lineRule="exact"/>
              <w:jc w:val="center"/>
              <w:rPr>
                <w:rFonts w:eastAsia="仿宋"/>
                <w:sz w:val="21"/>
                <w:szCs w:val="21"/>
              </w:rPr>
            </w:pPr>
            <w:r>
              <w:rPr>
                <w:rFonts w:hint="eastAsia" w:eastAsia="仿宋"/>
                <w:sz w:val="21"/>
                <w:szCs w:val="21"/>
              </w:rPr>
              <w:t>0.4113</w:t>
            </w:r>
          </w:p>
        </w:tc>
      </w:tr>
      <w:tr w14:paraId="284C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58BF19D">
            <w:pPr>
              <w:widowControl/>
              <w:spacing w:line="280" w:lineRule="exact"/>
              <w:jc w:val="center"/>
              <w:rPr>
                <w:rFonts w:eastAsia="仿宋"/>
                <w:sz w:val="21"/>
                <w:szCs w:val="21"/>
              </w:rPr>
            </w:pPr>
            <w:r>
              <w:rPr>
                <w:rFonts w:hint="eastAsia" w:eastAsia="仿宋"/>
                <w:sz w:val="21"/>
                <w:szCs w:val="21"/>
              </w:rPr>
              <w:t>6109212025087</w:t>
            </w:r>
          </w:p>
        </w:tc>
        <w:tc>
          <w:tcPr>
            <w:tcW w:w="1257" w:type="pct"/>
            <w:vAlign w:val="center"/>
          </w:tcPr>
          <w:p w14:paraId="0B22C639">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18</w:t>
            </w:r>
          </w:p>
        </w:tc>
        <w:tc>
          <w:tcPr>
            <w:tcW w:w="691" w:type="pct"/>
            <w:shd w:val="clear" w:color="auto" w:fill="auto"/>
            <w:noWrap/>
            <w:vAlign w:val="center"/>
          </w:tcPr>
          <w:p w14:paraId="54C0EB1A">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080820D6">
            <w:pPr>
              <w:widowControl/>
              <w:spacing w:line="280" w:lineRule="exact"/>
              <w:jc w:val="center"/>
              <w:rPr>
                <w:rFonts w:eastAsia="仿宋"/>
                <w:sz w:val="21"/>
                <w:szCs w:val="21"/>
              </w:rPr>
            </w:pPr>
            <w:r>
              <w:rPr>
                <w:rFonts w:hint="eastAsia" w:eastAsia="仿宋"/>
                <w:sz w:val="21"/>
                <w:szCs w:val="21"/>
              </w:rPr>
              <w:t>中银村</w:t>
            </w:r>
          </w:p>
        </w:tc>
        <w:tc>
          <w:tcPr>
            <w:tcW w:w="604" w:type="pct"/>
            <w:shd w:val="clear" w:color="auto" w:fill="auto"/>
            <w:noWrap/>
            <w:vAlign w:val="center"/>
          </w:tcPr>
          <w:p w14:paraId="3AE063CC">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4D614979">
            <w:pPr>
              <w:widowControl/>
              <w:spacing w:line="280" w:lineRule="exact"/>
              <w:jc w:val="center"/>
              <w:rPr>
                <w:rFonts w:eastAsia="仿宋"/>
                <w:sz w:val="21"/>
                <w:szCs w:val="21"/>
              </w:rPr>
            </w:pPr>
            <w:r>
              <w:rPr>
                <w:rFonts w:hint="eastAsia" w:eastAsia="仿宋"/>
                <w:sz w:val="21"/>
                <w:szCs w:val="21"/>
              </w:rPr>
              <w:t>0.0786</w:t>
            </w:r>
          </w:p>
        </w:tc>
      </w:tr>
      <w:tr w14:paraId="626B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1A2101D8">
            <w:pPr>
              <w:widowControl/>
              <w:spacing w:line="280" w:lineRule="exact"/>
              <w:jc w:val="center"/>
              <w:rPr>
                <w:rFonts w:eastAsia="仿宋"/>
                <w:sz w:val="21"/>
                <w:szCs w:val="21"/>
              </w:rPr>
            </w:pPr>
            <w:r>
              <w:rPr>
                <w:rFonts w:hint="eastAsia" w:eastAsia="仿宋"/>
                <w:sz w:val="21"/>
                <w:szCs w:val="21"/>
              </w:rPr>
              <w:t>6109212025088</w:t>
            </w:r>
          </w:p>
        </w:tc>
        <w:tc>
          <w:tcPr>
            <w:tcW w:w="1257" w:type="pct"/>
            <w:vAlign w:val="center"/>
          </w:tcPr>
          <w:p w14:paraId="3BBD4CCB">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19</w:t>
            </w:r>
          </w:p>
        </w:tc>
        <w:tc>
          <w:tcPr>
            <w:tcW w:w="691" w:type="pct"/>
            <w:shd w:val="clear" w:color="auto" w:fill="auto"/>
            <w:noWrap/>
            <w:vAlign w:val="center"/>
          </w:tcPr>
          <w:p w14:paraId="7F507D67">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4DE7D2A0">
            <w:pPr>
              <w:widowControl/>
              <w:spacing w:line="280" w:lineRule="exact"/>
              <w:jc w:val="center"/>
              <w:rPr>
                <w:rFonts w:eastAsia="仿宋"/>
                <w:sz w:val="21"/>
                <w:szCs w:val="21"/>
              </w:rPr>
            </w:pPr>
            <w:r>
              <w:rPr>
                <w:rFonts w:hint="eastAsia" w:eastAsia="仿宋"/>
                <w:sz w:val="21"/>
                <w:szCs w:val="21"/>
              </w:rPr>
              <w:t>群英村</w:t>
            </w:r>
          </w:p>
        </w:tc>
        <w:tc>
          <w:tcPr>
            <w:tcW w:w="604" w:type="pct"/>
            <w:shd w:val="clear" w:color="auto" w:fill="auto"/>
            <w:noWrap/>
            <w:vAlign w:val="center"/>
          </w:tcPr>
          <w:p w14:paraId="518827DB">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6F6DCD54">
            <w:pPr>
              <w:widowControl/>
              <w:spacing w:line="280" w:lineRule="exact"/>
              <w:jc w:val="center"/>
              <w:rPr>
                <w:rFonts w:eastAsia="仿宋"/>
                <w:sz w:val="21"/>
                <w:szCs w:val="21"/>
              </w:rPr>
            </w:pPr>
            <w:r>
              <w:rPr>
                <w:rFonts w:hint="eastAsia" w:eastAsia="仿宋"/>
                <w:sz w:val="21"/>
                <w:szCs w:val="21"/>
              </w:rPr>
              <w:t>0.0544</w:t>
            </w:r>
          </w:p>
        </w:tc>
      </w:tr>
      <w:tr w14:paraId="3A19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3F2D2444">
            <w:pPr>
              <w:widowControl/>
              <w:spacing w:line="280" w:lineRule="exact"/>
              <w:jc w:val="center"/>
              <w:rPr>
                <w:rFonts w:eastAsia="仿宋"/>
                <w:sz w:val="21"/>
                <w:szCs w:val="21"/>
              </w:rPr>
            </w:pPr>
            <w:r>
              <w:rPr>
                <w:rFonts w:hint="eastAsia" w:eastAsia="仿宋"/>
                <w:sz w:val="21"/>
                <w:szCs w:val="21"/>
              </w:rPr>
              <w:t>6109212025089</w:t>
            </w:r>
          </w:p>
        </w:tc>
        <w:tc>
          <w:tcPr>
            <w:tcW w:w="1257" w:type="pct"/>
            <w:vAlign w:val="center"/>
          </w:tcPr>
          <w:p w14:paraId="40C24117">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20</w:t>
            </w:r>
          </w:p>
        </w:tc>
        <w:tc>
          <w:tcPr>
            <w:tcW w:w="691" w:type="pct"/>
            <w:shd w:val="clear" w:color="auto" w:fill="auto"/>
            <w:noWrap/>
            <w:vAlign w:val="center"/>
          </w:tcPr>
          <w:p w14:paraId="41D512EE">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26440037">
            <w:pPr>
              <w:widowControl/>
              <w:spacing w:line="280" w:lineRule="exact"/>
              <w:jc w:val="center"/>
              <w:rPr>
                <w:rFonts w:eastAsia="仿宋"/>
                <w:sz w:val="21"/>
                <w:szCs w:val="21"/>
              </w:rPr>
            </w:pPr>
            <w:r>
              <w:rPr>
                <w:rFonts w:hint="eastAsia" w:eastAsia="仿宋"/>
                <w:sz w:val="21"/>
                <w:szCs w:val="21"/>
              </w:rPr>
              <w:t>群英村</w:t>
            </w:r>
          </w:p>
        </w:tc>
        <w:tc>
          <w:tcPr>
            <w:tcW w:w="604" w:type="pct"/>
            <w:shd w:val="clear" w:color="auto" w:fill="auto"/>
            <w:noWrap/>
            <w:vAlign w:val="center"/>
          </w:tcPr>
          <w:p w14:paraId="19C909F6">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508FDCE3">
            <w:pPr>
              <w:widowControl/>
              <w:spacing w:line="280" w:lineRule="exact"/>
              <w:jc w:val="center"/>
              <w:rPr>
                <w:rFonts w:eastAsia="仿宋"/>
                <w:sz w:val="21"/>
                <w:szCs w:val="21"/>
              </w:rPr>
            </w:pPr>
            <w:r>
              <w:rPr>
                <w:rFonts w:hint="eastAsia" w:eastAsia="仿宋"/>
                <w:sz w:val="21"/>
                <w:szCs w:val="21"/>
              </w:rPr>
              <w:t>0.0032</w:t>
            </w:r>
          </w:p>
        </w:tc>
      </w:tr>
      <w:tr w14:paraId="6C7B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09A6CD32">
            <w:pPr>
              <w:widowControl/>
              <w:spacing w:line="280" w:lineRule="exact"/>
              <w:jc w:val="center"/>
              <w:rPr>
                <w:rFonts w:eastAsia="仿宋"/>
                <w:sz w:val="21"/>
                <w:szCs w:val="21"/>
              </w:rPr>
            </w:pPr>
            <w:r>
              <w:rPr>
                <w:rFonts w:hint="eastAsia" w:eastAsia="仿宋"/>
                <w:sz w:val="21"/>
                <w:szCs w:val="21"/>
              </w:rPr>
              <w:t>6109212025090</w:t>
            </w:r>
          </w:p>
        </w:tc>
        <w:tc>
          <w:tcPr>
            <w:tcW w:w="1257" w:type="pct"/>
            <w:vAlign w:val="center"/>
          </w:tcPr>
          <w:p w14:paraId="1BFDDE05">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21</w:t>
            </w:r>
          </w:p>
        </w:tc>
        <w:tc>
          <w:tcPr>
            <w:tcW w:w="691" w:type="pct"/>
            <w:shd w:val="clear" w:color="auto" w:fill="auto"/>
            <w:noWrap/>
            <w:vAlign w:val="center"/>
          </w:tcPr>
          <w:p w14:paraId="5F1A9BE1">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1ADAE0BB">
            <w:pPr>
              <w:widowControl/>
              <w:spacing w:line="280" w:lineRule="exact"/>
              <w:jc w:val="center"/>
              <w:rPr>
                <w:rFonts w:eastAsia="仿宋"/>
                <w:sz w:val="21"/>
                <w:szCs w:val="21"/>
              </w:rPr>
            </w:pPr>
            <w:r>
              <w:rPr>
                <w:rFonts w:hint="eastAsia" w:eastAsia="仿宋"/>
                <w:sz w:val="21"/>
                <w:szCs w:val="21"/>
              </w:rPr>
              <w:t>群英村</w:t>
            </w:r>
          </w:p>
        </w:tc>
        <w:tc>
          <w:tcPr>
            <w:tcW w:w="604" w:type="pct"/>
            <w:shd w:val="clear" w:color="auto" w:fill="auto"/>
            <w:noWrap/>
            <w:vAlign w:val="center"/>
          </w:tcPr>
          <w:p w14:paraId="59EC1F2D">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5274F8DC">
            <w:pPr>
              <w:widowControl/>
              <w:spacing w:line="280" w:lineRule="exact"/>
              <w:jc w:val="center"/>
              <w:rPr>
                <w:rFonts w:eastAsia="仿宋"/>
                <w:sz w:val="21"/>
                <w:szCs w:val="21"/>
              </w:rPr>
            </w:pPr>
            <w:r>
              <w:rPr>
                <w:rFonts w:hint="eastAsia" w:eastAsia="仿宋"/>
                <w:sz w:val="21"/>
                <w:szCs w:val="21"/>
              </w:rPr>
              <w:t>0.1078</w:t>
            </w:r>
          </w:p>
        </w:tc>
      </w:tr>
      <w:tr w14:paraId="180A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6722E243">
            <w:pPr>
              <w:widowControl/>
              <w:spacing w:line="280" w:lineRule="exact"/>
              <w:jc w:val="center"/>
              <w:rPr>
                <w:rFonts w:eastAsia="仿宋"/>
                <w:sz w:val="21"/>
                <w:szCs w:val="21"/>
              </w:rPr>
            </w:pPr>
            <w:r>
              <w:rPr>
                <w:rFonts w:hint="eastAsia" w:eastAsia="仿宋"/>
                <w:sz w:val="21"/>
                <w:szCs w:val="21"/>
              </w:rPr>
              <w:t>6109212025091</w:t>
            </w:r>
          </w:p>
        </w:tc>
        <w:tc>
          <w:tcPr>
            <w:tcW w:w="1257" w:type="pct"/>
            <w:vAlign w:val="center"/>
          </w:tcPr>
          <w:p w14:paraId="7AD27B0C">
            <w:pPr>
              <w:widowControl/>
              <w:spacing w:line="280" w:lineRule="exact"/>
              <w:jc w:val="center"/>
              <w:rPr>
                <w:rFonts w:eastAsia="仿宋"/>
                <w:sz w:val="21"/>
                <w:szCs w:val="21"/>
              </w:rPr>
            </w:pPr>
            <w:r>
              <w:rPr>
                <w:rFonts w:hint="eastAsia" w:eastAsia="仿宋"/>
                <w:sz w:val="21"/>
                <w:szCs w:val="21"/>
              </w:rPr>
              <w:t>漩涡片区</w:t>
            </w:r>
            <w:r>
              <w:rPr>
                <w:rFonts w:eastAsia="仿宋"/>
                <w:sz w:val="21"/>
                <w:szCs w:val="21"/>
              </w:rPr>
              <w:t>22</w:t>
            </w:r>
          </w:p>
        </w:tc>
        <w:tc>
          <w:tcPr>
            <w:tcW w:w="691" w:type="pct"/>
            <w:shd w:val="clear" w:color="auto" w:fill="auto"/>
            <w:noWrap/>
            <w:vAlign w:val="center"/>
          </w:tcPr>
          <w:p w14:paraId="404F13E9">
            <w:pPr>
              <w:widowControl/>
              <w:spacing w:line="280" w:lineRule="exact"/>
              <w:jc w:val="center"/>
              <w:rPr>
                <w:rFonts w:eastAsia="仿宋"/>
                <w:sz w:val="21"/>
                <w:szCs w:val="21"/>
              </w:rPr>
            </w:pPr>
            <w:r>
              <w:rPr>
                <w:rFonts w:hint="eastAsia" w:eastAsia="仿宋"/>
                <w:sz w:val="21"/>
                <w:szCs w:val="21"/>
              </w:rPr>
              <w:t>漩涡镇</w:t>
            </w:r>
          </w:p>
        </w:tc>
        <w:tc>
          <w:tcPr>
            <w:tcW w:w="611" w:type="pct"/>
            <w:shd w:val="clear" w:color="auto" w:fill="auto"/>
            <w:noWrap/>
            <w:vAlign w:val="center"/>
          </w:tcPr>
          <w:p w14:paraId="34BB96E1">
            <w:pPr>
              <w:widowControl/>
              <w:spacing w:line="280" w:lineRule="exact"/>
              <w:jc w:val="center"/>
              <w:rPr>
                <w:rFonts w:eastAsia="仿宋"/>
                <w:sz w:val="21"/>
                <w:szCs w:val="21"/>
              </w:rPr>
            </w:pPr>
            <w:r>
              <w:rPr>
                <w:rFonts w:hint="eastAsia" w:eastAsia="仿宋"/>
                <w:sz w:val="21"/>
                <w:szCs w:val="21"/>
              </w:rPr>
              <w:t>群英村</w:t>
            </w:r>
          </w:p>
        </w:tc>
        <w:tc>
          <w:tcPr>
            <w:tcW w:w="604" w:type="pct"/>
            <w:shd w:val="clear" w:color="auto" w:fill="auto"/>
            <w:noWrap/>
            <w:vAlign w:val="center"/>
          </w:tcPr>
          <w:p w14:paraId="1B980949">
            <w:pPr>
              <w:widowControl/>
              <w:spacing w:line="280" w:lineRule="exact"/>
              <w:jc w:val="center"/>
              <w:rPr>
                <w:rFonts w:eastAsia="仿宋"/>
                <w:sz w:val="21"/>
                <w:szCs w:val="21"/>
              </w:rPr>
            </w:pPr>
            <w:r>
              <w:rPr>
                <w:rFonts w:hint="eastAsia" w:eastAsia="仿宋"/>
                <w:sz w:val="21"/>
                <w:szCs w:val="21"/>
              </w:rPr>
              <w:t>集体</w:t>
            </w:r>
          </w:p>
        </w:tc>
        <w:tc>
          <w:tcPr>
            <w:tcW w:w="753" w:type="pct"/>
            <w:shd w:val="clear" w:color="auto" w:fill="auto"/>
            <w:noWrap/>
            <w:vAlign w:val="center"/>
          </w:tcPr>
          <w:p w14:paraId="32A8FD4D">
            <w:pPr>
              <w:widowControl/>
              <w:spacing w:line="280" w:lineRule="exact"/>
              <w:jc w:val="center"/>
              <w:rPr>
                <w:rFonts w:eastAsia="仿宋"/>
                <w:sz w:val="21"/>
                <w:szCs w:val="21"/>
              </w:rPr>
            </w:pPr>
            <w:r>
              <w:rPr>
                <w:rFonts w:hint="eastAsia" w:eastAsia="仿宋"/>
                <w:sz w:val="21"/>
                <w:szCs w:val="21"/>
              </w:rPr>
              <w:t>0.1187</w:t>
            </w:r>
          </w:p>
        </w:tc>
      </w:tr>
      <w:tr w14:paraId="6DCC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4" w:type="pct"/>
            <w:shd w:val="clear" w:color="auto" w:fill="auto"/>
            <w:noWrap/>
            <w:vAlign w:val="center"/>
          </w:tcPr>
          <w:p w14:paraId="5E42D875">
            <w:pPr>
              <w:widowControl/>
              <w:spacing w:line="280" w:lineRule="exact"/>
              <w:jc w:val="center"/>
              <w:rPr>
                <w:rFonts w:eastAsia="仿宋"/>
                <w:b/>
                <w:bCs/>
                <w:sz w:val="21"/>
                <w:szCs w:val="21"/>
              </w:rPr>
            </w:pPr>
            <w:r>
              <w:rPr>
                <w:rFonts w:hint="eastAsia" w:eastAsia="仿宋"/>
                <w:b/>
                <w:bCs/>
                <w:sz w:val="21"/>
                <w:szCs w:val="21"/>
                <w:lang w:eastAsia="zh-CN"/>
              </w:rPr>
              <w:t>合计</w:t>
            </w:r>
          </w:p>
        </w:tc>
        <w:tc>
          <w:tcPr>
            <w:tcW w:w="1257" w:type="pct"/>
            <w:vAlign w:val="center"/>
          </w:tcPr>
          <w:p w14:paraId="3B2111F5">
            <w:pPr>
              <w:widowControl/>
              <w:spacing w:line="280" w:lineRule="exact"/>
              <w:jc w:val="center"/>
              <w:rPr>
                <w:rFonts w:eastAsia="仿宋"/>
                <w:b/>
                <w:bCs/>
                <w:sz w:val="21"/>
                <w:szCs w:val="21"/>
              </w:rPr>
            </w:pPr>
          </w:p>
        </w:tc>
        <w:tc>
          <w:tcPr>
            <w:tcW w:w="691" w:type="pct"/>
            <w:shd w:val="clear" w:color="auto" w:fill="auto"/>
            <w:noWrap/>
            <w:vAlign w:val="center"/>
          </w:tcPr>
          <w:p w14:paraId="4576E788">
            <w:pPr>
              <w:widowControl/>
              <w:spacing w:line="280" w:lineRule="exact"/>
              <w:jc w:val="center"/>
              <w:rPr>
                <w:rFonts w:eastAsia="仿宋"/>
                <w:b/>
                <w:bCs/>
                <w:sz w:val="21"/>
                <w:szCs w:val="21"/>
              </w:rPr>
            </w:pPr>
          </w:p>
        </w:tc>
        <w:tc>
          <w:tcPr>
            <w:tcW w:w="611" w:type="pct"/>
            <w:shd w:val="clear" w:color="auto" w:fill="auto"/>
            <w:noWrap/>
            <w:vAlign w:val="center"/>
          </w:tcPr>
          <w:p w14:paraId="7D9D1CE0">
            <w:pPr>
              <w:widowControl/>
              <w:spacing w:line="280" w:lineRule="exact"/>
              <w:jc w:val="center"/>
              <w:rPr>
                <w:rFonts w:eastAsia="仿宋"/>
                <w:b/>
                <w:bCs/>
                <w:sz w:val="21"/>
                <w:szCs w:val="21"/>
              </w:rPr>
            </w:pPr>
          </w:p>
        </w:tc>
        <w:tc>
          <w:tcPr>
            <w:tcW w:w="604" w:type="pct"/>
            <w:shd w:val="clear" w:color="auto" w:fill="auto"/>
            <w:noWrap/>
            <w:vAlign w:val="center"/>
          </w:tcPr>
          <w:p w14:paraId="0F69C0BA">
            <w:pPr>
              <w:widowControl/>
              <w:spacing w:line="280" w:lineRule="exact"/>
              <w:jc w:val="center"/>
              <w:rPr>
                <w:rFonts w:eastAsia="仿宋"/>
                <w:b/>
                <w:bCs/>
                <w:sz w:val="21"/>
                <w:szCs w:val="21"/>
              </w:rPr>
            </w:pPr>
          </w:p>
        </w:tc>
        <w:tc>
          <w:tcPr>
            <w:tcW w:w="753" w:type="pct"/>
            <w:shd w:val="clear" w:color="auto" w:fill="auto"/>
            <w:noWrap/>
            <w:vAlign w:val="center"/>
          </w:tcPr>
          <w:p w14:paraId="67136314">
            <w:pPr>
              <w:widowControl/>
              <w:spacing w:line="280" w:lineRule="exact"/>
              <w:jc w:val="center"/>
              <w:rPr>
                <w:rFonts w:eastAsia="仿宋"/>
                <w:b/>
                <w:bCs/>
                <w:sz w:val="21"/>
                <w:szCs w:val="21"/>
              </w:rPr>
            </w:pPr>
            <w:r>
              <w:rPr>
                <w:rFonts w:hint="eastAsia" w:eastAsia="仿宋"/>
                <w:b/>
                <w:bCs/>
                <w:sz w:val="21"/>
                <w:szCs w:val="21"/>
              </w:rPr>
              <w:t>132.7294</w:t>
            </w:r>
          </w:p>
        </w:tc>
      </w:tr>
    </w:tbl>
    <w:p w14:paraId="6A43BA29">
      <w:pPr>
        <w:widowControl/>
        <w:outlineLvl w:val="0"/>
        <w:rPr>
          <w:rFonts w:eastAsia="仿宋"/>
          <w:b/>
          <w:bCs/>
          <w:color w:val="000000" w:themeColor="text1"/>
          <w:sz w:val="32"/>
          <w:szCs w:val="32"/>
          <w:lang w:val="zh-TW" w:eastAsia="zh-CN" w:bidi="zh-TW"/>
          <w14:textFill>
            <w14:solidFill>
              <w14:schemeClr w14:val="tx1"/>
            </w14:solidFill>
          </w14:textFill>
        </w:rPr>
      </w:pPr>
      <w:bookmarkStart w:id="19" w:name="_Toc166683784"/>
      <w:r>
        <w:rPr>
          <w:rFonts w:hint="eastAsia" w:asciiTheme="minorEastAsia" w:hAnsiTheme="minorEastAsia" w:eastAsiaTheme="minorEastAsia"/>
          <w:b/>
          <w:bCs/>
          <w:color w:val="000000" w:themeColor="text1"/>
          <w:sz w:val="32"/>
          <w:szCs w:val="32"/>
          <w:lang w:val="zh-TW" w:eastAsia="zh-TW" w:bidi="zh-TW"/>
          <w14:textFill>
            <w14:solidFill>
              <w14:schemeClr w14:val="tx1"/>
            </w14:solidFill>
          </w14:textFill>
        </w:rPr>
        <w:t>四、</w:t>
      </w:r>
      <w:r>
        <w:rPr>
          <w:rFonts w:eastAsia="仿宋"/>
          <w:b/>
          <w:bCs/>
          <w:color w:val="000000" w:themeColor="text1"/>
          <w:sz w:val="32"/>
          <w:szCs w:val="32"/>
          <w:lang w:val="zh-TW" w:eastAsia="zh-CN" w:bidi="zh-TW"/>
          <w14:textFill>
            <w14:solidFill>
              <w14:schemeClr w14:val="tx1"/>
            </w14:solidFill>
          </w14:textFill>
        </w:rPr>
        <w:t>成片开发必要性分析</w:t>
      </w:r>
      <w:bookmarkEnd w:id="19"/>
    </w:p>
    <w:p w14:paraId="6E519686">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bookmarkStart w:id="20" w:name="_Toc178169636"/>
      <w:r>
        <w:rPr>
          <w:rFonts w:hint="eastAsia" w:ascii="Times New Roman" w:hAnsi="Times New Roman" w:eastAsia="仿宋" w:cs="Times New Roman"/>
          <w:b/>
          <w:bCs/>
          <w:color w:val="000000" w:themeColor="text1"/>
          <w:lang w:val="en-US" w:eastAsia="zh-CN" w:bidi="en-US"/>
          <w14:textFill>
            <w14:solidFill>
              <w14:schemeClr w14:val="tx1"/>
            </w14:solidFill>
          </w14:textFill>
        </w:rPr>
        <w:t>（一）</w:t>
      </w:r>
      <w:r>
        <w:rPr>
          <w:rFonts w:ascii="Times New Roman" w:hAnsi="Times New Roman" w:eastAsia="仿宋" w:cs="Times New Roman"/>
          <w:b/>
          <w:bCs/>
          <w:color w:val="000000" w:themeColor="text1"/>
          <w:lang w:val="en-US" w:eastAsia="zh-CN" w:bidi="en-US"/>
          <w14:textFill>
            <w14:solidFill>
              <w14:schemeClr w14:val="tx1"/>
            </w14:solidFill>
          </w14:textFill>
        </w:rPr>
        <w:t>切实保护耕地、</w:t>
      </w:r>
      <w:r>
        <w:rPr>
          <w:rFonts w:hint="eastAsia" w:ascii="Times New Roman" w:hAnsi="Times New Roman" w:eastAsia="仿宋" w:cs="Times New Roman"/>
          <w:b/>
          <w:bCs/>
          <w:color w:val="000000" w:themeColor="text1"/>
          <w:lang w:val="en-US" w:eastAsia="zh-CN" w:bidi="en-US"/>
          <w14:textFill>
            <w14:solidFill>
              <w14:schemeClr w14:val="tx1"/>
            </w14:solidFill>
          </w14:textFill>
        </w:rPr>
        <w:t>保护生态环境</w:t>
      </w:r>
      <w:r>
        <w:rPr>
          <w:rFonts w:ascii="Times New Roman" w:hAnsi="Times New Roman" w:eastAsia="仿宋" w:cs="Times New Roman"/>
          <w:b/>
          <w:bCs/>
          <w:color w:val="000000" w:themeColor="text1"/>
          <w:lang w:val="en-US" w:eastAsia="zh-CN" w:bidi="en-US"/>
          <w14:textFill>
            <w14:solidFill>
              <w14:schemeClr w14:val="tx1"/>
            </w14:solidFill>
          </w14:textFill>
        </w:rPr>
        <w:t>的需要</w:t>
      </w:r>
      <w:bookmarkEnd w:id="20"/>
    </w:p>
    <w:p w14:paraId="4B087A74">
      <w:pPr>
        <w:adjustRightInd w:val="0"/>
        <w:snapToGrid w:val="0"/>
        <w:spacing w:line="600" w:lineRule="exact"/>
        <w:ind w:firstLine="560" w:firstLineChars="200"/>
        <w:jc w:val="both"/>
        <w:rPr>
          <w:rFonts w:eastAsia="宋体"/>
          <w:sz w:val="28"/>
          <w:szCs w:val="28"/>
          <w:lang w:eastAsia="zh-CN" w:bidi="ar"/>
        </w:rPr>
      </w:pPr>
      <w:r>
        <w:rPr>
          <w:rFonts w:eastAsia="宋体"/>
          <w:sz w:val="28"/>
          <w:szCs w:val="28"/>
          <w:lang w:eastAsia="zh-CN" w:bidi="ar"/>
        </w:rPr>
        <w:t>科学、合理地编制土地征收成片开发方案，向城镇开发边界内的集中建设区聚集，合理布局产业和城镇发展用地。禁止占用永久基本农田，可以有效避免城乡建设对耕地特别是优质耕地的占用，能够切实有效地保护耕地，确保国土空间总体规划确定的耕地保有量和</w:t>
      </w:r>
      <w:r>
        <w:rPr>
          <w:rFonts w:hint="eastAsia" w:eastAsia="宋体"/>
          <w:sz w:val="28"/>
          <w:szCs w:val="28"/>
          <w:lang w:eastAsia="zh-CN" w:bidi="ar"/>
        </w:rPr>
        <w:t>永久</w:t>
      </w:r>
      <w:r>
        <w:rPr>
          <w:rFonts w:eastAsia="宋体"/>
          <w:sz w:val="28"/>
          <w:szCs w:val="28"/>
          <w:lang w:eastAsia="zh-CN" w:bidi="ar"/>
        </w:rPr>
        <w:t>基本农田保护目标的实现</w:t>
      </w:r>
      <w:r>
        <w:rPr>
          <w:rFonts w:hint="eastAsia" w:eastAsia="宋体"/>
          <w:sz w:val="28"/>
          <w:szCs w:val="28"/>
          <w:lang w:eastAsia="zh-CN" w:bidi="ar"/>
        </w:rPr>
        <w:t>；项目选址避让生态保护红线，可以减少对生态环境重要区域的破坏</w:t>
      </w:r>
      <w:r>
        <w:rPr>
          <w:rFonts w:eastAsia="宋体"/>
          <w:sz w:val="28"/>
          <w:szCs w:val="28"/>
          <w:lang w:eastAsia="zh-CN" w:bidi="ar"/>
        </w:rPr>
        <w:t>。</w:t>
      </w:r>
    </w:p>
    <w:p w14:paraId="2842EDC3">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bookmarkStart w:id="21" w:name="_Toc27733"/>
      <w:r>
        <w:rPr>
          <w:rFonts w:hint="eastAsia" w:ascii="Times New Roman" w:hAnsi="Times New Roman" w:eastAsia="仿宋" w:cs="Times New Roman"/>
          <w:b/>
          <w:bCs/>
          <w:color w:val="000000" w:themeColor="text1"/>
          <w:lang w:val="en-US" w:eastAsia="zh-CN" w:bidi="en-US"/>
          <w14:textFill>
            <w14:solidFill>
              <w14:schemeClr w14:val="tx1"/>
            </w14:solidFill>
          </w14:textFill>
        </w:rPr>
        <w:t>（二）有助于推进基础设施建设</w:t>
      </w:r>
      <w:bookmarkEnd w:id="21"/>
    </w:p>
    <w:p w14:paraId="2AA82430">
      <w:pPr>
        <w:adjustRightInd w:val="0"/>
        <w:snapToGrid w:val="0"/>
        <w:spacing w:line="600" w:lineRule="exact"/>
        <w:ind w:firstLine="560" w:firstLineChars="200"/>
        <w:jc w:val="both"/>
        <w:rPr>
          <w:rFonts w:eastAsia="宋体"/>
          <w:sz w:val="28"/>
          <w:szCs w:val="28"/>
          <w:lang w:eastAsia="zh-CN" w:bidi="ar"/>
        </w:rPr>
      </w:pPr>
      <w:r>
        <w:rPr>
          <w:rFonts w:hint="eastAsia" w:eastAsia="宋体"/>
          <w:sz w:val="28"/>
          <w:szCs w:val="28"/>
          <w:lang w:eastAsia="zh-CN" w:bidi="ar"/>
        </w:rPr>
        <w:t>通过实施土地征收成片开发，可以未雨绸缪，为产业发展引入成片成网的道路设施、水、电、燃气、电信等基础设施。本方案教育用地、水工设施用地、医院用地、供电用地、排水用地、供燃气用地项目的实施，能够加快完善片区的基础设施建设，形成一套完善的体系，实现公共设施资源共享。同时，由于城区用地项目布局相对集中，可以有效分摊基础设施建设成本，对于增强县城综合承载能力、提高县城运行效率、高速推进城镇化等具有重要作用。</w:t>
      </w:r>
    </w:p>
    <w:p w14:paraId="55D4A2FB">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r>
        <w:rPr>
          <w:rFonts w:hint="eastAsia" w:ascii="Times New Roman" w:hAnsi="Times New Roman" w:eastAsia="仿宋" w:cs="Times New Roman"/>
          <w:b/>
          <w:bCs/>
          <w:color w:val="000000" w:themeColor="text1"/>
          <w:lang w:val="en-US" w:eastAsia="zh-CN" w:bidi="en-US"/>
          <w14:textFill>
            <w14:solidFill>
              <w14:schemeClr w14:val="tx1"/>
            </w14:solidFill>
          </w14:textFill>
        </w:rPr>
        <w:t>（三）促进土地资源高效利用的需要</w:t>
      </w:r>
    </w:p>
    <w:p w14:paraId="6527351D">
      <w:pPr>
        <w:adjustRightInd w:val="0"/>
        <w:snapToGrid w:val="0"/>
        <w:spacing w:line="600" w:lineRule="exact"/>
        <w:ind w:firstLine="560" w:firstLineChars="200"/>
        <w:jc w:val="both"/>
        <w:rPr>
          <w:rFonts w:eastAsia="宋体"/>
          <w:sz w:val="28"/>
          <w:szCs w:val="28"/>
          <w:lang w:eastAsia="zh-CN" w:bidi="ar"/>
        </w:rPr>
      </w:pPr>
      <w:r>
        <w:rPr>
          <w:rFonts w:hint="eastAsia" w:eastAsia="宋体"/>
          <w:sz w:val="28"/>
          <w:szCs w:val="28"/>
          <w:lang w:eastAsia="zh-CN" w:bidi="ar"/>
        </w:rPr>
        <w:t>本方案土地征收成片开发范围的划定统筹考虑了区域内公益性用地和非公益性用地配建比例，使得公益性用地和非公益性用地布局规范化、合理化，优化土地资源配置，缓解用地紧张矛盾。通过统筹安排成片开发范围内拟征收区域开发时序，严格按照方案实施期进行用地开发，能够确保年度土地供应，提高土地利用效率。成片开发范围内项目的实施，可以避免单独引进中小企业而造成的零星布局和散、乱现象，促进中小企业发展，真正形成企业协同效应、产业集聚效应和规模效应，增强成片开发范围内企业的竞争力，优化生产力布局、提升承载能力。有利于政府统一组织实施基础设施建设，统一组织项目招商引资，加快推动区域的开发建设，实现土地资源的合理高效利用。</w:t>
      </w:r>
    </w:p>
    <w:p w14:paraId="044B86D1">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r>
        <w:rPr>
          <w:rFonts w:hint="eastAsia" w:ascii="Times New Roman" w:hAnsi="Times New Roman" w:eastAsia="仿宋" w:cs="Times New Roman"/>
          <w:b/>
          <w:bCs/>
          <w:color w:val="000000" w:themeColor="text1"/>
          <w:lang w:val="en-US" w:eastAsia="zh-CN" w:bidi="en-US"/>
          <w14:textFill>
            <w14:solidFill>
              <w14:schemeClr w14:val="tx1"/>
            </w14:solidFill>
          </w14:textFill>
        </w:rPr>
        <w:t>（三）促进区域产业发展，带动居民就业的基础条件</w:t>
      </w:r>
    </w:p>
    <w:p w14:paraId="607FAA09">
      <w:pPr>
        <w:adjustRightInd w:val="0"/>
        <w:snapToGrid w:val="0"/>
        <w:spacing w:line="600" w:lineRule="exact"/>
        <w:ind w:firstLine="560" w:firstLineChars="200"/>
        <w:jc w:val="both"/>
        <w:rPr>
          <w:rFonts w:eastAsia="宋体"/>
          <w:sz w:val="28"/>
          <w:szCs w:val="28"/>
          <w:lang w:eastAsia="zh-CN" w:bidi="ar"/>
        </w:rPr>
      </w:pPr>
      <w:r>
        <w:rPr>
          <w:rFonts w:hint="eastAsia" w:eastAsia="宋体"/>
          <w:sz w:val="28"/>
          <w:szCs w:val="28"/>
          <w:lang w:eastAsia="zh-CN" w:bidi="ar"/>
        </w:rPr>
        <w:t>通过本方案成片开发，随着工业园区的整合以及城市更新的建设，汉阴县将进一步发挥政策、交通、服务等方面的优势，以产业链招商为重点，不断加大招商引资力度；积极发展培育支柱产业、龙头企业，引导其充分释放行业带动效应。通过成片开发，一方面可以做好土地储备，稳步推进土地供应，为产业发展、区域经济社会发展提供空间及经济上的支持；另一方面成片开发项目的落地，可以有效拓宽就业渠道，促进以产业升级带动就业创业，持续扩大就业容量，夯实产业基础，以</w:t>
      </w:r>
      <w:r>
        <w:rPr>
          <w:rFonts w:eastAsia="宋体"/>
          <w:sz w:val="28"/>
          <w:szCs w:val="28"/>
          <w:lang w:eastAsia="zh-CN" w:bidi="ar"/>
        </w:rPr>
        <w:t>“</w:t>
      </w:r>
      <w:r>
        <w:rPr>
          <w:rFonts w:hint="eastAsia" w:eastAsia="宋体"/>
          <w:sz w:val="28"/>
          <w:szCs w:val="28"/>
          <w:lang w:eastAsia="zh-CN" w:bidi="ar"/>
        </w:rPr>
        <w:t>镇园产业联盟</w:t>
      </w:r>
      <w:r>
        <w:rPr>
          <w:rFonts w:eastAsia="宋体"/>
          <w:sz w:val="28"/>
          <w:szCs w:val="28"/>
          <w:lang w:eastAsia="zh-CN" w:bidi="ar"/>
        </w:rPr>
        <w:t>”</w:t>
      </w:r>
      <w:r>
        <w:rPr>
          <w:rFonts w:hint="eastAsia" w:eastAsia="宋体"/>
          <w:sz w:val="28"/>
          <w:szCs w:val="28"/>
          <w:lang w:eastAsia="zh-CN" w:bidi="ar"/>
        </w:rPr>
        <w:t>模式为依托，支持发展集体经济和产业提质增收，把脱贫户嵌入集体经济合作社，实现产业、就业、服务全覆盖。</w:t>
      </w:r>
    </w:p>
    <w:p w14:paraId="1CCE08DF">
      <w:pPr>
        <w:widowControl/>
        <w:outlineLvl w:val="0"/>
        <w:rPr>
          <w:rFonts w:hint="eastAsia" w:asciiTheme="minorEastAsia" w:hAnsiTheme="minorEastAsia" w:eastAsiaTheme="minorEastAsia"/>
          <w:b/>
          <w:bCs/>
          <w:color w:val="000000" w:themeColor="text1"/>
          <w:sz w:val="32"/>
          <w:szCs w:val="32"/>
          <w:lang w:val="zh-TW" w:eastAsia="zh-TW" w:bidi="zh-TW"/>
          <w14:textFill>
            <w14:solidFill>
              <w14:schemeClr w14:val="tx1"/>
            </w14:solidFill>
          </w14:textFill>
        </w:rPr>
      </w:pPr>
      <w:bookmarkStart w:id="22" w:name="_Toc166683789"/>
      <w:bookmarkStart w:id="23" w:name="_Toc17391"/>
      <w:r>
        <w:rPr>
          <w:rFonts w:hint="eastAsia" w:asciiTheme="minorEastAsia" w:hAnsiTheme="minorEastAsia" w:eastAsiaTheme="minorEastAsia"/>
          <w:b/>
          <w:bCs/>
          <w:color w:val="000000" w:themeColor="text1"/>
          <w:sz w:val="32"/>
          <w:szCs w:val="32"/>
          <w:lang w:val="zh-TW" w:eastAsia="zh-TW" w:bidi="zh-TW"/>
          <w14:textFill>
            <w14:solidFill>
              <w14:schemeClr w14:val="tx1"/>
            </w14:solidFill>
          </w14:textFill>
        </w:rPr>
        <w:t>五、</w:t>
      </w:r>
      <w:r>
        <w:rPr>
          <w:rFonts w:asciiTheme="minorEastAsia" w:hAnsiTheme="minorEastAsia" w:eastAsiaTheme="minorEastAsia"/>
          <w:b/>
          <w:bCs/>
          <w:color w:val="000000" w:themeColor="text1"/>
          <w:sz w:val="32"/>
          <w:szCs w:val="32"/>
          <w:lang w:val="zh-TW" w:eastAsia="zh-TW" w:bidi="zh-TW"/>
          <w14:textFill>
            <w14:solidFill>
              <w14:schemeClr w14:val="tx1"/>
            </w14:solidFill>
          </w14:textFill>
        </w:rPr>
        <w:t>成片开发方案</w:t>
      </w:r>
      <w:bookmarkEnd w:id="22"/>
      <w:bookmarkStart w:id="24" w:name="_Toc24405"/>
    </w:p>
    <w:p w14:paraId="310086B2">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bookmarkStart w:id="25" w:name="_Toc166683790"/>
      <w:r>
        <w:rPr>
          <w:rFonts w:hint="eastAsia" w:ascii="Times New Roman" w:hAnsi="Times New Roman" w:eastAsia="仿宋" w:cs="Times New Roman"/>
          <w:b/>
          <w:bCs/>
          <w:color w:val="000000" w:themeColor="text1"/>
          <w:lang w:val="en-US" w:eastAsia="zh-CN" w:bidi="en-US"/>
          <w14:textFill>
            <w14:solidFill>
              <w14:schemeClr w14:val="tx1"/>
            </w14:solidFill>
          </w14:textFill>
        </w:rPr>
        <w:t>（一）</w:t>
      </w:r>
      <w:r>
        <w:rPr>
          <w:rFonts w:ascii="Times New Roman" w:hAnsi="Times New Roman" w:eastAsia="仿宋" w:cs="Times New Roman"/>
          <w:b/>
          <w:bCs/>
          <w:color w:val="000000" w:themeColor="text1"/>
          <w:lang w:val="en-US" w:eastAsia="zh-CN" w:bidi="en-US"/>
          <w14:textFill>
            <w14:solidFill>
              <w14:schemeClr w14:val="tx1"/>
            </w14:solidFill>
          </w14:textFill>
        </w:rPr>
        <w:t>主要用途及实现功能</w:t>
      </w:r>
      <w:bookmarkEnd w:id="24"/>
      <w:bookmarkEnd w:id="25"/>
    </w:p>
    <w:p w14:paraId="7C3C2F41">
      <w:pPr>
        <w:adjustRightInd w:val="0"/>
        <w:snapToGrid w:val="0"/>
        <w:spacing w:line="600" w:lineRule="exact"/>
        <w:ind w:firstLine="560" w:firstLineChars="200"/>
        <w:jc w:val="both"/>
        <w:rPr>
          <w:rFonts w:eastAsia="宋体"/>
          <w:sz w:val="28"/>
          <w:szCs w:val="28"/>
          <w:lang w:eastAsia="zh-CN" w:bidi="ar"/>
        </w:rPr>
      </w:pPr>
      <w:bookmarkStart w:id="26" w:name="_Toc10457"/>
      <w:r>
        <w:rPr>
          <w:rFonts w:eastAsia="宋体"/>
          <w:sz w:val="28"/>
          <w:szCs w:val="28"/>
          <w:lang w:eastAsia="zh-CN" w:bidi="ar"/>
        </w:rPr>
        <w:t>《方案》成片开发征收区域面积为</w:t>
      </w:r>
      <w:r>
        <w:rPr>
          <w:rFonts w:hint="eastAsia" w:eastAsia="宋体"/>
          <w:sz w:val="28"/>
          <w:szCs w:val="28"/>
          <w:lang w:eastAsia="zh-CN" w:bidi="ar"/>
        </w:rPr>
        <w:t>80.5877</w:t>
      </w:r>
      <w:r>
        <w:rPr>
          <w:rFonts w:eastAsia="宋体"/>
          <w:sz w:val="28"/>
          <w:szCs w:val="28"/>
          <w:lang w:eastAsia="zh-CN" w:bidi="ar"/>
        </w:rPr>
        <w:t>公顷，拟安排建设项目为</w:t>
      </w:r>
      <w:r>
        <w:rPr>
          <w:rFonts w:hint="eastAsia" w:eastAsia="宋体"/>
          <w:sz w:val="28"/>
          <w:szCs w:val="28"/>
          <w:lang w:eastAsia="zh-CN" w:bidi="ar"/>
        </w:rPr>
        <w:t>草桥村幼儿园、城关镇太平村三组棚户区改造项目、城关镇五一村兆兴实业有限公司家具厂、大数据产业园、党校扩建、电子产品生产技术改造项目（格邦电子厂）、二级救援养护中心、废弃物再利用项目、工业园区、观音河国防教育基地、汉阳镇派出所、汉阴县</w:t>
      </w:r>
      <w:r>
        <w:rPr>
          <w:rFonts w:eastAsia="宋体"/>
          <w:sz w:val="28"/>
          <w:szCs w:val="28"/>
          <w:lang w:eastAsia="zh-CN" w:bidi="ar"/>
        </w:rPr>
        <w:t>100</w:t>
      </w:r>
      <w:r>
        <w:rPr>
          <w:rFonts w:hint="eastAsia" w:eastAsia="宋体"/>
          <w:sz w:val="28"/>
          <w:szCs w:val="28"/>
          <w:lang w:eastAsia="zh-CN" w:bidi="ar"/>
        </w:rPr>
        <w:t>万头生猪屠宰及系列产品深加工产业园建设项目、汉阴县城关镇凤台新区</w:t>
      </w:r>
      <w:bookmarkStart w:id="42" w:name="_GoBack"/>
      <w:r>
        <w:rPr>
          <w:rFonts w:hint="eastAsia" w:eastAsia="宋体"/>
          <w:sz w:val="28"/>
          <w:szCs w:val="28"/>
          <w:lang w:eastAsia="zh-CN" w:bidi="ar"/>
        </w:rPr>
        <w:t>（</w:t>
      </w:r>
      <w:bookmarkEnd w:id="42"/>
      <w:r>
        <w:rPr>
          <w:rFonts w:hint="eastAsia" w:eastAsia="宋体"/>
          <w:sz w:val="28"/>
          <w:szCs w:val="28"/>
          <w:lang w:eastAsia="zh-CN" w:bidi="ar"/>
        </w:rPr>
        <w:t>解放村片区）棚户区改造项目、汉阴县城市道路、汉阴县凤堰古梯田游客服务中心（老君观）建设项目、汉阴县涧池镇停车场建设项目、汉阴县江山商混建设项目、汉阴县烈士陵园项目、汉阴县蒲溪温泉项目、汉阴县人民法院旋涡人民法庭建设项目、汉阴县人民医院综合住院楼建设项目、汉阴县天然气公司涧池新华村门站、汉阴县应急隔离救援项目、汉阴县优质红木家具销售展厅建设项目、汉阴县中医院医疗康养综合楼、涧池镇西坝村活动广场、客运站、南一路、年产</w:t>
      </w:r>
      <w:r>
        <w:rPr>
          <w:rFonts w:eastAsia="宋体"/>
          <w:sz w:val="28"/>
          <w:szCs w:val="28"/>
          <w:lang w:eastAsia="zh-CN" w:bidi="ar"/>
        </w:rPr>
        <w:t>10</w:t>
      </w:r>
      <w:r>
        <w:rPr>
          <w:rFonts w:hint="eastAsia" w:eastAsia="宋体"/>
          <w:sz w:val="28"/>
          <w:szCs w:val="28"/>
          <w:lang w:eastAsia="zh-CN" w:bidi="ar"/>
        </w:rPr>
        <w:t>万吨电极糊及</w:t>
      </w:r>
      <w:r>
        <w:rPr>
          <w:rFonts w:eastAsia="宋体"/>
          <w:sz w:val="28"/>
          <w:szCs w:val="28"/>
          <w:lang w:eastAsia="zh-CN" w:bidi="ar"/>
        </w:rPr>
        <w:t>5000</w:t>
      </w:r>
      <w:r>
        <w:rPr>
          <w:rFonts w:hint="eastAsia" w:eastAsia="宋体"/>
          <w:sz w:val="28"/>
          <w:szCs w:val="28"/>
          <w:lang w:eastAsia="zh-CN" w:bidi="ar"/>
        </w:rPr>
        <w:t>吨高性能特种石墨技术研发中心、平梁镇集镇设施配套项目、蒲溪村委会房屋及市场监管所房屋、蒲溪镇集镇垃圾压缩转运站项目、庆华化工、三元茶厂、三元村七组村民集中建房、陕西鼎胜景观园林有限公司用地、陕西省安康市汉阴县涧池镇军坝村军坝工业园区、陕西远振道路工程有限公司沥青搅拌站、双河口儿童乐园、双乳精神病医院、双乳镇标准化厂房建设项目、双乳镇千亩荷塘马家院子旅游建设项目、太平三组改善型住房安置项目、天石汇汽车运动文化产业园建设项目、兴隆村安置房、兴隆村合作社、幸和村古镇风情街区及游乐场、漩涡群英社区工厂、漩涡镇花栖玥民宿项目、堰坪民宿项目、杨家坝村安置项目、月河工业园区、月河综合治理项目、职教中心、中坝小学、中药产业园、中医院扩建项目等59</w:t>
      </w:r>
      <w:r>
        <w:rPr>
          <w:rFonts w:eastAsia="宋体"/>
          <w:sz w:val="28"/>
          <w:szCs w:val="28"/>
          <w:lang w:eastAsia="zh-CN" w:bidi="ar"/>
        </w:rPr>
        <w:t>个项目，项目类型</w:t>
      </w:r>
      <w:r>
        <w:rPr>
          <w:rFonts w:hint="eastAsia" w:eastAsia="宋体"/>
          <w:sz w:val="28"/>
          <w:szCs w:val="28"/>
          <w:lang w:eastAsia="zh-CN" w:bidi="ar"/>
        </w:rPr>
        <w:t>主要</w:t>
      </w:r>
      <w:r>
        <w:rPr>
          <w:rFonts w:eastAsia="宋体"/>
          <w:sz w:val="28"/>
          <w:szCs w:val="28"/>
          <w:lang w:eastAsia="zh-CN" w:bidi="ar"/>
        </w:rPr>
        <w:t>有民生</w:t>
      </w:r>
      <w:r>
        <w:rPr>
          <w:rFonts w:hint="eastAsia" w:eastAsia="宋体"/>
          <w:sz w:val="28"/>
          <w:szCs w:val="28"/>
          <w:lang w:eastAsia="zh-CN" w:bidi="ar"/>
        </w:rPr>
        <w:t>、</w:t>
      </w:r>
      <w:r>
        <w:rPr>
          <w:rFonts w:eastAsia="宋体"/>
          <w:sz w:val="28"/>
          <w:szCs w:val="28"/>
          <w:lang w:eastAsia="zh-CN" w:bidi="ar"/>
        </w:rPr>
        <w:t>产业</w:t>
      </w:r>
      <w:r>
        <w:rPr>
          <w:rFonts w:hint="eastAsia" w:eastAsia="宋体"/>
          <w:sz w:val="28"/>
          <w:szCs w:val="28"/>
          <w:lang w:eastAsia="zh-CN" w:bidi="ar"/>
        </w:rPr>
        <w:t>、生态和其他</w:t>
      </w:r>
      <w:r>
        <w:rPr>
          <w:rFonts w:eastAsia="宋体"/>
          <w:sz w:val="28"/>
          <w:szCs w:val="28"/>
          <w:lang w:eastAsia="zh-CN" w:bidi="ar"/>
        </w:rPr>
        <w:t>等，规划用途为</w:t>
      </w:r>
      <w:r>
        <w:rPr>
          <w:rFonts w:hint="eastAsia" w:eastAsia="宋体"/>
          <w:sz w:val="28"/>
          <w:szCs w:val="28"/>
          <w:lang w:eastAsia="zh-CN" w:bidi="ar"/>
        </w:rPr>
        <w:t>居住用地、公共管理与公共服务用地、商业服务业用地、工矿用地、仓储用地、交通运输用地、公用设施用地、绿地域开敞空间用地、特殊用地等</w:t>
      </w:r>
      <w:r>
        <w:rPr>
          <w:rFonts w:eastAsia="宋体"/>
          <w:sz w:val="28"/>
          <w:szCs w:val="28"/>
          <w:lang w:eastAsia="zh-CN" w:bidi="ar"/>
        </w:rPr>
        <w:t>，可实现以下功能：</w:t>
      </w:r>
    </w:p>
    <w:p w14:paraId="7DA77438">
      <w:pPr>
        <w:adjustRightInd w:val="0"/>
        <w:snapToGrid w:val="0"/>
        <w:spacing w:line="600" w:lineRule="exact"/>
        <w:ind w:firstLine="560" w:firstLineChars="200"/>
        <w:jc w:val="both"/>
        <w:rPr>
          <w:rFonts w:eastAsia="宋体"/>
          <w:sz w:val="28"/>
          <w:szCs w:val="28"/>
          <w:lang w:eastAsia="zh-CN" w:bidi="ar"/>
        </w:rPr>
      </w:pPr>
      <w:r>
        <w:rPr>
          <w:rFonts w:eastAsia="宋体"/>
          <w:sz w:val="28"/>
          <w:szCs w:val="28"/>
          <w:lang w:eastAsia="zh-CN" w:bidi="ar"/>
        </w:rPr>
        <w:t>（</w:t>
      </w:r>
      <w:r>
        <w:rPr>
          <w:rFonts w:hint="eastAsia" w:eastAsia="宋体"/>
          <w:sz w:val="28"/>
          <w:szCs w:val="28"/>
          <w:lang w:eastAsia="zh-CN" w:bidi="ar"/>
        </w:rPr>
        <w:t>1</w:t>
      </w:r>
      <w:r>
        <w:rPr>
          <w:rFonts w:eastAsia="宋体"/>
          <w:sz w:val="28"/>
          <w:szCs w:val="28"/>
          <w:lang w:eastAsia="zh-CN" w:bidi="ar"/>
        </w:rPr>
        <w:t>）</w:t>
      </w:r>
      <w:r>
        <w:rPr>
          <w:rFonts w:hint="eastAsia" w:eastAsia="宋体"/>
          <w:sz w:val="28"/>
          <w:szCs w:val="28"/>
          <w:lang w:eastAsia="zh-CN" w:bidi="ar"/>
        </w:rPr>
        <w:t>居住用地18.1246公顷，均为城镇住宅用地，</w:t>
      </w:r>
      <w:r>
        <w:rPr>
          <w:rFonts w:eastAsia="宋体"/>
          <w:sz w:val="28"/>
          <w:szCs w:val="28"/>
          <w:lang w:eastAsia="zh-CN" w:bidi="ar"/>
        </w:rPr>
        <w:t>实现居住开发，改善人居环境的功能，完善社区配套服务设施，提高居民生活幸福感。</w:t>
      </w:r>
    </w:p>
    <w:p w14:paraId="3084135B">
      <w:pPr>
        <w:pStyle w:val="2"/>
        <w:ind w:firstLine="560"/>
      </w:pPr>
      <w:r>
        <w:rPr>
          <w:rFonts w:cs="Times New Roman"/>
        </w:rPr>
        <w:t>（</w:t>
      </w:r>
      <w:r>
        <w:rPr>
          <w:rFonts w:hint="eastAsia" w:cs="Times New Roman"/>
        </w:rPr>
        <w:t>2</w:t>
      </w:r>
      <w:r>
        <w:rPr>
          <w:rFonts w:cs="Times New Roman"/>
        </w:rPr>
        <w:t>）</w:t>
      </w:r>
      <w:r>
        <w:rPr>
          <w:rFonts w:hint="eastAsia" w:cs="Times New Roman"/>
        </w:rPr>
        <w:t>公共管理与公共服务用地9.1811公顷，包含机关团体用地0.8573公顷、教育用地2.3041公顷、医疗卫生用地6.0197公顷，</w:t>
      </w:r>
      <w:r>
        <w:rPr>
          <w:rFonts w:cs="Times New Roman"/>
        </w:rPr>
        <w:t>加大教育资源的投入，能够缓解学生上学难、上好学校更难的现状，建立健全现代化教育体系，推动教育高质量发展；医疗卫生事业的投入，缓解了本地医疗资源紧缺的现状；</w:t>
      </w:r>
      <w:r>
        <w:t>以上相关设施增设可提高城市公共服务水平。</w:t>
      </w:r>
    </w:p>
    <w:p w14:paraId="1DCBF4CB">
      <w:pPr>
        <w:pStyle w:val="2"/>
        <w:ind w:firstLine="560"/>
        <w:rPr>
          <w:szCs w:val="28"/>
          <w:lang w:bidi="ar"/>
        </w:rPr>
      </w:pPr>
      <w:r>
        <w:rPr>
          <w:rFonts w:hint="eastAsia"/>
          <w:lang w:bidi="ar"/>
        </w:rPr>
        <w:t>（3）</w:t>
      </w:r>
      <w:r>
        <w:rPr>
          <w:rFonts w:hint="eastAsia"/>
          <w:szCs w:val="28"/>
          <w:lang w:bidi="ar"/>
        </w:rPr>
        <w:t>商业服务业用地15.9601公顷，其中商业用地14.0715公顷、商务金融用地0.3048公顷、娱乐用地0.9850公顷、其他商业服务业用地0.5988公顷。</w:t>
      </w:r>
      <w:r>
        <w:rPr>
          <w:szCs w:val="28"/>
          <w:lang w:bidi="ar"/>
        </w:rPr>
        <w:t>加大商业的投入，可</w:t>
      </w:r>
      <w:r>
        <w:rPr>
          <w:rFonts w:hint="eastAsia"/>
          <w:szCs w:val="28"/>
          <w:lang w:bidi="ar"/>
        </w:rPr>
        <w:t>促进地方经济繁荣</w:t>
      </w:r>
      <w:r>
        <w:rPr>
          <w:szCs w:val="28"/>
          <w:lang w:bidi="ar"/>
        </w:rPr>
        <w:t>，</w:t>
      </w:r>
      <w:r>
        <w:rPr>
          <w:rFonts w:hint="eastAsia"/>
          <w:szCs w:val="28"/>
          <w:lang w:bidi="ar"/>
        </w:rPr>
        <w:t>创造就业机会</w:t>
      </w:r>
      <w:r>
        <w:rPr>
          <w:szCs w:val="28"/>
          <w:lang w:bidi="ar"/>
        </w:rPr>
        <w:t>，</w:t>
      </w:r>
      <w:r>
        <w:rPr>
          <w:rFonts w:hint="eastAsia"/>
          <w:szCs w:val="28"/>
          <w:lang w:bidi="ar"/>
        </w:rPr>
        <w:t>为当地带来</w:t>
      </w:r>
      <w:r>
        <w:rPr>
          <w:rFonts w:hint="eastAsia"/>
          <w:szCs w:val="28"/>
          <w:lang w:eastAsia="zh-CN" w:bidi="ar"/>
        </w:rPr>
        <w:t>可观</w:t>
      </w:r>
      <w:r>
        <w:rPr>
          <w:rFonts w:hint="eastAsia"/>
          <w:szCs w:val="28"/>
          <w:lang w:bidi="ar"/>
        </w:rPr>
        <w:t>的经济收益</w:t>
      </w:r>
      <w:r>
        <w:rPr>
          <w:szCs w:val="28"/>
          <w:lang w:bidi="ar"/>
        </w:rPr>
        <w:t>。</w:t>
      </w:r>
    </w:p>
    <w:p w14:paraId="237A3AE6">
      <w:pPr>
        <w:pStyle w:val="2"/>
        <w:ind w:firstLine="560"/>
        <w:rPr>
          <w:lang w:bidi="ar"/>
        </w:rPr>
      </w:pPr>
      <w:r>
        <w:rPr>
          <w:rFonts w:hint="eastAsia"/>
          <w:lang w:bidi="ar"/>
        </w:rPr>
        <w:t>（4）工矿用地29.0489</w:t>
      </w:r>
      <w:r>
        <w:rPr>
          <w:lang w:bidi="ar"/>
        </w:rPr>
        <w:t>公顷</w:t>
      </w:r>
      <w:r>
        <w:rPr>
          <w:rFonts w:hint="eastAsia"/>
          <w:lang w:bidi="ar"/>
        </w:rPr>
        <w:t>（均为</w:t>
      </w:r>
      <w:r>
        <w:rPr>
          <w:lang w:bidi="ar"/>
        </w:rPr>
        <w:t>工业用地</w:t>
      </w:r>
      <w:r>
        <w:rPr>
          <w:rFonts w:hint="eastAsia"/>
          <w:lang w:bidi="ar"/>
        </w:rPr>
        <w:t>）</w:t>
      </w:r>
      <w:r>
        <w:rPr>
          <w:lang w:bidi="ar"/>
        </w:rPr>
        <w:t>，助力</w:t>
      </w:r>
      <w:r>
        <w:rPr>
          <w:rFonts w:hint="eastAsia"/>
          <w:lang w:bidi="ar"/>
        </w:rPr>
        <w:t>汉阴</w:t>
      </w:r>
      <w:r>
        <w:rPr>
          <w:lang w:bidi="ar"/>
        </w:rPr>
        <w:t>实现产业集聚、高质量发展建设。</w:t>
      </w:r>
    </w:p>
    <w:p w14:paraId="347AD1AF">
      <w:pPr>
        <w:adjustRightInd w:val="0"/>
        <w:snapToGrid w:val="0"/>
        <w:spacing w:line="600" w:lineRule="exact"/>
        <w:ind w:firstLine="560" w:firstLineChars="200"/>
        <w:jc w:val="both"/>
        <w:rPr>
          <w:rFonts w:eastAsia="宋体" w:cstheme="minorBidi"/>
          <w:color w:val="auto"/>
          <w:kern w:val="2"/>
          <w:sz w:val="28"/>
          <w:lang w:eastAsia="zh-CN" w:bidi="ar"/>
        </w:rPr>
      </w:pPr>
      <w:r>
        <w:rPr>
          <w:rFonts w:eastAsia="宋体" w:cstheme="minorBidi"/>
          <w:color w:val="auto"/>
          <w:kern w:val="2"/>
          <w:sz w:val="28"/>
          <w:lang w:eastAsia="zh-CN" w:bidi="ar"/>
        </w:rPr>
        <w:t>（</w:t>
      </w:r>
      <w:r>
        <w:rPr>
          <w:rFonts w:hint="eastAsia" w:eastAsia="宋体" w:cstheme="minorBidi"/>
          <w:color w:val="auto"/>
          <w:kern w:val="2"/>
          <w:sz w:val="28"/>
          <w:lang w:eastAsia="zh-CN" w:bidi="ar"/>
        </w:rPr>
        <w:t>5</w:t>
      </w:r>
      <w:r>
        <w:rPr>
          <w:rFonts w:eastAsia="宋体" w:cstheme="minorBidi"/>
          <w:color w:val="auto"/>
          <w:kern w:val="2"/>
          <w:sz w:val="28"/>
          <w:lang w:eastAsia="zh-CN" w:bidi="ar"/>
        </w:rPr>
        <w:t>）</w:t>
      </w:r>
      <w:r>
        <w:rPr>
          <w:rFonts w:hint="eastAsia" w:eastAsia="宋体" w:cstheme="minorBidi"/>
          <w:color w:val="auto"/>
          <w:kern w:val="2"/>
          <w:sz w:val="28"/>
          <w:lang w:eastAsia="zh-CN" w:bidi="ar"/>
        </w:rPr>
        <w:t>仓储用地0.6160</w:t>
      </w:r>
      <w:r>
        <w:rPr>
          <w:rFonts w:eastAsia="宋体" w:cstheme="minorBidi"/>
          <w:color w:val="auto"/>
          <w:kern w:val="2"/>
          <w:sz w:val="28"/>
          <w:lang w:eastAsia="zh-CN" w:bidi="ar"/>
        </w:rPr>
        <w:t>公顷，</w:t>
      </w:r>
      <w:r>
        <w:rPr>
          <w:rFonts w:hint="eastAsia" w:eastAsia="宋体" w:cstheme="minorBidi"/>
          <w:color w:val="auto"/>
          <w:kern w:val="2"/>
          <w:sz w:val="28"/>
          <w:lang w:eastAsia="zh-CN" w:bidi="ar"/>
        </w:rPr>
        <w:t>均为物流仓储用地，</w:t>
      </w:r>
      <w:r>
        <w:rPr>
          <w:rFonts w:eastAsia="宋体" w:cstheme="minorBidi"/>
          <w:color w:val="auto"/>
          <w:kern w:val="2"/>
          <w:sz w:val="28"/>
          <w:lang w:eastAsia="zh-CN" w:bidi="ar"/>
        </w:rPr>
        <w:t>仓储是现代物流不可缺少的重要环节，是加快商品流通、节约流通费用的重要手段</w:t>
      </w:r>
      <w:r>
        <w:rPr>
          <w:rFonts w:hint="eastAsia" w:eastAsia="宋体" w:cstheme="minorBidi"/>
          <w:color w:val="auto"/>
          <w:kern w:val="2"/>
          <w:sz w:val="28"/>
          <w:lang w:eastAsia="zh-CN" w:bidi="ar"/>
        </w:rPr>
        <w:t>。</w:t>
      </w:r>
    </w:p>
    <w:p w14:paraId="54C25047">
      <w:pPr>
        <w:pStyle w:val="2"/>
        <w:ind w:firstLine="560"/>
        <w:rPr>
          <w:rFonts w:cs="Times New Roman"/>
        </w:rPr>
      </w:pPr>
      <w:r>
        <w:rPr>
          <w:rFonts w:cs="Times New Roman"/>
        </w:rPr>
        <w:t>（6）</w:t>
      </w:r>
      <w:r>
        <w:rPr>
          <w:rFonts w:hint="eastAsia" w:cs="Times New Roman"/>
        </w:rPr>
        <w:t>交通运输用地5.1186公顷，包含公路用地0.1945公顷、</w:t>
      </w:r>
      <w:r>
        <w:rPr>
          <w:rFonts w:cs="Times New Roman"/>
        </w:rPr>
        <w:t>城镇</w:t>
      </w:r>
      <w:r>
        <w:rPr>
          <w:rFonts w:hint="eastAsia" w:cs="Times New Roman"/>
        </w:rPr>
        <w:t>村</w:t>
      </w:r>
      <w:r>
        <w:rPr>
          <w:rFonts w:cs="Times New Roman"/>
        </w:rPr>
        <w:t>道路用地</w:t>
      </w:r>
      <w:r>
        <w:rPr>
          <w:rFonts w:hint="eastAsia" w:cs="Times New Roman"/>
        </w:rPr>
        <w:t>2.7973公顷、对外交通场站用地0.7225公顷、社会停车场用地0.1022公顷、其他道路交通设施用地1.3021公顷</w:t>
      </w:r>
      <w:r>
        <w:rPr>
          <w:rFonts w:cs="Times New Roman"/>
        </w:rPr>
        <w:t>，可完善城市交通网络，缓解交通拥堵，加快通行率，实现完善城市道路设施功能。</w:t>
      </w:r>
    </w:p>
    <w:p w14:paraId="66CAFA6B">
      <w:pPr>
        <w:adjustRightInd w:val="0"/>
        <w:snapToGrid w:val="0"/>
        <w:spacing w:line="600" w:lineRule="exact"/>
        <w:ind w:firstLine="560" w:firstLineChars="200"/>
        <w:jc w:val="both"/>
        <w:rPr>
          <w:rFonts w:eastAsia="宋体"/>
          <w:sz w:val="28"/>
          <w:szCs w:val="28"/>
          <w:lang w:eastAsia="zh-CN" w:bidi="ar"/>
        </w:rPr>
      </w:pPr>
      <w:r>
        <w:rPr>
          <w:rFonts w:eastAsia="宋体"/>
          <w:sz w:val="28"/>
          <w:szCs w:val="28"/>
          <w:lang w:eastAsia="zh-CN" w:bidi="ar"/>
        </w:rPr>
        <w:t>（</w:t>
      </w:r>
      <w:r>
        <w:rPr>
          <w:rFonts w:hint="eastAsia" w:eastAsia="宋体"/>
          <w:sz w:val="28"/>
          <w:szCs w:val="28"/>
          <w:lang w:eastAsia="zh-CN" w:bidi="ar"/>
        </w:rPr>
        <w:t>7</w:t>
      </w:r>
      <w:r>
        <w:rPr>
          <w:rFonts w:eastAsia="宋体"/>
          <w:sz w:val="28"/>
          <w:szCs w:val="28"/>
          <w:lang w:eastAsia="zh-CN" w:bidi="ar"/>
        </w:rPr>
        <w:t>）</w:t>
      </w:r>
      <w:r>
        <w:rPr>
          <w:rFonts w:hint="eastAsia" w:eastAsia="宋体"/>
          <w:sz w:val="28"/>
          <w:szCs w:val="28"/>
          <w:lang w:eastAsia="zh-CN" w:bidi="ar"/>
        </w:rPr>
        <w:t>公用设施用地0.3610</w:t>
      </w:r>
      <w:r>
        <w:rPr>
          <w:rFonts w:eastAsia="宋体"/>
          <w:sz w:val="28"/>
          <w:szCs w:val="28"/>
          <w:lang w:eastAsia="zh-CN" w:bidi="ar"/>
        </w:rPr>
        <w:t>公顷，</w:t>
      </w:r>
      <w:r>
        <w:rPr>
          <w:rFonts w:hint="eastAsia" w:eastAsia="宋体"/>
          <w:sz w:val="28"/>
          <w:szCs w:val="28"/>
          <w:lang w:eastAsia="zh-CN" w:bidi="ar"/>
        </w:rPr>
        <w:t>其中供电用地0.0386公顷、供燃气用地0.2504公顷、环卫用地0.0720公顷，完善城市基础设施，提升城市服务功能。</w:t>
      </w:r>
    </w:p>
    <w:p w14:paraId="13F5BE87">
      <w:pPr>
        <w:adjustRightInd w:val="0"/>
        <w:snapToGrid w:val="0"/>
        <w:spacing w:line="600" w:lineRule="exact"/>
        <w:ind w:firstLine="560" w:firstLineChars="200"/>
        <w:jc w:val="both"/>
        <w:rPr>
          <w:rFonts w:eastAsia="宋体"/>
          <w:sz w:val="28"/>
          <w:szCs w:val="28"/>
          <w:lang w:eastAsia="zh-CN" w:bidi="ar"/>
        </w:rPr>
      </w:pPr>
      <w:r>
        <w:rPr>
          <w:rFonts w:eastAsia="宋体"/>
          <w:sz w:val="28"/>
          <w:szCs w:val="28"/>
          <w:lang w:eastAsia="zh-CN" w:bidi="ar"/>
        </w:rPr>
        <w:t>（</w:t>
      </w:r>
      <w:r>
        <w:rPr>
          <w:rFonts w:hint="eastAsia" w:eastAsia="宋体"/>
          <w:sz w:val="28"/>
          <w:szCs w:val="28"/>
          <w:lang w:eastAsia="zh-CN" w:bidi="ar"/>
        </w:rPr>
        <w:t>8</w:t>
      </w:r>
      <w:r>
        <w:rPr>
          <w:rFonts w:eastAsia="宋体"/>
          <w:sz w:val="28"/>
          <w:szCs w:val="28"/>
          <w:lang w:eastAsia="zh-CN" w:bidi="ar"/>
        </w:rPr>
        <w:t>）</w:t>
      </w:r>
      <w:r>
        <w:rPr>
          <w:rFonts w:hint="eastAsia" w:eastAsia="宋体"/>
          <w:sz w:val="28"/>
          <w:szCs w:val="28"/>
          <w:lang w:eastAsia="zh-CN" w:bidi="ar"/>
        </w:rPr>
        <w:t>绿地域开敞空间用地1.4936</w:t>
      </w:r>
      <w:r>
        <w:rPr>
          <w:rFonts w:eastAsia="宋体"/>
          <w:sz w:val="28"/>
          <w:szCs w:val="28"/>
          <w:lang w:eastAsia="zh-CN" w:bidi="ar"/>
        </w:rPr>
        <w:t>公顷</w:t>
      </w:r>
      <w:r>
        <w:rPr>
          <w:rFonts w:hint="eastAsia" w:eastAsia="宋体"/>
          <w:sz w:val="28"/>
          <w:szCs w:val="28"/>
          <w:lang w:eastAsia="zh-CN" w:bidi="ar"/>
        </w:rPr>
        <w:t>，其中公园绿地1.1718公顷、防护绿地0.3081公顷、广场用地0.0137公顷</w:t>
      </w:r>
      <w:r>
        <w:rPr>
          <w:rFonts w:eastAsia="宋体"/>
          <w:sz w:val="28"/>
          <w:szCs w:val="28"/>
          <w:lang w:eastAsia="zh-CN" w:bidi="ar"/>
        </w:rPr>
        <w:t>，</w:t>
      </w:r>
      <w:r>
        <w:rPr>
          <w:rFonts w:hint="eastAsia" w:eastAsia="宋体"/>
          <w:sz w:val="28"/>
          <w:szCs w:val="28"/>
          <w:lang w:eastAsia="zh-CN" w:bidi="ar"/>
        </w:rPr>
        <w:t>改善居民生活环境，提升居民生活幸福指数</w:t>
      </w:r>
      <w:r>
        <w:rPr>
          <w:rFonts w:eastAsia="宋体"/>
          <w:sz w:val="28"/>
          <w:szCs w:val="28"/>
          <w:lang w:eastAsia="zh-CN" w:bidi="ar"/>
        </w:rPr>
        <w:t>。</w:t>
      </w:r>
    </w:p>
    <w:p w14:paraId="559B0AD9">
      <w:pPr>
        <w:adjustRightInd w:val="0"/>
        <w:snapToGrid w:val="0"/>
        <w:spacing w:line="600" w:lineRule="exact"/>
        <w:ind w:firstLine="560" w:firstLineChars="200"/>
        <w:jc w:val="both"/>
        <w:rPr>
          <w:rFonts w:eastAsia="宋体"/>
          <w:sz w:val="28"/>
          <w:szCs w:val="28"/>
          <w:lang w:eastAsia="zh-CN" w:bidi="ar"/>
        </w:rPr>
      </w:pPr>
      <w:r>
        <w:rPr>
          <w:rFonts w:eastAsia="宋体"/>
          <w:sz w:val="28"/>
          <w:szCs w:val="28"/>
          <w:lang w:eastAsia="zh-CN" w:bidi="ar"/>
        </w:rPr>
        <w:t>（</w:t>
      </w:r>
      <w:r>
        <w:rPr>
          <w:rFonts w:hint="eastAsia" w:eastAsia="宋体"/>
          <w:sz w:val="28"/>
          <w:szCs w:val="28"/>
          <w:lang w:eastAsia="zh-CN" w:bidi="ar"/>
        </w:rPr>
        <w:t>9</w:t>
      </w:r>
      <w:r>
        <w:rPr>
          <w:rFonts w:eastAsia="宋体"/>
          <w:sz w:val="28"/>
          <w:szCs w:val="28"/>
          <w:lang w:eastAsia="zh-CN" w:bidi="ar"/>
        </w:rPr>
        <w:t>）</w:t>
      </w:r>
      <w:r>
        <w:rPr>
          <w:rFonts w:hint="eastAsia" w:eastAsia="宋体"/>
          <w:sz w:val="28"/>
          <w:szCs w:val="28"/>
          <w:lang w:eastAsia="zh-CN" w:bidi="ar"/>
        </w:rPr>
        <w:t>特殊用地0.1733公顷，均为殡葬用地，</w:t>
      </w:r>
      <w:r>
        <w:rPr>
          <w:rFonts w:eastAsia="宋体"/>
          <w:sz w:val="28"/>
          <w:szCs w:val="28"/>
          <w:lang w:eastAsia="zh-CN" w:bidi="ar"/>
        </w:rPr>
        <w:t>实现生态保护与民生改善有机结合</w:t>
      </w:r>
      <w:r>
        <w:rPr>
          <w:rFonts w:hint="eastAsia" w:eastAsia="宋体"/>
          <w:sz w:val="28"/>
          <w:szCs w:val="28"/>
          <w:lang w:eastAsia="zh-CN" w:bidi="ar"/>
        </w:rPr>
        <w:t>，</w:t>
      </w:r>
      <w:r>
        <w:rPr>
          <w:rFonts w:eastAsia="宋体"/>
          <w:sz w:val="28"/>
          <w:szCs w:val="28"/>
          <w:lang w:eastAsia="zh-CN" w:bidi="ar"/>
        </w:rPr>
        <w:t>促进移风易俗，树立文明新风，抑制殡葬领域的乱象。</w:t>
      </w:r>
    </w:p>
    <w:bookmarkEnd w:id="26"/>
    <w:p w14:paraId="4561614B">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bookmarkStart w:id="27" w:name="_Toc122013826"/>
      <w:bookmarkStart w:id="28" w:name="_Toc166683791"/>
      <w:bookmarkStart w:id="29" w:name="_Toc15789"/>
      <w:r>
        <w:rPr>
          <w:rFonts w:hint="eastAsia" w:ascii="Times New Roman" w:hAnsi="Times New Roman" w:eastAsia="仿宋" w:cs="Times New Roman"/>
          <w:b/>
          <w:bCs/>
          <w:color w:val="000000" w:themeColor="text1"/>
          <w:lang w:val="en-US" w:eastAsia="zh-CN" w:bidi="en-US"/>
          <w14:textFill>
            <w14:solidFill>
              <w14:schemeClr w14:val="tx1"/>
            </w14:solidFill>
          </w14:textFill>
        </w:rPr>
        <w:t>（二）</w:t>
      </w:r>
      <w:r>
        <w:rPr>
          <w:rFonts w:ascii="Times New Roman" w:hAnsi="Times New Roman" w:eastAsia="仿宋" w:cs="Times New Roman"/>
          <w:b/>
          <w:bCs/>
          <w:color w:val="000000" w:themeColor="text1"/>
          <w:lang w:val="en-US" w:eastAsia="zh-CN" w:bidi="en-US"/>
          <w14:textFill>
            <w14:solidFill>
              <w14:schemeClr w14:val="tx1"/>
            </w14:solidFill>
          </w14:textFill>
        </w:rPr>
        <w:t>公益性用地</w:t>
      </w:r>
      <w:bookmarkEnd w:id="27"/>
      <w:r>
        <w:rPr>
          <w:rFonts w:hint="eastAsia" w:ascii="Times New Roman" w:hAnsi="Times New Roman" w:eastAsia="仿宋" w:cs="Times New Roman"/>
          <w:b/>
          <w:bCs/>
          <w:color w:val="000000" w:themeColor="text1"/>
          <w:lang w:val="en-US" w:eastAsia="zh-CN" w:bidi="en-US"/>
          <w14:textFill>
            <w14:solidFill>
              <w14:schemeClr w14:val="tx1"/>
            </w14:solidFill>
          </w14:textFill>
        </w:rPr>
        <w:t>分析</w:t>
      </w:r>
      <w:bookmarkEnd w:id="28"/>
    </w:p>
    <w:p w14:paraId="45188CF9">
      <w:pPr>
        <w:adjustRightInd w:val="0"/>
        <w:snapToGrid w:val="0"/>
        <w:spacing w:line="600" w:lineRule="exact"/>
        <w:ind w:firstLine="560" w:firstLineChars="200"/>
        <w:jc w:val="both"/>
        <w:rPr>
          <w:szCs w:val="28"/>
          <w:lang w:eastAsia="zh-CN"/>
        </w:rPr>
      </w:pPr>
      <w:r>
        <w:rPr>
          <w:rFonts w:hint="eastAsia" w:eastAsia="宋体"/>
          <w:sz w:val="28"/>
          <w:szCs w:val="28"/>
          <w:lang w:eastAsia="zh-CN" w:bidi="ar"/>
        </w:rPr>
        <w:t>成片开发范围内公益性用地包括交通、供电、供燃气、环卫等基础设施用地，机关团体、教育、医疗等公共服务设施用地，以及公园绿地、防护绿地、广场用地和殡葬用地等其他公益性用地。公益性用地总面积56.5296公顷，其中，现状公益性用地40.2019公顷，规划公益性面积16.3277公顷，公益性用地占成片开发方案的42.59%；其中成片开发范围</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001</w:t>
      </w:r>
      <w:r>
        <w:rPr>
          <w:rFonts w:hint="eastAsia" w:eastAsia="宋体"/>
          <w:sz w:val="28"/>
          <w:szCs w:val="28"/>
          <w:lang w:eastAsia="zh-CN"/>
        </w:rPr>
        <w:t>、</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00</w:t>
      </w:r>
      <w:r>
        <w:rPr>
          <w:rFonts w:hint="eastAsia" w:eastAsia="宋体"/>
          <w:sz w:val="28"/>
          <w:szCs w:val="28"/>
          <w:lang w:eastAsia="zh-CN"/>
        </w:rPr>
        <w:t>2、</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00</w:t>
      </w:r>
      <w:r>
        <w:rPr>
          <w:rFonts w:hint="eastAsia" w:eastAsia="宋体"/>
          <w:sz w:val="28"/>
          <w:szCs w:val="28"/>
          <w:lang w:eastAsia="zh-CN"/>
        </w:rPr>
        <w:t>4-</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10、</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11、</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12、</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17、</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22、</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26、</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27、</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30、</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31、</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38、</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40、</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41、</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44、</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47、</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51、</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52、</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55-</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58、</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60-</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62、</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65-</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67、</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69-</w:t>
      </w:r>
      <w:r>
        <w:rPr>
          <w:rFonts w:eastAsia="宋体"/>
          <w:sz w:val="28"/>
          <w:szCs w:val="28"/>
          <w:lang w:eastAsia="zh-CN"/>
        </w:rPr>
        <w:t>610</w:t>
      </w:r>
      <w:r>
        <w:rPr>
          <w:rFonts w:hint="eastAsia" w:eastAsia="宋体"/>
          <w:sz w:val="28"/>
          <w:szCs w:val="28"/>
          <w:lang w:eastAsia="zh-CN"/>
        </w:rPr>
        <w:t>9212025</w:t>
      </w:r>
      <w:r>
        <w:rPr>
          <w:rFonts w:eastAsia="宋体"/>
          <w:sz w:val="28"/>
          <w:szCs w:val="28"/>
          <w:lang w:eastAsia="zh-CN"/>
        </w:rPr>
        <w:t>0</w:t>
      </w:r>
      <w:r>
        <w:rPr>
          <w:rFonts w:hint="eastAsia" w:eastAsia="宋体"/>
          <w:sz w:val="28"/>
          <w:szCs w:val="28"/>
          <w:lang w:eastAsia="zh-CN"/>
        </w:rPr>
        <w:t>89</w:t>
      </w:r>
      <w:r>
        <w:rPr>
          <w:rFonts w:hint="eastAsia" w:eastAsia="宋体"/>
          <w:sz w:val="28"/>
          <w:szCs w:val="28"/>
          <w:lang w:eastAsia="zh-CN" w:bidi="ar"/>
        </w:rPr>
        <w:t>，共计55个开发范围为零星地块，公益性比例为零，其余36个成片开发范围内的公益性用地的比例都不为</w:t>
      </w:r>
      <w:r>
        <w:rPr>
          <w:rFonts w:eastAsia="宋体"/>
          <w:sz w:val="28"/>
          <w:szCs w:val="28"/>
          <w:lang w:eastAsia="zh-CN" w:bidi="ar"/>
        </w:rPr>
        <w:t>0</w:t>
      </w:r>
      <w:r>
        <w:rPr>
          <w:rFonts w:hint="eastAsia" w:eastAsia="宋体"/>
          <w:sz w:val="28"/>
          <w:szCs w:val="28"/>
          <w:lang w:eastAsia="zh-CN" w:bidi="ar"/>
        </w:rPr>
        <w:t>，且不存在独立现状公益性用地。符合《实施细则》关于公益性用地的有关要求。</w:t>
      </w:r>
    </w:p>
    <w:p w14:paraId="6F8239B7">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bookmarkStart w:id="30" w:name="_Toc166683792"/>
      <w:r>
        <w:rPr>
          <w:rFonts w:hint="eastAsia" w:ascii="Times New Roman" w:hAnsi="Times New Roman" w:eastAsia="仿宋" w:cs="Times New Roman"/>
          <w:b/>
          <w:bCs/>
          <w:color w:val="000000" w:themeColor="text1"/>
          <w:lang w:val="en-US" w:eastAsia="zh-CN" w:bidi="en-US"/>
          <w14:textFill>
            <w14:solidFill>
              <w14:schemeClr w14:val="tx1"/>
            </w14:solidFill>
          </w14:textFill>
        </w:rPr>
        <w:t>（三）</w:t>
      </w:r>
      <w:r>
        <w:rPr>
          <w:rFonts w:ascii="Times New Roman" w:hAnsi="Times New Roman" w:eastAsia="仿宋" w:cs="Times New Roman"/>
          <w:b/>
          <w:bCs/>
          <w:color w:val="000000" w:themeColor="text1"/>
          <w:lang w:val="en-US" w:eastAsia="zh-CN" w:bidi="en-US"/>
          <w14:textFill>
            <w14:solidFill>
              <w14:schemeClr w14:val="tx1"/>
            </w14:solidFill>
          </w14:textFill>
        </w:rPr>
        <w:t>实施计划</w:t>
      </w:r>
      <w:bookmarkEnd w:id="29"/>
      <w:bookmarkEnd w:id="30"/>
    </w:p>
    <w:p w14:paraId="5DD2CED6">
      <w:pPr>
        <w:ind w:firstLine="560"/>
        <w:rPr>
          <w:rFonts w:eastAsia="宋体"/>
          <w:sz w:val="28"/>
          <w:szCs w:val="28"/>
          <w:lang w:eastAsia="zh-CN" w:bidi="ar"/>
        </w:rPr>
      </w:pPr>
      <w:r>
        <w:rPr>
          <w:rFonts w:eastAsia="宋体"/>
          <w:sz w:val="28"/>
          <w:szCs w:val="28"/>
          <w:lang w:eastAsia="zh-CN" w:bidi="ar"/>
        </w:rPr>
        <w:t>《方案》</w:t>
      </w:r>
      <w:r>
        <w:rPr>
          <w:rFonts w:hint="eastAsia" w:eastAsia="宋体"/>
          <w:sz w:val="28"/>
          <w:szCs w:val="28"/>
          <w:lang w:eastAsia="zh-CN" w:bidi="ar"/>
        </w:rPr>
        <w:t>拟安排建设项目59个，征收土地面积80.5878公顷，综合考虑汉阴县社会经济发展状况等因素，</w:t>
      </w:r>
      <w:r>
        <w:rPr>
          <w:rFonts w:eastAsia="宋体"/>
          <w:sz w:val="28"/>
          <w:szCs w:val="28"/>
          <w:lang w:eastAsia="zh-CN" w:bidi="ar"/>
        </w:rPr>
        <w:t>计划</w:t>
      </w:r>
      <w:r>
        <w:rPr>
          <w:rFonts w:hint="eastAsia" w:eastAsia="宋体"/>
          <w:sz w:val="28"/>
          <w:szCs w:val="28"/>
          <w:lang w:eastAsia="zh-CN" w:bidi="ar"/>
        </w:rPr>
        <w:t>3</w:t>
      </w:r>
      <w:r>
        <w:rPr>
          <w:rFonts w:eastAsia="宋体"/>
          <w:sz w:val="28"/>
          <w:szCs w:val="28"/>
          <w:lang w:eastAsia="zh-CN" w:bidi="ar"/>
        </w:rPr>
        <w:t>年完成实施，</w:t>
      </w:r>
      <w:r>
        <w:rPr>
          <w:rFonts w:hint="eastAsia" w:eastAsia="宋体"/>
          <w:sz w:val="28"/>
          <w:szCs w:val="28"/>
          <w:lang w:eastAsia="zh-CN" w:bidi="ar"/>
        </w:rPr>
        <w:t>已将第一期实施计划纳入2025年国民经济和社会发展年度计划，并将后续实施计划纳入当年度国民经济和社会发展年度计划。《方案》中涉及的项目建设用地与国土空间总体规划用地规模及年度土地利用计划相衔接，</w:t>
      </w:r>
      <w:r>
        <w:rPr>
          <w:rFonts w:eastAsia="宋体"/>
          <w:sz w:val="28"/>
          <w:szCs w:val="28"/>
          <w:lang w:eastAsia="zh-CN" w:bidi="ar"/>
        </w:rPr>
        <w:t>计划实施土地征收项目前期准备充足，可实现可操作性强。</w:t>
      </w:r>
    </w:p>
    <w:p w14:paraId="6CCD4B27">
      <w:pPr>
        <w:ind w:firstLine="560"/>
        <w:rPr>
          <w:rFonts w:eastAsia="宋体"/>
          <w:sz w:val="28"/>
          <w:szCs w:val="28"/>
          <w:lang w:eastAsia="zh-CN" w:bidi="ar"/>
        </w:rPr>
      </w:pPr>
      <w:r>
        <w:rPr>
          <w:rFonts w:hint="eastAsia" w:eastAsia="宋体"/>
          <w:sz w:val="28"/>
          <w:szCs w:val="28"/>
          <w:lang w:eastAsia="zh-CN" w:bidi="ar"/>
        </w:rPr>
        <w:t>其中第一期计划实施陕西远振道路工程有限公司沥青搅拌站、汉阴县江山商混建设项目、南一路、汉阴县城市道路、汉阴县应急隔离救援项目、汉阴县烈士陵园项目、汉阴县优质红木家具销售展厅建设项目、草桥村幼儿园、汉阴县人民医院综合住院楼建设项目、二级救援养护中心、汉阴县蒲溪温泉项目、储备用地、汉阴县</w:t>
      </w:r>
      <w:r>
        <w:rPr>
          <w:rFonts w:eastAsia="宋体"/>
          <w:sz w:val="28"/>
          <w:szCs w:val="28"/>
          <w:lang w:eastAsia="zh-CN" w:bidi="ar"/>
        </w:rPr>
        <w:t>100</w:t>
      </w:r>
      <w:r>
        <w:rPr>
          <w:rFonts w:hint="eastAsia" w:eastAsia="宋体"/>
          <w:sz w:val="28"/>
          <w:szCs w:val="28"/>
          <w:lang w:eastAsia="zh-CN" w:bidi="ar"/>
        </w:rPr>
        <w:t>万头生猪屠宰及系列产品深加工产业园建设项目、电子产品生产技术改造项目（格邦电子厂）、双乳镇千亩荷塘马家院子旅游建设项目、汉阴县凤堰古梯田游客服务中心（老君观）建设项目，实施面积14.9531公顷，占征收区域总面积的比例为18.56%；</w:t>
      </w:r>
    </w:p>
    <w:p w14:paraId="1AC8F85A">
      <w:pPr>
        <w:ind w:firstLine="560"/>
        <w:rPr>
          <w:rFonts w:eastAsia="宋体"/>
          <w:sz w:val="28"/>
          <w:szCs w:val="28"/>
          <w:lang w:eastAsia="zh-CN" w:bidi="ar"/>
        </w:rPr>
      </w:pPr>
      <w:r>
        <w:rPr>
          <w:rFonts w:eastAsia="宋体"/>
          <w:sz w:val="28"/>
          <w:szCs w:val="28"/>
          <w:lang w:eastAsia="zh-CN" w:bidi="ar"/>
        </w:rPr>
        <w:t>第二</w:t>
      </w:r>
      <w:r>
        <w:rPr>
          <w:rFonts w:hint="eastAsia" w:eastAsia="宋体"/>
          <w:sz w:val="28"/>
          <w:szCs w:val="28"/>
          <w:lang w:eastAsia="zh-CN" w:bidi="ar"/>
        </w:rPr>
        <w:t>期</w:t>
      </w:r>
      <w:r>
        <w:rPr>
          <w:rFonts w:eastAsia="宋体"/>
          <w:sz w:val="28"/>
          <w:szCs w:val="28"/>
          <w:lang w:eastAsia="zh-CN" w:bidi="ar"/>
        </w:rPr>
        <w:t>计划</w:t>
      </w:r>
      <w:r>
        <w:rPr>
          <w:rFonts w:hint="eastAsia" w:eastAsia="宋体"/>
          <w:sz w:val="28"/>
          <w:szCs w:val="28"/>
          <w:lang w:eastAsia="zh-CN" w:bidi="ar"/>
        </w:rPr>
        <w:t>实施双河口儿童乐园、城关镇五一村兆兴实业有限公司家具厂、陕西省安康市汉阴县涧池镇军坝村军坝工业园区、双乳精神病医院、双乳镇标准化厂房建设项目，</w:t>
      </w:r>
      <w:r>
        <w:rPr>
          <w:rFonts w:eastAsia="宋体"/>
          <w:sz w:val="28"/>
          <w:szCs w:val="28"/>
          <w:lang w:eastAsia="zh-CN" w:bidi="ar"/>
        </w:rPr>
        <w:t>实施面积</w:t>
      </w:r>
      <w:r>
        <w:rPr>
          <w:rFonts w:hint="eastAsia" w:eastAsia="宋体"/>
          <w:sz w:val="28"/>
          <w:szCs w:val="28"/>
          <w:lang w:eastAsia="zh-CN" w:bidi="ar"/>
        </w:rPr>
        <w:t>2.6953</w:t>
      </w:r>
      <w:r>
        <w:rPr>
          <w:rFonts w:eastAsia="宋体"/>
          <w:sz w:val="28"/>
          <w:szCs w:val="28"/>
          <w:lang w:eastAsia="zh-CN" w:bidi="ar"/>
        </w:rPr>
        <w:t>公顷，占征收区域总面积的比例</w:t>
      </w:r>
      <w:r>
        <w:rPr>
          <w:rFonts w:hint="eastAsia" w:eastAsia="宋体"/>
          <w:sz w:val="28"/>
          <w:szCs w:val="28"/>
          <w:lang w:eastAsia="zh-CN" w:bidi="ar"/>
        </w:rPr>
        <w:t>3.34</w:t>
      </w:r>
      <w:r>
        <w:rPr>
          <w:rFonts w:eastAsia="宋体"/>
          <w:sz w:val="28"/>
          <w:szCs w:val="28"/>
          <w:lang w:eastAsia="zh-CN" w:bidi="ar"/>
        </w:rPr>
        <w:t>%；</w:t>
      </w:r>
    </w:p>
    <w:p w14:paraId="031DD36F">
      <w:pPr>
        <w:ind w:firstLine="560"/>
        <w:rPr>
          <w:rFonts w:eastAsia="宋体"/>
          <w:sz w:val="28"/>
          <w:szCs w:val="28"/>
          <w:lang w:eastAsia="zh-CN" w:bidi="ar"/>
        </w:rPr>
      </w:pPr>
      <w:r>
        <w:rPr>
          <w:rFonts w:eastAsia="宋体"/>
          <w:sz w:val="28"/>
          <w:szCs w:val="28"/>
          <w:lang w:eastAsia="zh-CN" w:bidi="ar"/>
        </w:rPr>
        <w:t>第</w:t>
      </w:r>
      <w:r>
        <w:rPr>
          <w:rFonts w:hint="eastAsia" w:eastAsia="宋体"/>
          <w:sz w:val="28"/>
          <w:szCs w:val="28"/>
          <w:lang w:eastAsia="zh-CN" w:bidi="ar"/>
        </w:rPr>
        <w:t>三期</w:t>
      </w:r>
      <w:r>
        <w:rPr>
          <w:rFonts w:eastAsia="宋体"/>
          <w:sz w:val="28"/>
          <w:szCs w:val="28"/>
          <w:lang w:eastAsia="zh-CN" w:bidi="ar"/>
        </w:rPr>
        <w:t>计划</w:t>
      </w:r>
      <w:r>
        <w:rPr>
          <w:rFonts w:hint="eastAsia" w:eastAsia="宋体"/>
          <w:sz w:val="28"/>
          <w:szCs w:val="28"/>
          <w:lang w:eastAsia="zh-CN" w:bidi="ar"/>
        </w:rPr>
        <w:t>实施幸和村古镇风情街区及游乐场、观音河国防教育基地、庆华化工、陕西鼎胜景观园林有限公司用地、年产</w:t>
      </w:r>
      <w:r>
        <w:rPr>
          <w:rFonts w:eastAsia="宋体"/>
          <w:sz w:val="28"/>
          <w:szCs w:val="28"/>
          <w:lang w:eastAsia="zh-CN" w:bidi="ar"/>
        </w:rPr>
        <w:t>10</w:t>
      </w:r>
      <w:r>
        <w:rPr>
          <w:rFonts w:hint="eastAsia" w:eastAsia="宋体"/>
          <w:sz w:val="28"/>
          <w:szCs w:val="28"/>
          <w:lang w:eastAsia="zh-CN" w:bidi="ar"/>
        </w:rPr>
        <w:t>万吨电极糊及</w:t>
      </w:r>
      <w:r>
        <w:rPr>
          <w:rFonts w:eastAsia="宋体"/>
          <w:sz w:val="28"/>
          <w:szCs w:val="28"/>
          <w:lang w:eastAsia="zh-CN" w:bidi="ar"/>
        </w:rPr>
        <w:t>5000</w:t>
      </w:r>
      <w:r>
        <w:rPr>
          <w:rFonts w:hint="eastAsia" w:eastAsia="宋体"/>
          <w:sz w:val="28"/>
          <w:szCs w:val="28"/>
          <w:lang w:eastAsia="zh-CN" w:bidi="ar"/>
        </w:rPr>
        <w:t>吨高性能特种石墨技术研发中心、平梁镇集镇设施配套项目、客运站、兴隆村安置房、兴隆村合作社、中坝村储备用地、中坝村储备用地、中坝小学、杨家坝村安置项目、月河综合治理项目、城关镇太平村三组棚户区改造项目、汉阴县中医院医疗康养综合楼、天石汇汽车运动文化产业园建设项目、汉阴县城关镇凤台新区（解放村片区）棚户区改造项目、中医院扩建项目、党校扩建、三元茶厂、三元村七组村民集中建房、汉阴县城关镇凤台新区（解放村片区）棚户区改造项目、大数据产业园、中药产业园、废弃物再利用项目、职教中心、工业园区、月河工业园区、汉阴县涧池镇停车场建设项目、涧池镇西坝村活动广场、储备用地、汉阴县天然气公司涧池新华村门站、蒲溪村委会房屋及市场监管所房屋、蒲溪镇集镇垃圾压缩转运站项目、汉阳镇派出所、堰坪民宿项目、漩涡镇花栖玥民宿项目、堰坪民宿项目、漩涡群英社区工厂、汉阴县人民法院旋涡人民法庭建设项目，</w:t>
      </w:r>
      <w:r>
        <w:rPr>
          <w:rFonts w:eastAsia="宋体"/>
          <w:sz w:val="28"/>
          <w:szCs w:val="28"/>
          <w:lang w:eastAsia="zh-CN" w:bidi="ar"/>
        </w:rPr>
        <w:t>实施面积</w:t>
      </w:r>
      <w:r>
        <w:rPr>
          <w:rFonts w:hint="eastAsia" w:eastAsia="宋体"/>
          <w:sz w:val="28"/>
          <w:szCs w:val="28"/>
          <w:lang w:eastAsia="zh-CN" w:bidi="ar"/>
        </w:rPr>
        <w:t>62.9393</w:t>
      </w:r>
      <w:r>
        <w:rPr>
          <w:rFonts w:eastAsia="宋体"/>
          <w:sz w:val="28"/>
          <w:szCs w:val="28"/>
          <w:lang w:eastAsia="zh-CN" w:bidi="ar"/>
        </w:rPr>
        <w:t>公顷，占征收区域总面积的比例为</w:t>
      </w:r>
      <w:r>
        <w:rPr>
          <w:rFonts w:hint="eastAsia" w:eastAsia="宋体"/>
          <w:sz w:val="28"/>
          <w:szCs w:val="28"/>
          <w:lang w:eastAsia="zh-CN" w:bidi="ar"/>
        </w:rPr>
        <w:t>78.10</w:t>
      </w:r>
      <w:r>
        <w:rPr>
          <w:rFonts w:eastAsia="宋体"/>
          <w:sz w:val="28"/>
          <w:szCs w:val="28"/>
          <w:lang w:eastAsia="zh-CN" w:bidi="ar"/>
        </w:rPr>
        <w:t>%</w:t>
      </w:r>
      <w:r>
        <w:rPr>
          <w:rFonts w:hint="eastAsia" w:eastAsia="宋体"/>
          <w:sz w:val="28"/>
          <w:szCs w:val="28"/>
          <w:lang w:eastAsia="zh-CN" w:bidi="ar"/>
        </w:rPr>
        <w:t>。</w:t>
      </w:r>
    </w:p>
    <w:p w14:paraId="564C27D5">
      <w:pPr>
        <w:widowControl/>
        <w:outlineLvl w:val="0"/>
        <w:rPr>
          <w:rFonts w:hint="eastAsia" w:asciiTheme="minorEastAsia" w:hAnsiTheme="minorEastAsia" w:eastAsiaTheme="minorEastAsia"/>
          <w:b/>
          <w:bCs/>
          <w:color w:val="000000" w:themeColor="text1"/>
          <w:sz w:val="32"/>
          <w:szCs w:val="32"/>
          <w:lang w:val="zh-TW" w:eastAsia="zh-TW" w:bidi="zh-TW"/>
          <w14:textFill>
            <w14:solidFill>
              <w14:schemeClr w14:val="tx1"/>
            </w14:solidFill>
          </w14:textFill>
        </w:rPr>
      </w:pPr>
      <w:bookmarkStart w:id="31" w:name="_Toc166683793"/>
      <w:r>
        <w:rPr>
          <w:rFonts w:hint="eastAsia" w:asciiTheme="minorEastAsia" w:hAnsiTheme="minorEastAsia" w:eastAsiaTheme="minorEastAsia"/>
          <w:b/>
          <w:bCs/>
          <w:color w:val="000000" w:themeColor="text1"/>
          <w:sz w:val="32"/>
          <w:szCs w:val="32"/>
          <w:lang w:val="zh-TW" w:eastAsia="zh-CN" w:bidi="zh-TW"/>
          <w14:textFill>
            <w14:solidFill>
              <w14:schemeClr w14:val="tx1"/>
            </w14:solidFill>
          </w14:textFill>
        </w:rPr>
        <w:t>六、</w:t>
      </w:r>
      <w:r>
        <w:rPr>
          <w:rFonts w:asciiTheme="minorEastAsia" w:hAnsiTheme="minorEastAsia" w:eastAsiaTheme="minorEastAsia"/>
          <w:b/>
          <w:bCs/>
          <w:color w:val="000000" w:themeColor="text1"/>
          <w:sz w:val="32"/>
          <w:szCs w:val="32"/>
          <w:lang w:val="zh-TW" w:eastAsia="zh-TW" w:bidi="zh-TW"/>
          <w14:textFill>
            <w14:solidFill>
              <w14:schemeClr w14:val="tx1"/>
            </w14:solidFill>
          </w14:textFill>
        </w:rPr>
        <w:t>与相关规划的一致性分</w:t>
      </w:r>
      <w:r>
        <w:rPr>
          <w:rFonts w:hint="eastAsia" w:asciiTheme="minorEastAsia" w:hAnsiTheme="minorEastAsia" w:eastAsiaTheme="minorEastAsia"/>
          <w:b/>
          <w:bCs/>
          <w:color w:val="000000" w:themeColor="text1"/>
          <w:sz w:val="32"/>
          <w:szCs w:val="32"/>
          <w:lang w:val="zh-TW" w:eastAsia="zh-TW" w:bidi="zh-TW"/>
          <w14:textFill>
            <w14:solidFill>
              <w14:schemeClr w14:val="tx1"/>
            </w14:solidFill>
          </w14:textFill>
        </w:rPr>
        <w:t>析</w:t>
      </w:r>
      <w:bookmarkEnd w:id="31"/>
    </w:p>
    <w:p w14:paraId="42A0EF9E">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bookmarkStart w:id="32" w:name="_Toc271"/>
      <w:bookmarkStart w:id="33" w:name="_Toc166683794"/>
      <w:r>
        <w:rPr>
          <w:rFonts w:hint="eastAsia" w:ascii="Times New Roman" w:hAnsi="Times New Roman" w:eastAsia="仿宋" w:cs="Times New Roman"/>
          <w:b/>
          <w:bCs/>
          <w:color w:val="000000" w:themeColor="text1"/>
          <w:lang w:val="en-US" w:eastAsia="zh-CN" w:bidi="en-US"/>
          <w14:textFill>
            <w14:solidFill>
              <w14:schemeClr w14:val="tx1"/>
            </w14:solidFill>
          </w14:textFill>
        </w:rPr>
        <w:t>（一）</w:t>
      </w:r>
      <w:r>
        <w:rPr>
          <w:rFonts w:ascii="Times New Roman" w:hAnsi="Times New Roman" w:eastAsia="仿宋" w:cs="Times New Roman"/>
          <w:b/>
          <w:bCs/>
          <w:color w:val="000000" w:themeColor="text1"/>
          <w:lang w:val="en-US" w:eastAsia="zh-CN" w:bidi="en-US"/>
          <w14:textFill>
            <w14:solidFill>
              <w14:schemeClr w14:val="tx1"/>
            </w14:solidFill>
          </w14:textFill>
        </w:rPr>
        <w:t>与国民经济和社会发展规划的</w:t>
      </w:r>
      <w:bookmarkEnd w:id="32"/>
      <w:r>
        <w:rPr>
          <w:rFonts w:hint="eastAsia" w:ascii="Times New Roman" w:hAnsi="Times New Roman" w:eastAsia="仿宋" w:cs="Times New Roman"/>
          <w:b/>
          <w:bCs/>
          <w:color w:val="000000" w:themeColor="text1"/>
          <w:lang w:val="en-US" w:eastAsia="zh-CN" w:bidi="en-US"/>
          <w14:textFill>
            <w14:solidFill>
              <w14:schemeClr w14:val="tx1"/>
            </w14:solidFill>
          </w14:textFill>
        </w:rPr>
        <w:t>一致性分析</w:t>
      </w:r>
      <w:bookmarkEnd w:id="33"/>
    </w:p>
    <w:p w14:paraId="0529FCA2">
      <w:pPr>
        <w:adjustRightInd w:val="0"/>
        <w:snapToGrid w:val="0"/>
        <w:spacing w:line="600" w:lineRule="exact"/>
        <w:ind w:firstLine="560" w:firstLineChars="200"/>
        <w:jc w:val="both"/>
        <w:rPr>
          <w:rFonts w:eastAsia="宋体"/>
          <w:sz w:val="28"/>
          <w:szCs w:val="28"/>
          <w:lang w:eastAsia="zh-CN" w:bidi="ar"/>
        </w:rPr>
      </w:pPr>
      <w:bookmarkStart w:id="34" w:name="_Toc12822"/>
      <w:r>
        <w:rPr>
          <w:rFonts w:hint="eastAsia" w:eastAsia="宋体"/>
          <w:sz w:val="28"/>
          <w:szCs w:val="28"/>
          <w:lang w:eastAsia="zh-CN" w:bidi="ar"/>
        </w:rPr>
        <w:t>本方案成片开发范围以《汉阴县国民经济和社会发展第十四个五年规划和二〇三五年远景目标纲要》为统领，形成定位准确、边界清晰、功能互补、统一衔接的规划体系。促进产城融合发展，符合汉阴县“十四五”国民经济和社会发展规划的发展定位和要求。本次成片开发内工业园区项目的建设，学校等基础设施和公共服务类项目的完善、商业服务业的发展，都符合“十四五”规划的发展定位和要求。</w:t>
      </w:r>
    </w:p>
    <w:p w14:paraId="36CD826F">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bookmarkStart w:id="35" w:name="_Toc166683795"/>
      <w:r>
        <w:rPr>
          <w:rFonts w:hint="eastAsia" w:ascii="Times New Roman" w:hAnsi="Times New Roman" w:eastAsia="仿宋" w:cs="Times New Roman"/>
          <w:b/>
          <w:bCs/>
          <w:color w:val="000000" w:themeColor="text1"/>
          <w:lang w:val="en-US" w:eastAsia="zh-CN" w:bidi="en-US"/>
          <w14:textFill>
            <w14:solidFill>
              <w14:schemeClr w14:val="tx1"/>
            </w14:solidFill>
          </w14:textFill>
        </w:rPr>
        <w:t>（二）</w:t>
      </w:r>
      <w:r>
        <w:rPr>
          <w:rFonts w:ascii="Times New Roman" w:hAnsi="Times New Roman" w:eastAsia="仿宋" w:cs="Times New Roman"/>
          <w:b/>
          <w:bCs/>
          <w:color w:val="000000" w:themeColor="text1"/>
          <w:lang w:val="en-US" w:eastAsia="zh-CN" w:bidi="en-US"/>
          <w14:textFill>
            <w14:solidFill>
              <w14:schemeClr w14:val="tx1"/>
            </w14:solidFill>
          </w14:textFill>
        </w:rPr>
        <w:t>与国土空间规划的</w:t>
      </w:r>
      <w:r>
        <w:rPr>
          <w:rFonts w:hint="eastAsia" w:ascii="Times New Roman" w:hAnsi="Times New Roman" w:eastAsia="仿宋" w:cs="Times New Roman"/>
          <w:b/>
          <w:bCs/>
          <w:color w:val="000000" w:themeColor="text1"/>
          <w:lang w:val="en-US" w:eastAsia="zh-CN" w:bidi="en-US"/>
          <w14:textFill>
            <w14:solidFill>
              <w14:schemeClr w14:val="tx1"/>
            </w14:solidFill>
          </w14:textFill>
        </w:rPr>
        <w:t>一致性分析</w:t>
      </w:r>
      <w:bookmarkEnd w:id="35"/>
    </w:p>
    <w:p w14:paraId="40E9A803">
      <w:pPr>
        <w:adjustRightInd w:val="0"/>
        <w:snapToGrid w:val="0"/>
        <w:spacing w:line="600" w:lineRule="exact"/>
        <w:ind w:firstLine="560" w:firstLineChars="200"/>
        <w:jc w:val="both"/>
        <w:rPr>
          <w:rFonts w:eastAsia="宋体"/>
          <w:sz w:val="28"/>
          <w:szCs w:val="28"/>
          <w:lang w:eastAsia="zh-CN" w:bidi="ar"/>
        </w:rPr>
      </w:pPr>
      <w:r>
        <w:rPr>
          <w:rFonts w:hint="eastAsia" w:eastAsia="宋体"/>
          <w:sz w:val="28"/>
          <w:szCs w:val="28"/>
          <w:lang w:eastAsia="zh-CN" w:bidi="ar"/>
        </w:rPr>
        <w:t>土地征收成片开发范围全部位于《汉阴县国土空间总体规划（2021—2035年）》确定的城镇建设用地范围内，项目规划用途与汉阴县正在编制的控制性详细规划用途一致，不涉及占用永久基本农田和生态保护红线。因此《方案》符合国土空间规划。</w:t>
      </w:r>
      <w:bookmarkEnd w:id="34"/>
      <w:bookmarkStart w:id="36" w:name="_Toc166683797"/>
    </w:p>
    <w:bookmarkEnd w:id="23"/>
    <w:bookmarkEnd w:id="36"/>
    <w:p w14:paraId="3B34E6E0">
      <w:pPr>
        <w:widowControl/>
        <w:outlineLvl w:val="0"/>
        <w:rPr>
          <w:rFonts w:hint="eastAsia" w:asciiTheme="minorEastAsia" w:hAnsiTheme="minorEastAsia" w:eastAsiaTheme="minorEastAsia"/>
          <w:b/>
          <w:bCs/>
          <w:color w:val="000000" w:themeColor="text1"/>
          <w:sz w:val="32"/>
          <w:szCs w:val="32"/>
          <w:lang w:val="zh-TW" w:eastAsia="zh-TW" w:bidi="zh-TW"/>
          <w14:textFill>
            <w14:solidFill>
              <w14:schemeClr w14:val="tx1"/>
            </w14:solidFill>
          </w14:textFill>
        </w:rPr>
      </w:pPr>
      <w:bookmarkStart w:id="37" w:name="_Toc166683803"/>
      <w:r>
        <w:rPr>
          <w:rFonts w:hint="eastAsia" w:asciiTheme="minorEastAsia" w:hAnsiTheme="minorEastAsia" w:eastAsiaTheme="minorEastAsia"/>
          <w:b/>
          <w:bCs/>
          <w:color w:val="000000" w:themeColor="text1"/>
          <w:sz w:val="32"/>
          <w:szCs w:val="32"/>
          <w:lang w:val="zh-TW" w:eastAsia="zh-TW" w:bidi="zh-TW"/>
          <w14:textFill>
            <w14:solidFill>
              <w14:schemeClr w14:val="tx1"/>
            </w14:solidFill>
          </w14:textFill>
        </w:rPr>
        <w:t>七、</w:t>
      </w:r>
      <w:r>
        <w:rPr>
          <w:rFonts w:asciiTheme="minorEastAsia" w:hAnsiTheme="minorEastAsia" w:eastAsiaTheme="minorEastAsia"/>
          <w:b/>
          <w:bCs/>
          <w:color w:val="000000" w:themeColor="text1"/>
          <w:sz w:val="32"/>
          <w:szCs w:val="32"/>
          <w:lang w:val="zh-TW" w:eastAsia="zh-TW" w:bidi="zh-TW"/>
          <w14:textFill>
            <w14:solidFill>
              <w14:schemeClr w14:val="tx1"/>
            </w14:solidFill>
          </w14:textFill>
        </w:rPr>
        <w:t>成片开发效益评估</w:t>
      </w:r>
      <w:bookmarkEnd w:id="37"/>
    </w:p>
    <w:p w14:paraId="7789E55B">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bookmarkStart w:id="38" w:name="_Toc166683804"/>
      <w:r>
        <w:rPr>
          <w:rFonts w:hint="eastAsia" w:ascii="Times New Roman" w:hAnsi="Times New Roman" w:eastAsia="仿宋" w:cs="Times New Roman"/>
          <w:b/>
          <w:bCs/>
          <w:color w:val="000000" w:themeColor="text1"/>
          <w:lang w:val="en-US" w:eastAsia="zh-CN" w:bidi="en-US"/>
          <w14:textFill>
            <w14:solidFill>
              <w14:schemeClr w14:val="tx1"/>
            </w14:solidFill>
          </w14:textFill>
        </w:rPr>
        <w:t>（一）</w:t>
      </w:r>
      <w:r>
        <w:rPr>
          <w:rFonts w:ascii="Times New Roman" w:hAnsi="Times New Roman" w:eastAsia="仿宋" w:cs="Times New Roman"/>
          <w:b/>
          <w:bCs/>
          <w:color w:val="000000" w:themeColor="text1"/>
          <w:lang w:val="en-US" w:eastAsia="zh-CN" w:bidi="en-US"/>
          <w14:textFill>
            <w14:solidFill>
              <w14:schemeClr w14:val="tx1"/>
            </w14:solidFill>
          </w14:textFill>
        </w:rPr>
        <w:t>生态效益评估</w:t>
      </w:r>
      <w:bookmarkEnd w:id="38"/>
    </w:p>
    <w:p w14:paraId="42D6523F">
      <w:pPr>
        <w:adjustRightInd w:val="0"/>
        <w:snapToGrid w:val="0"/>
        <w:spacing w:line="600" w:lineRule="exact"/>
        <w:ind w:firstLine="560" w:firstLineChars="200"/>
        <w:rPr>
          <w:rFonts w:eastAsia="宋体"/>
          <w:sz w:val="28"/>
          <w:szCs w:val="28"/>
          <w:lang w:val="zh-TW" w:eastAsia="zh-CN" w:bidi="ar"/>
        </w:rPr>
      </w:pPr>
      <w:r>
        <w:rPr>
          <w:rFonts w:eastAsia="宋体"/>
          <w:sz w:val="28"/>
          <w:szCs w:val="28"/>
          <w:lang w:val="zh-TW" w:eastAsia="zh-CN" w:bidi="ar"/>
        </w:rPr>
        <w:t>本成片开发项目选址充分考虑生态效益，加强耕地尤其是基本农田保护，同时本次成片开发范围内不涉及自然保护区、生态保护红线、永久基本农田、生态公益林、城市饮用水源保护地和重要环境敏感区等重要生态保护要素，且不涉及历史建筑和有价值的建筑构筑物。对区域大气环境、生态环境、地下水环境、土壤环境影响较小，将不会对城市的自然资源保护和生态环境质量造成明显负面影响。</w:t>
      </w:r>
      <w:r>
        <w:rPr>
          <w:rFonts w:hint="eastAsia" w:eastAsia="宋体"/>
          <w:sz w:val="28"/>
          <w:szCs w:val="28"/>
          <w:lang w:val="zh-TW" w:eastAsia="zh-CN" w:bidi="ar"/>
        </w:rPr>
        <w:t>通过《方案》实施，拟增加公园绿地、防护绿地和广场用地。其中公园绿地满足以游憩、健身、纪念、集会和避险等功能为主的公共活动场地；防护绿地能减少灰尘、噪声污染，保护城市环境；合理地设置路网和绿地，将显著提高成片开发范围内环境质量，维护生态绿化功能。</w:t>
      </w:r>
    </w:p>
    <w:p w14:paraId="35120122">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bookmarkStart w:id="39" w:name="_Toc166683805"/>
      <w:r>
        <w:rPr>
          <w:rFonts w:hint="eastAsia" w:ascii="Times New Roman" w:hAnsi="Times New Roman" w:eastAsia="仿宋" w:cs="Times New Roman"/>
          <w:b/>
          <w:bCs/>
          <w:color w:val="000000" w:themeColor="text1"/>
          <w:lang w:val="en-US" w:eastAsia="zh-CN" w:bidi="en-US"/>
          <w14:textFill>
            <w14:solidFill>
              <w14:schemeClr w14:val="tx1"/>
            </w14:solidFill>
          </w14:textFill>
        </w:rPr>
        <w:t>（二）</w:t>
      </w:r>
      <w:r>
        <w:rPr>
          <w:rFonts w:ascii="Times New Roman" w:hAnsi="Times New Roman" w:eastAsia="仿宋" w:cs="Times New Roman"/>
          <w:b/>
          <w:bCs/>
          <w:color w:val="000000" w:themeColor="text1"/>
          <w:lang w:val="en-US" w:eastAsia="zh-CN" w:bidi="en-US"/>
          <w14:textFill>
            <w14:solidFill>
              <w14:schemeClr w14:val="tx1"/>
            </w14:solidFill>
          </w14:textFill>
        </w:rPr>
        <w:t>社会效益评估</w:t>
      </w:r>
      <w:bookmarkEnd w:id="39"/>
    </w:p>
    <w:p w14:paraId="56DCF37F">
      <w:pPr>
        <w:pStyle w:val="54"/>
      </w:pPr>
      <w:bookmarkStart w:id="40" w:name="_Hlk182491714"/>
      <w:r>
        <w:rPr>
          <w:color w:val="000000"/>
          <w:kern w:val="0"/>
          <w:lang w:val="zh-TW" w:bidi="ar"/>
        </w:rPr>
        <w:t>本</w:t>
      </w:r>
      <w:r>
        <w:rPr>
          <w:rFonts w:hint="eastAsia"/>
          <w:color w:val="000000"/>
          <w:kern w:val="0"/>
          <w:lang w:val="zh-TW" w:bidi="ar"/>
        </w:rPr>
        <w:t>《</w:t>
      </w:r>
      <w:r>
        <w:rPr>
          <w:color w:val="000000"/>
          <w:kern w:val="0"/>
          <w:lang w:val="zh-TW" w:bidi="ar"/>
        </w:rPr>
        <w:t>方案</w:t>
      </w:r>
      <w:r>
        <w:rPr>
          <w:rFonts w:hint="eastAsia"/>
          <w:color w:val="000000"/>
          <w:kern w:val="0"/>
          <w:lang w:val="zh-TW" w:bidi="ar"/>
        </w:rPr>
        <w:t>》拟建</w:t>
      </w:r>
      <w:r>
        <w:rPr>
          <w:color w:val="000000"/>
          <w:kern w:val="0"/>
          <w:lang w:val="zh-TW" w:bidi="ar"/>
        </w:rPr>
        <w:t>项目实施后，</w:t>
      </w:r>
      <w:r>
        <w:rPr>
          <w:rFonts w:hint="eastAsia"/>
          <w:color w:val="000000"/>
          <w:kern w:val="0"/>
          <w:lang w:val="zh-TW" w:bidi="ar"/>
        </w:rPr>
        <w:t>增加居住用地18.1246公顷，有效拓展城市空间、扩大城市容量，改善城乡人居环境；增加商业服务业用地15.9601公顷、工矿用地29.0489公顷、物流仓储用地0.6160公顷，可以创造新的就业机会，提高辖区内居民生活质量；增加交通运输用地5.1186公顷，打通辖区内断头路，完善交通系统；增加公共管理与公共服务用地9.1811公顷，增加公用设施用地0.3610公顷，全面扩大优质公共服务供给，提升各类基础设施配套，增强城市美好生活体验。</w:t>
      </w:r>
    </w:p>
    <w:bookmarkEnd w:id="40"/>
    <w:p w14:paraId="3C6CF1C0">
      <w:pPr>
        <w:pStyle w:val="31"/>
        <w:adjustRightInd w:val="0"/>
        <w:snapToGrid w:val="0"/>
        <w:spacing w:before="140" w:after="140" w:line="240" w:lineRule="auto"/>
        <w:ind w:firstLine="562" w:firstLineChars="200"/>
        <w:outlineLvl w:val="1"/>
        <w:rPr>
          <w:rFonts w:ascii="Times New Roman" w:hAnsi="Times New Roman" w:eastAsia="仿宋" w:cs="Times New Roman"/>
          <w:b/>
          <w:bCs/>
          <w:color w:val="000000" w:themeColor="text1"/>
          <w:lang w:val="en-US" w:eastAsia="zh-CN" w:bidi="en-US"/>
          <w14:textFill>
            <w14:solidFill>
              <w14:schemeClr w14:val="tx1"/>
            </w14:solidFill>
          </w14:textFill>
        </w:rPr>
      </w:pPr>
      <w:bookmarkStart w:id="41" w:name="_Toc166683806"/>
      <w:r>
        <w:rPr>
          <w:rFonts w:hint="eastAsia" w:ascii="Times New Roman" w:hAnsi="Times New Roman" w:eastAsia="仿宋" w:cs="Times New Roman"/>
          <w:b/>
          <w:bCs/>
          <w:color w:val="000000" w:themeColor="text1"/>
          <w:lang w:val="en-US" w:eastAsia="zh-CN" w:bidi="en-US"/>
          <w14:textFill>
            <w14:solidFill>
              <w14:schemeClr w14:val="tx1"/>
            </w14:solidFill>
          </w14:textFill>
        </w:rPr>
        <w:t>（三）</w:t>
      </w:r>
      <w:r>
        <w:rPr>
          <w:rFonts w:ascii="Times New Roman" w:hAnsi="Times New Roman" w:eastAsia="仿宋" w:cs="Times New Roman"/>
          <w:b/>
          <w:bCs/>
          <w:color w:val="000000" w:themeColor="text1"/>
          <w:lang w:val="en-US" w:eastAsia="zh-CN" w:bidi="en-US"/>
          <w14:textFill>
            <w14:solidFill>
              <w14:schemeClr w14:val="tx1"/>
            </w14:solidFill>
          </w14:textFill>
        </w:rPr>
        <w:t>经济效益评估</w:t>
      </w:r>
      <w:bookmarkEnd w:id="41"/>
    </w:p>
    <w:p w14:paraId="4CF80670">
      <w:pPr>
        <w:adjustRightInd w:val="0"/>
        <w:snapToGrid w:val="0"/>
        <w:spacing w:line="600" w:lineRule="exact"/>
        <w:ind w:firstLine="560" w:firstLineChars="200"/>
        <w:jc w:val="both"/>
        <w:rPr>
          <w:rFonts w:eastAsia="宋体"/>
          <w:sz w:val="28"/>
          <w:szCs w:val="28"/>
          <w:lang w:val="zh-TW" w:eastAsia="zh-CN" w:bidi="ar"/>
        </w:rPr>
      </w:pPr>
      <w:r>
        <w:rPr>
          <w:rFonts w:eastAsia="宋体"/>
          <w:sz w:val="28"/>
          <w:szCs w:val="28"/>
          <w:lang w:val="zh-TW" w:eastAsia="zh-CN" w:bidi="ar"/>
        </w:rPr>
        <w:t>本成片开发方案通过土地征用、划拨和市场手段为各项目用地提供保障，合理配置土地资源，为城市建设储存了后备力量与经济发展保障，为汉阴县经济的可持续发展、高质量发展与防范金融风险的能力提供坚实的后盾。</w:t>
      </w:r>
    </w:p>
    <w:p w14:paraId="621BE641">
      <w:pPr>
        <w:adjustRightInd w:val="0"/>
        <w:snapToGrid w:val="0"/>
        <w:spacing w:line="600" w:lineRule="exact"/>
        <w:ind w:firstLine="560" w:firstLineChars="200"/>
        <w:jc w:val="both"/>
        <w:rPr>
          <w:rFonts w:eastAsia="宋体"/>
          <w:sz w:val="28"/>
          <w:szCs w:val="28"/>
          <w:lang w:val="zh-TW" w:eastAsia="zh-CN" w:bidi="ar"/>
        </w:rPr>
      </w:pPr>
      <w:r>
        <w:rPr>
          <w:rFonts w:hint="eastAsia" w:eastAsia="宋体"/>
          <w:sz w:val="28"/>
          <w:szCs w:val="28"/>
          <w:lang w:val="zh-TW" w:eastAsia="zh-CN" w:bidi="ar"/>
        </w:rPr>
        <w:t>本</w:t>
      </w:r>
      <w:r>
        <w:rPr>
          <w:rFonts w:hint="eastAsia" w:eastAsia="宋体"/>
          <w:sz w:val="28"/>
          <w:szCs w:val="28"/>
          <w:lang w:eastAsia="zh-CN" w:bidi="ar"/>
        </w:rPr>
        <w:t>《</w:t>
      </w:r>
      <w:r>
        <w:rPr>
          <w:rFonts w:eastAsia="宋体"/>
          <w:sz w:val="28"/>
          <w:szCs w:val="28"/>
          <w:lang w:eastAsia="zh-CN" w:bidi="ar"/>
        </w:rPr>
        <w:t>方案</w:t>
      </w:r>
      <w:r>
        <w:rPr>
          <w:rFonts w:hint="eastAsia" w:eastAsia="宋体"/>
          <w:sz w:val="28"/>
          <w:szCs w:val="28"/>
          <w:lang w:eastAsia="zh-CN" w:bidi="ar"/>
        </w:rPr>
        <w:t>》</w:t>
      </w:r>
      <w:r>
        <w:rPr>
          <w:rFonts w:hint="eastAsia" w:eastAsia="宋体"/>
          <w:sz w:val="28"/>
          <w:szCs w:val="28"/>
          <w:lang w:val="zh-TW" w:eastAsia="zh-CN" w:bidi="ar"/>
        </w:rPr>
        <w:t>成片开发的实施，有利于汉阴产业结构的升级优化。通过项目的实施，产业链建设，实现资源综合利用，从而带动产业的快速发展，增强产业竞争能力。此外，通过合理的用地布局，增加基础设施建设，将进一步改善黄龙营商环境，吸引优质项目和投资，促进城市财政收入增加。</w:t>
      </w:r>
    </w:p>
    <w:p w14:paraId="54F392CB">
      <w:pPr>
        <w:adjustRightInd w:val="0"/>
        <w:snapToGrid w:val="0"/>
        <w:spacing w:line="600" w:lineRule="exact"/>
        <w:ind w:firstLine="560" w:firstLineChars="200"/>
        <w:jc w:val="both"/>
        <w:rPr>
          <w:rFonts w:hint="eastAsia" w:eastAsia="PMingLiU" w:asciiTheme="minorEastAsia" w:hAnsiTheme="minorEastAsia"/>
          <w:sz w:val="28"/>
          <w:szCs w:val="28"/>
          <w:lang w:val="zh-TW" w:eastAsia="zh-TW" w:bidi="ar"/>
        </w:rPr>
      </w:pPr>
      <w:r>
        <w:rPr>
          <w:rFonts w:hint="eastAsia" w:eastAsia="宋体"/>
          <w:sz w:val="28"/>
          <w:szCs w:val="28"/>
          <w:lang w:val="zh-TW" w:eastAsia="zh-CN" w:bidi="ar"/>
        </w:rPr>
        <w:t>项目建成后，</w:t>
      </w:r>
      <w:r>
        <w:rPr>
          <w:rFonts w:eastAsia="宋体"/>
          <w:sz w:val="28"/>
          <w:szCs w:val="28"/>
          <w:lang w:eastAsia="zh-CN" w:bidi="ar"/>
        </w:rPr>
        <w:t>可带动辖区内经济发展活力，有效促进</w:t>
      </w:r>
      <w:r>
        <w:rPr>
          <w:rFonts w:hint="eastAsia" w:eastAsia="宋体"/>
          <w:sz w:val="28"/>
          <w:szCs w:val="28"/>
          <w:lang w:eastAsia="zh-CN" w:bidi="ar"/>
        </w:rPr>
        <w:t>汉阴县“十四五”</w:t>
      </w:r>
      <w:r>
        <w:rPr>
          <w:rFonts w:eastAsia="宋体"/>
          <w:sz w:val="28"/>
          <w:szCs w:val="28"/>
          <w:lang w:eastAsia="zh-CN" w:bidi="ar"/>
        </w:rPr>
        <w:t>规划目标和任务的实现。同时可以为辖区内基础设施配套和公益项目建设提供更多的资金保障，实现社会经济和谐发展。</w:t>
      </w:r>
    </w:p>
    <w:p w14:paraId="704F4ACF">
      <w:pPr>
        <w:pStyle w:val="3"/>
        <w:spacing w:before="120"/>
        <w:rPr>
          <w:sz w:val="28"/>
          <w:szCs w:val="28"/>
          <w:lang w:eastAsia="zh-CN"/>
        </w:rPr>
      </w:pPr>
      <w:r>
        <w:rPr>
          <w:rFonts w:hint="eastAsia"/>
          <w:sz w:val="28"/>
          <w:szCs w:val="28"/>
          <w:lang w:eastAsia="zh-CN"/>
        </w:rPr>
        <w:t>八、结论</w:t>
      </w:r>
    </w:p>
    <w:p w14:paraId="0385267F">
      <w:pPr>
        <w:adjustRightInd w:val="0"/>
        <w:snapToGrid w:val="0"/>
        <w:spacing w:line="600" w:lineRule="exact"/>
        <w:ind w:firstLine="560" w:firstLineChars="200"/>
        <w:jc w:val="both"/>
        <w:rPr>
          <w:vertAlign w:val="subscript"/>
          <w:lang w:eastAsia="zh-CN"/>
        </w:rPr>
      </w:pPr>
      <w:r>
        <w:rPr>
          <w:rFonts w:hint="eastAsia" w:eastAsia="宋体"/>
          <w:sz w:val="28"/>
          <w:szCs w:val="28"/>
          <w:lang w:val="zh-TW" w:eastAsia="zh-CN" w:bidi="ar"/>
        </w:rPr>
        <w:t>综上所述，《汉阴县2025年土地征收成片开发方案》不涉及永久基本农田、生态保护红线，符合国土空间规划，符合中、省、市等相关文件要求。通过方案实施，能够有效促进汉阴县“十四五”规划目标和任务的实现。</w:t>
      </w:r>
    </w:p>
    <w:sectPr>
      <w:headerReference r:id="rId4" w:type="default"/>
      <w:footerReference r:id="rId5" w:type="default"/>
      <w:pgSz w:w="11906" w:h="16838"/>
      <w:pgMar w:top="1701" w:right="1701" w:bottom="1701" w:left="1701" w:header="1134" w:footer="1134" w:gutter="284"/>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PMingLiU">
    <w:altName w:val="PMingLiU-ExtB"/>
    <w:panose1 w:val="020203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5E212">
    <w:pPr>
      <w:pStyle w:val="17"/>
      <w:jc w:val="center"/>
    </w:pPr>
  </w:p>
  <w:p w14:paraId="0201C02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4120019"/>
      <w:docPartObj>
        <w:docPartGallery w:val="AutoText"/>
      </w:docPartObj>
    </w:sdtPr>
    <w:sdtContent>
      <w:p w14:paraId="18263F7E">
        <w:pPr>
          <w:pStyle w:val="17"/>
          <w:jc w:val="center"/>
        </w:pPr>
        <w:r>
          <w:fldChar w:fldCharType="begin"/>
        </w:r>
        <w:r>
          <w:instrText xml:space="preserve">PAGE   \* MERGEFORMAT</w:instrText>
        </w:r>
        <w:r>
          <w:fldChar w:fldCharType="separate"/>
        </w:r>
        <w:r>
          <w:rPr>
            <w:lang w:val="zh-CN" w:eastAsia="zh-CN"/>
          </w:rPr>
          <w:t>2</w:t>
        </w:r>
        <w:r>
          <w:fldChar w:fldCharType="end"/>
        </w:r>
      </w:p>
    </w:sdtContent>
  </w:sdt>
  <w:p w14:paraId="0E5E779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FA47">
    <w:pPr>
      <w:pStyle w:val="13"/>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wYzgwZDZjNWE1NjY2ODJmMWNjYjMxNmUyYWVhN2QifQ=="/>
  </w:docVars>
  <w:rsids>
    <w:rsidRoot w:val="0015556B"/>
    <w:rsid w:val="0000372F"/>
    <w:rsid w:val="00007E82"/>
    <w:rsid w:val="00023B9F"/>
    <w:rsid w:val="00026E44"/>
    <w:rsid w:val="00030DA2"/>
    <w:rsid w:val="00033835"/>
    <w:rsid w:val="0004095A"/>
    <w:rsid w:val="00046DE3"/>
    <w:rsid w:val="0005780E"/>
    <w:rsid w:val="000607ED"/>
    <w:rsid w:val="0007227A"/>
    <w:rsid w:val="00075D2B"/>
    <w:rsid w:val="00077A69"/>
    <w:rsid w:val="000908D8"/>
    <w:rsid w:val="000930B1"/>
    <w:rsid w:val="00094EDF"/>
    <w:rsid w:val="000954D0"/>
    <w:rsid w:val="00096581"/>
    <w:rsid w:val="000B6C50"/>
    <w:rsid w:val="000B7111"/>
    <w:rsid w:val="000C6824"/>
    <w:rsid w:val="000D4E40"/>
    <w:rsid w:val="000F25B6"/>
    <w:rsid w:val="00105487"/>
    <w:rsid w:val="0010738F"/>
    <w:rsid w:val="00110535"/>
    <w:rsid w:val="00117FD2"/>
    <w:rsid w:val="00122DD2"/>
    <w:rsid w:val="00123E28"/>
    <w:rsid w:val="00124DB0"/>
    <w:rsid w:val="001375C6"/>
    <w:rsid w:val="00145B52"/>
    <w:rsid w:val="001525FC"/>
    <w:rsid w:val="0015556B"/>
    <w:rsid w:val="001559A7"/>
    <w:rsid w:val="00183B84"/>
    <w:rsid w:val="00185259"/>
    <w:rsid w:val="00191EF8"/>
    <w:rsid w:val="00194D63"/>
    <w:rsid w:val="001A3F15"/>
    <w:rsid w:val="001B166B"/>
    <w:rsid w:val="001B2F2A"/>
    <w:rsid w:val="001B388A"/>
    <w:rsid w:val="001B6CC6"/>
    <w:rsid w:val="001C27A2"/>
    <w:rsid w:val="001C464A"/>
    <w:rsid w:val="001D498B"/>
    <w:rsid w:val="001D671D"/>
    <w:rsid w:val="001E11BF"/>
    <w:rsid w:val="001E7F83"/>
    <w:rsid w:val="0020487F"/>
    <w:rsid w:val="00207324"/>
    <w:rsid w:val="00211C83"/>
    <w:rsid w:val="0022244D"/>
    <w:rsid w:val="00231799"/>
    <w:rsid w:val="00234B17"/>
    <w:rsid w:val="00247F11"/>
    <w:rsid w:val="002622AC"/>
    <w:rsid w:val="00266B6A"/>
    <w:rsid w:val="002732DF"/>
    <w:rsid w:val="0027348D"/>
    <w:rsid w:val="002960FE"/>
    <w:rsid w:val="00296918"/>
    <w:rsid w:val="002A12F3"/>
    <w:rsid w:val="002B2593"/>
    <w:rsid w:val="002B5FC3"/>
    <w:rsid w:val="002B7036"/>
    <w:rsid w:val="002C02B8"/>
    <w:rsid w:val="002C617D"/>
    <w:rsid w:val="002F6C55"/>
    <w:rsid w:val="0032339C"/>
    <w:rsid w:val="00324CED"/>
    <w:rsid w:val="00340410"/>
    <w:rsid w:val="0035435F"/>
    <w:rsid w:val="00354430"/>
    <w:rsid w:val="00361048"/>
    <w:rsid w:val="00364293"/>
    <w:rsid w:val="0036599E"/>
    <w:rsid w:val="00385800"/>
    <w:rsid w:val="003A2B2F"/>
    <w:rsid w:val="003A3E66"/>
    <w:rsid w:val="003B06B6"/>
    <w:rsid w:val="003B215D"/>
    <w:rsid w:val="003B449E"/>
    <w:rsid w:val="003B4EEC"/>
    <w:rsid w:val="003C0F9F"/>
    <w:rsid w:val="003C207F"/>
    <w:rsid w:val="003C6804"/>
    <w:rsid w:val="003D6DE7"/>
    <w:rsid w:val="003F1323"/>
    <w:rsid w:val="0041048A"/>
    <w:rsid w:val="00414127"/>
    <w:rsid w:val="004156E9"/>
    <w:rsid w:val="00422A29"/>
    <w:rsid w:val="00425DA9"/>
    <w:rsid w:val="00431117"/>
    <w:rsid w:val="00431D5B"/>
    <w:rsid w:val="004323F4"/>
    <w:rsid w:val="00432ED2"/>
    <w:rsid w:val="00434550"/>
    <w:rsid w:val="00437F80"/>
    <w:rsid w:val="0045486A"/>
    <w:rsid w:val="00461F8E"/>
    <w:rsid w:val="00466CD5"/>
    <w:rsid w:val="00471E17"/>
    <w:rsid w:val="00474EE5"/>
    <w:rsid w:val="00482DC6"/>
    <w:rsid w:val="004831B7"/>
    <w:rsid w:val="004878B8"/>
    <w:rsid w:val="004D258D"/>
    <w:rsid w:val="004D753E"/>
    <w:rsid w:val="004D7F48"/>
    <w:rsid w:val="004E62B7"/>
    <w:rsid w:val="004F027C"/>
    <w:rsid w:val="00516E51"/>
    <w:rsid w:val="00525F16"/>
    <w:rsid w:val="0052733D"/>
    <w:rsid w:val="00531A89"/>
    <w:rsid w:val="00541A50"/>
    <w:rsid w:val="005517F3"/>
    <w:rsid w:val="0055799B"/>
    <w:rsid w:val="00560DFA"/>
    <w:rsid w:val="005647C7"/>
    <w:rsid w:val="0057296B"/>
    <w:rsid w:val="00573D6C"/>
    <w:rsid w:val="005762AB"/>
    <w:rsid w:val="00577A23"/>
    <w:rsid w:val="0058129F"/>
    <w:rsid w:val="00582FC4"/>
    <w:rsid w:val="0058404E"/>
    <w:rsid w:val="00593382"/>
    <w:rsid w:val="0059615C"/>
    <w:rsid w:val="00597B5F"/>
    <w:rsid w:val="005A1C64"/>
    <w:rsid w:val="005A2E9D"/>
    <w:rsid w:val="005D037E"/>
    <w:rsid w:val="005D6352"/>
    <w:rsid w:val="005D7B0F"/>
    <w:rsid w:val="005E1E1C"/>
    <w:rsid w:val="005E32B6"/>
    <w:rsid w:val="005E3893"/>
    <w:rsid w:val="005F10EE"/>
    <w:rsid w:val="0060356F"/>
    <w:rsid w:val="00606678"/>
    <w:rsid w:val="006175E0"/>
    <w:rsid w:val="006204E0"/>
    <w:rsid w:val="006232B2"/>
    <w:rsid w:val="00627048"/>
    <w:rsid w:val="00627695"/>
    <w:rsid w:val="006279DD"/>
    <w:rsid w:val="00631557"/>
    <w:rsid w:val="00643732"/>
    <w:rsid w:val="00655253"/>
    <w:rsid w:val="0065546D"/>
    <w:rsid w:val="00656714"/>
    <w:rsid w:val="00657A97"/>
    <w:rsid w:val="00663A47"/>
    <w:rsid w:val="00672832"/>
    <w:rsid w:val="00681038"/>
    <w:rsid w:val="00681C59"/>
    <w:rsid w:val="00682723"/>
    <w:rsid w:val="00685B46"/>
    <w:rsid w:val="00687B0E"/>
    <w:rsid w:val="0069581F"/>
    <w:rsid w:val="0069730A"/>
    <w:rsid w:val="006B3475"/>
    <w:rsid w:val="006C4B89"/>
    <w:rsid w:val="006C6AA9"/>
    <w:rsid w:val="006E0F8E"/>
    <w:rsid w:val="006E2045"/>
    <w:rsid w:val="006E223C"/>
    <w:rsid w:val="006E7060"/>
    <w:rsid w:val="006F5D54"/>
    <w:rsid w:val="00722ACD"/>
    <w:rsid w:val="00731BDC"/>
    <w:rsid w:val="00732702"/>
    <w:rsid w:val="00732917"/>
    <w:rsid w:val="00744327"/>
    <w:rsid w:val="00766880"/>
    <w:rsid w:val="0077243C"/>
    <w:rsid w:val="007A181D"/>
    <w:rsid w:val="007A5C4D"/>
    <w:rsid w:val="007C0755"/>
    <w:rsid w:val="007C12B1"/>
    <w:rsid w:val="007C485A"/>
    <w:rsid w:val="007C559C"/>
    <w:rsid w:val="007C78B6"/>
    <w:rsid w:val="007D205D"/>
    <w:rsid w:val="007D21AE"/>
    <w:rsid w:val="007D5CFE"/>
    <w:rsid w:val="007E44DE"/>
    <w:rsid w:val="007F77CE"/>
    <w:rsid w:val="008034F2"/>
    <w:rsid w:val="00811649"/>
    <w:rsid w:val="00817B85"/>
    <w:rsid w:val="008204CD"/>
    <w:rsid w:val="00820C8E"/>
    <w:rsid w:val="008278D7"/>
    <w:rsid w:val="00840592"/>
    <w:rsid w:val="00843D19"/>
    <w:rsid w:val="00855C82"/>
    <w:rsid w:val="00866499"/>
    <w:rsid w:val="008758ED"/>
    <w:rsid w:val="00881AE0"/>
    <w:rsid w:val="008903B7"/>
    <w:rsid w:val="00890ED3"/>
    <w:rsid w:val="00897014"/>
    <w:rsid w:val="00897DC5"/>
    <w:rsid w:val="008A57F9"/>
    <w:rsid w:val="008B4565"/>
    <w:rsid w:val="008B482C"/>
    <w:rsid w:val="008C1A85"/>
    <w:rsid w:val="008C2584"/>
    <w:rsid w:val="008C6C74"/>
    <w:rsid w:val="008D5CA7"/>
    <w:rsid w:val="008E3CDB"/>
    <w:rsid w:val="008E4232"/>
    <w:rsid w:val="008F1D7B"/>
    <w:rsid w:val="009028F9"/>
    <w:rsid w:val="009031E5"/>
    <w:rsid w:val="00912FA8"/>
    <w:rsid w:val="0092012E"/>
    <w:rsid w:val="00920502"/>
    <w:rsid w:val="00933AAE"/>
    <w:rsid w:val="00933B88"/>
    <w:rsid w:val="009354FD"/>
    <w:rsid w:val="00937960"/>
    <w:rsid w:val="00940B7E"/>
    <w:rsid w:val="009416DE"/>
    <w:rsid w:val="00946860"/>
    <w:rsid w:val="0096171F"/>
    <w:rsid w:val="009913CD"/>
    <w:rsid w:val="009A152C"/>
    <w:rsid w:val="009A22AE"/>
    <w:rsid w:val="009A2BA0"/>
    <w:rsid w:val="009B401D"/>
    <w:rsid w:val="009C7E9D"/>
    <w:rsid w:val="009D28A5"/>
    <w:rsid w:val="009D3A0D"/>
    <w:rsid w:val="009E14F9"/>
    <w:rsid w:val="009E500D"/>
    <w:rsid w:val="009E71D9"/>
    <w:rsid w:val="009F0038"/>
    <w:rsid w:val="00A03A5C"/>
    <w:rsid w:val="00A115CD"/>
    <w:rsid w:val="00A20870"/>
    <w:rsid w:val="00A21C71"/>
    <w:rsid w:val="00A22393"/>
    <w:rsid w:val="00A33AA7"/>
    <w:rsid w:val="00A33C0F"/>
    <w:rsid w:val="00A41432"/>
    <w:rsid w:val="00A41B49"/>
    <w:rsid w:val="00A4238E"/>
    <w:rsid w:val="00A42E56"/>
    <w:rsid w:val="00A43A60"/>
    <w:rsid w:val="00A44F6F"/>
    <w:rsid w:val="00A6671A"/>
    <w:rsid w:val="00A71EB7"/>
    <w:rsid w:val="00A73374"/>
    <w:rsid w:val="00A73789"/>
    <w:rsid w:val="00A76071"/>
    <w:rsid w:val="00A83209"/>
    <w:rsid w:val="00A84094"/>
    <w:rsid w:val="00A91172"/>
    <w:rsid w:val="00A9584D"/>
    <w:rsid w:val="00AB0CEB"/>
    <w:rsid w:val="00AB16D4"/>
    <w:rsid w:val="00AB3176"/>
    <w:rsid w:val="00AB504C"/>
    <w:rsid w:val="00AB5FAD"/>
    <w:rsid w:val="00AE0EB4"/>
    <w:rsid w:val="00AF1EE7"/>
    <w:rsid w:val="00AF3CDB"/>
    <w:rsid w:val="00B01EDE"/>
    <w:rsid w:val="00B03DD1"/>
    <w:rsid w:val="00B03ECB"/>
    <w:rsid w:val="00B05831"/>
    <w:rsid w:val="00B12670"/>
    <w:rsid w:val="00B16F54"/>
    <w:rsid w:val="00B25A26"/>
    <w:rsid w:val="00B271B2"/>
    <w:rsid w:val="00B3099B"/>
    <w:rsid w:val="00B42D20"/>
    <w:rsid w:val="00B47031"/>
    <w:rsid w:val="00B47BBB"/>
    <w:rsid w:val="00B52269"/>
    <w:rsid w:val="00B65533"/>
    <w:rsid w:val="00B67AF3"/>
    <w:rsid w:val="00B7336C"/>
    <w:rsid w:val="00BB0C52"/>
    <w:rsid w:val="00BB4ACD"/>
    <w:rsid w:val="00BC1805"/>
    <w:rsid w:val="00BC7367"/>
    <w:rsid w:val="00BE65C6"/>
    <w:rsid w:val="00BF32EA"/>
    <w:rsid w:val="00C01C8C"/>
    <w:rsid w:val="00C06DCE"/>
    <w:rsid w:val="00C10D89"/>
    <w:rsid w:val="00C12879"/>
    <w:rsid w:val="00C14FE1"/>
    <w:rsid w:val="00C22964"/>
    <w:rsid w:val="00C240BE"/>
    <w:rsid w:val="00C250C4"/>
    <w:rsid w:val="00C27174"/>
    <w:rsid w:val="00C32F25"/>
    <w:rsid w:val="00C34994"/>
    <w:rsid w:val="00C37DFB"/>
    <w:rsid w:val="00C41FED"/>
    <w:rsid w:val="00C431DD"/>
    <w:rsid w:val="00C43BD7"/>
    <w:rsid w:val="00C457F3"/>
    <w:rsid w:val="00C578C8"/>
    <w:rsid w:val="00C57F77"/>
    <w:rsid w:val="00C63121"/>
    <w:rsid w:val="00C719BF"/>
    <w:rsid w:val="00C76D05"/>
    <w:rsid w:val="00C77B7F"/>
    <w:rsid w:val="00C80662"/>
    <w:rsid w:val="00C942A0"/>
    <w:rsid w:val="00C97DF8"/>
    <w:rsid w:val="00CA2C5A"/>
    <w:rsid w:val="00CA5E94"/>
    <w:rsid w:val="00CB4AFC"/>
    <w:rsid w:val="00CC1AFC"/>
    <w:rsid w:val="00CC7D69"/>
    <w:rsid w:val="00CD6A31"/>
    <w:rsid w:val="00CE0F95"/>
    <w:rsid w:val="00CE24AC"/>
    <w:rsid w:val="00CE55C1"/>
    <w:rsid w:val="00CF1AB5"/>
    <w:rsid w:val="00CF2A4C"/>
    <w:rsid w:val="00CF623A"/>
    <w:rsid w:val="00D0321C"/>
    <w:rsid w:val="00D065FC"/>
    <w:rsid w:val="00D1368B"/>
    <w:rsid w:val="00D1649E"/>
    <w:rsid w:val="00D20E03"/>
    <w:rsid w:val="00D33931"/>
    <w:rsid w:val="00D357EA"/>
    <w:rsid w:val="00D37378"/>
    <w:rsid w:val="00D46A62"/>
    <w:rsid w:val="00D574DC"/>
    <w:rsid w:val="00D60EB2"/>
    <w:rsid w:val="00D64551"/>
    <w:rsid w:val="00D73F4C"/>
    <w:rsid w:val="00D81BF1"/>
    <w:rsid w:val="00D82EC4"/>
    <w:rsid w:val="00D92C3B"/>
    <w:rsid w:val="00DA0C99"/>
    <w:rsid w:val="00DB6541"/>
    <w:rsid w:val="00DB6887"/>
    <w:rsid w:val="00DC110D"/>
    <w:rsid w:val="00DC2200"/>
    <w:rsid w:val="00DC6718"/>
    <w:rsid w:val="00DD6810"/>
    <w:rsid w:val="00DE171E"/>
    <w:rsid w:val="00DE38EE"/>
    <w:rsid w:val="00E03CEC"/>
    <w:rsid w:val="00E072BB"/>
    <w:rsid w:val="00E0799E"/>
    <w:rsid w:val="00E119AE"/>
    <w:rsid w:val="00E1522A"/>
    <w:rsid w:val="00E17E6E"/>
    <w:rsid w:val="00E21D01"/>
    <w:rsid w:val="00E2420F"/>
    <w:rsid w:val="00E356A5"/>
    <w:rsid w:val="00E4308F"/>
    <w:rsid w:val="00E633CD"/>
    <w:rsid w:val="00E70247"/>
    <w:rsid w:val="00E907E3"/>
    <w:rsid w:val="00E97F1B"/>
    <w:rsid w:val="00EE177D"/>
    <w:rsid w:val="00EF0930"/>
    <w:rsid w:val="00EF51B7"/>
    <w:rsid w:val="00F01AD8"/>
    <w:rsid w:val="00F0404E"/>
    <w:rsid w:val="00F04FA8"/>
    <w:rsid w:val="00F06CF7"/>
    <w:rsid w:val="00F274C8"/>
    <w:rsid w:val="00F3207C"/>
    <w:rsid w:val="00F346D1"/>
    <w:rsid w:val="00F42873"/>
    <w:rsid w:val="00F449DC"/>
    <w:rsid w:val="00F707FF"/>
    <w:rsid w:val="00F71407"/>
    <w:rsid w:val="00F77F06"/>
    <w:rsid w:val="00F77FB4"/>
    <w:rsid w:val="00F82438"/>
    <w:rsid w:val="00F846B2"/>
    <w:rsid w:val="00F8539E"/>
    <w:rsid w:val="00F93DD9"/>
    <w:rsid w:val="00F94AB1"/>
    <w:rsid w:val="00F97521"/>
    <w:rsid w:val="00FB117A"/>
    <w:rsid w:val="00FB4661"/>
    <w:rsid w:val="00FC4E8D"/>
    <w:rsid w:val="00FD2707"/>
    <w:rsid w:val="00FE0EF2"/>
    <w:rsid w:val="00FE549B"/>
    <w:rsid w:val="023F5562"/>
    <w:rsid w:val="02741A08"/>
    <w:rsid w:val="02F2197A"/>
    <w:rsid w:val="030D42BC"/>
    <w:rsid w:val="03C80A6F"/>
    <w:rsid w:val="047B14FB"/>
    <w:rsid w:val="049E0F89"/>
    <w:rsid w:val="04E32A55"/>
    <w:rsid w:val="04FC088E"/>
    <w:rsid w:val="05265213"/>
    <w:rsid w:val="05681A7F"/>
    <w:rsid w:val="05C313AC"/>
    <w:rsid w:val="06EB58E7"/>
    <w:rsid w:val="081E4FBF"/>
    <w:rsid w:val="085207C5"/>
    <w:rsid w:val="08892439"/>
    <w:rsid w:val="08DC4C5E"/>
    <w:rsid w:val="092B34F0"/>
    <w:rsid w:val="0A3C603E"/>
    <w:rsid w:val="0AAA1A57"/>
    <w:rsid w:val="0AAE3AFF"/>
    <w:rsid w:val="0AB35FA2"/>
    <w:rsid w:val="0B1D3AD1"/>
    <w:rsid w:val="0B996B59"/>
    <w:rsid w:val="0BA62CC0"/>
    <w:rsid w:val="0C6108A9"/>
    <w:rsid w:val="0C8E4FCB"/>
    <w:rsid w:val="0CC65528"/>
    <w:rsid w:val="0CEC11E8"/>
    <w:rsid w:val="0D136775"/>
    <w:rsid w:val="0D1E192C"/>
    <w:rsid w:val="0D51729D"/>
    <w:rsid w:val="0D884F75"/>
    <w:rsid w:val="0DDF0D4D"/>
    <w:rsid w:val="0E246E18"/>
    <w:rsid w:val="0F9E4A0D"/>
    <w:rsid w:val="105570A4"/>
    <w:rsid w:val="10C145B3"/>
    <w:rsid w:val="11423BAC"/>
    <w:rsid w:val="11823EC9"/>
    <w:rsid w:val="11875983"/>
    <w:rsid w:val="11B20F97"/>
    <w:rsid w:val="11DD1A47"/>
    <w:rsid w:val="125A3098"/>
    <w:rsid w:val="1283439D"/>
    <w:rsid w:val="13082AF4"/>
    <w:rsid w:val="13383175"/>
    <w:rsid w:val="13DA6183"/>
    <w:rsid w:val="14447B5C"/>
    <w:rsid w:val="146B4A16"/>
    <w:rsid w:val="14870E8B"/>
    <w:rsid w:val="15877D00"/>
    <w:rsid w:val="15CC5885"/>
    <w:rsid w:val="16C66DAA"/>
    <w:rsid w:val="1754780D"/>
    <w:rsid w:val="1767428D"/>
    <w:rsid w:val="177B3894"/>
    <w:rsid w:val="177B6FDD"/>
    <w:rsid w:val="177D585E"/>
    <w:rsid w:val="17A13FF7"/>
    <w:rsid w:val="18700793"/>
    <w:rsid w:val="19A90B8D"/>
    <w:rsid w:val="19BA6DAC"/>
    <w:rsid w:val="19DC4392"/>
    <w:rsid w:val="19E51499"/>
    <w:rsid w:val="1AA650CC"/>
    <w:rsid w:val="1AB71087"/>
    <w:rsid w:val="1AF6050B"/>
    <w:rsid w:val="1B2D3761"/>
    <w:rsid w:val="1BB9498B"/>
    <w:rsid w:val="1C415A67"/>
    <w:rsid w:val="1CC70038"/>
    <w:rsid w:val="1D1E046D"/>
    <w:rsid w:val="1DF17D7C"/>
    <w:rsid w:val="1DF47EFC"/>
    <w:rsid w:val="1E0A3BC4"/>
    <w:rsid w:val="1E1D2DC1"/>
    <w:rsid w:val="1EAE41C7"/>
    <w:rsid w:val="1F4F63B3"/>
    <w:rsid w:val="1F5A7394"/>
    <w:rsid w:val="1F93596F"/>
    <w:rsid w:val="201E6BDF"/>
    <w:rsid w:val="20202160"/>
    <w:rsid w:val="20584F03"/>
    <w:rsid w:val="20B35E4D"/>
    <w:rsid w:val="20B56020"/>
    <w:rsid w:val="20F01220"/>
    <w:rsid w:val="211D776A"/>
    <w:rsid w:val="21366A7E"/>
    <w:rsid w:val="21864DC0"/>
    <w:rsid w:val="21A05FB2"/>
    <w:rsid w:val="21C66BF1"/>
    <w:rsid w:val="21E2166B"/>
    <w:rsid w:val="228A52D3"/>
    <w:rsid w:val="23037685"/>
    <w:rsid w:val="2318468D"/>
    <w:rsid w:val="23963804"/>
    <w:rsid w:val="23E427C1"/>
    <w:rsid w:val="23FE1AD5"/>
    <w:rsid w:val="241117EF"/>
    <w:rsid w:val="24E011DB"/>
    <w:rsid w:val="254A31F2"/>
    <w:rsid w:val="254C7F1C"/>
    <w:rsid w:val="2613738E"/>
    <w:rsid w:val="267842C4"/>
    <w:rsid w:val="26B172D2"/>
    <w:rsid w:val="26FE1758"/>
    <w:rsid w:val="279C6B0E"/>
    <w:rsid w:val="27AE1D78"/>
    <w:rsid w:val="283C2525"/>
    <w:rsid w:val="28426947"/>
    <w:rsid w:val="289B3A6A"/>
    <w:rsid w:val="28B437D2"/>
    <w:rsid w:val="290D6316"/>
    <w:rsid w:val="29564161"/>
    <w:rsid w:val="29F333EC"/>
    <w:rsid w:val="29FA24AC"/>
    <w:rsid w:val="2A060B46"/>
    <w:rsid w:val="2A697EC4"/>
    <w:rsid w:val="2AE8441B"/>
    <w:rsid w:val="2C026FFA"/>
    <w:rsid w:val="2C181144"/>
    <w:rsid w:val="2C725E2B"/>
    <w:rsid w:val="2C752B50"/>
    <w:rsid w:val="2CBA721C"/>
    <w:rsid w:val="2CCB3F36"/>
    <w:rsid w:val="2CCE505C"/>
    <w:rsid w:val="2D2F00B7"/>
    <w:rsid w:val="2D6F3E2C"/>
    <w:rsid w:val="2DA21723"/>
    <w:rsid w:val="2E1C0723"/>
    <w:rsid w:val="2F1877C3"/>
    <w:rsid w:val="2F6824F8"/>
    <w:rsid w:val="300C36B8"/>
    <w:rsid w:val="3031530D"/>
    <w:rsid w:val="3045369C"/>
    <w:rsid w:val="30B55C11"/>
    <w:rsid w:val="30E4041D"/>
    <w:rsid w:val="30F027A5"/>
    <w:rsid w:val="31A24A43"/>
    <w:rsid w:val="31F0278F"/>
    <w:rsid w:val="3207249C"/>
    <w:rsid w:val="321E68FC"/>
    <w:rsid w:val="32AB72CC"/>
    <w:rsid w:val="337267FA"/>
    <w:rsid w:val="33992AF0"/>
    <w:rsid w:val="33B2036B"/>
    <w:rsid w:val="34D21CAF"/>
    <w:rsid w:val="350117E3"/>
    <w:rsid w:val="3521728A"/>
    <w:rsid w:val="357F1DE0"/>
    <w:rsid w:val="358931C8"/>
    <w:rsid w:val="375B2943"/>
    <w:rsid w:val="380A730B"/>
    <w:rsid w:val="3827590D"/>
    <w:rsid w:val="38327EF3"/>
    <w:rsid w:val="38431D54"/>
    <w:rsid w:val="384E7E68"/>
    <w:rsid w:val="386D5458"/>
    <w:rsid w:val="38DB0E42"/>
    <w:rsid w:val="38FA463B"/>
    <w:rsid w:val="39682461"/>
    <w:rsid w:val="3A1439A9"/>
    <w:rsid w:val="3A3D23DC"/>
    <w:rsid w:val="3C221C81"/>
    <w:rsid w:val="3C9D4775"/>
    <w:rsid w:val="3D587CF9"/>
    <w:rsid w:val="3D5B653F"/>
    <w:rsid w:val="3D845170"/>
    <w:rsid w:val="3ED2632B"/>
    <w:rsid w:val="3F414352"/>
    <w:rsid w:val="3FF44588"/>
    <w:rsid w:val="4054015C"/>
    <w:rsid w:val="408D6263"/>
    <w:rsid w:val="40DC4908"/>
    <w:rsid w:val="41014AC3"/>
    <w:rsid w:val="412546ED"/>
    <w:rsid w:val="41461009"/>
    <w:rsid w:val="41524DB6"/>
    <w:rsid w:val="416E7E42"/>
    <w:rsid w:val="41D6060E"/>
    <w:rsid w:val="420A6F68"/>
    <w:rsid w:val="42874C21"/>
    <w:rsid w:val="42AC2D73"/>
    <w:rsid w:val="42C011E8"/>
    <w:rsid w:val="43792ACE"/>
    <w:rsid w:val="44932EFD"/>
    <w:rsid w:val="44BF09B5"/>
    <w:rsid w:val="45701CAF"/>
    <w:rsid w:val="458E25E5"/>
    <w:rsid w:val="45B97A0D"/>
    <w:rsid w:val="46547ECF"/>
    <w:rsid w:val="4665733A"/>
    <w:rsid w:val="46821C9A"/>
    <w:rsid w:val="474C200B"/>
    <w:rsid w:val="47A3636C"/>
    <w:rsid w:val="47E248E5"/>
    <w:rsid w:val="48657AC5"/>
    <w:rsid w:val="49836455"/>
    <w:rsid w:val="49A63521"/>
    <w:rsid w:val="49C6538A"/>
    <w:rsid w:val="49DA060B"/>
    <w:rsid w:val="49FC74F1"/>
    <w:rsid w:val="4A4F5593"/>
    <w:rsid w:val="4AF868E4"/>
    <w:rsid w:val="4B0E61F2"/>
    <w:rsid w:val="4B79502C"/>
    <w:rsid w:val="4B896101"/>
    <w:rsid w:val="4B8C3DA5"/>
    <w:rsid w:val="4B99243C"/>
    <w:rsid w:val="4BDD5F4B"/>
    <w:rsid w:val="4BFE01B4"/>
    <w:rsid w:val="4C847C9F"/>
    <w:rsid w:val="4CAF7561"/>
    <w:rsid w:val="4CD37D4E"/>
    <w:rsid w:val="4D0530ED"/>
    <w:rsid w:val="4D0C0E9B"/>
    <w:rsid w:val="4DD60A45"/>
    <w:rsid w:val="4E0341D3"/>
    <w:rsid w:val="4E681951"/>
    <w:rsid w:val="4E7445BE"/>
    <w:rsid w:val="4E970E56"/>
    <w:rsid w:val="4F610FE6"/>
    <w:rsid w:val="4F980E78"/>
    <w:rsid w:val="4FA72771"/>
    <w:rsid w:val="50D37CC2"/>
    <w:rsid w:val="50E86F40"/>
    <w:rsid w:val="516A1AD1"/>
    <w:rsid w:val="51D15757"/>
    <w:rsid w:val="52C029BA"/>
    <w:rsid w:val="534C3D5B"/>
    <w:rsid w:val="539D6365"/>
    <w:rsid w:val="53A37A00"/>
    <w:rsid w:val="53AA7DDD"/>
    <w:rsid w:val="5429410B"/>
    <w:rsid w:val="54A51A29"/>
    <w:rsid w:val="54BC1AD2"/>
    <w:rsid w:val="54DD2D8A"/>
    <w:rsid w:val="55C71477"/>
    <w:rsid w:val="55E22755"/>
    <w:rsid w:val="57361164"/>
    <w:rsid w:val="574811BB"/>
    <w:rsid w:val="57524D17"/>
    <w:rsid w:val="57771198"/>
    <w:rsid w:val="57C87729"/>
    <w:rsid w:val="58193016"/>
    <w:rsid w:val="5842572D"/>
    <w:rsid w:val="59036C6A"/>
    <w:rsid w:val="597C1D6D"/>
    <w:rsid w:val="59D025EF"/>
    <w:rsid w:val="5A1547EC"/>
    <w:rsid w:val="5A1908EF"/>
    <w:rsid w:val="5A62485C"/>
    <w:rsid w:val="5AB53F94"/>
    <w:rsid w:val="5AE4717C"/>
    <w:rsid w:val="5B063C21"/>
    <w:rsid w:val="5C5140F1"/>
    <w:rsid w:val="5CF039A9"/>
    <w:rsid w:val="5D34336C"/>
    <w:rsid w:val="5E082F75"/>
    <w:rsid w:val="5E171282"/>
    <w:rsid w:val="5EA52D67"/>
    <w:rsid w:val="5F3A715E"/>
    <w:rsid w:val="5FA62A45"/>
    <w:rsid w:val="5FB444AB"/>
    <w:rsid w:val="5FBE7D8F"/>
    <w:rsid w:val="5FF80835"/>
    <w:rsid w:val="60182E76"/>
    <w:rsid w:val="6045400C"/>
    <w:rsid w:val="604E057E"/>
    <w:rsid w:val="610716AD"/>
    <w:rsid w:val="613025C6"/>
    <w:rsid w:val="61B07526"/>
    <w:rsid w:val="61E33ADD"/>
    <w:rsid w:val="624D0F56"/>
    <w:rsid w:val="63BA0B87"/>
    <w:rsid w:val="646E16F6"/>
    <w:rsid w:val="66D86229"/>
    <w:rsid w:val="671D498D"/>
    <w:rsid w:val="67CF169B"/>
    <w:rsid w:val="6835557C"/>
    <w:rsid w:val="68583E7F"/>
    <w:rsid w:val="685E3EBD"/>
    <w:rsid w:val="69620071"/>
    <w:rsid w:val="698E0084"/>
    <w:rsid w:val="6A152CA1"/>
    <w:rsid w:val="6A575068"/>
    <w:rsid w:val="6AD8785F"/>
    <w:rsid w:val="6C3F109E"/>
    <w:rsid w:val="6C7517D5"/>
    <w:rsid w:val="6CED5810"/>
    <w:rsid w:val="6EBC36EB"/>
    <w:rsid w:val="6FC34F4E"/>
    <w:rsid w:val="70052021"/>
    <w:rsid w:val="70467B16"/>
    <w:rsid w:val="706202C3"/>
    <w:rsid w:val="70E77560"/>
    <w:rsid w:val="713C7FD6"/>
    <w:rsid w:val="7156770F"/>
    <w:rsid w:val="718B7966"/>
    <w:rsid w:val="72395053"/>
    <w:rsid w:val="72AE10A7"/>
    <w:rsid w:val="72B7304C"/>
    <w:rsid w:val="731955B0"/>
    <w:rsid w:val="73870593"/>
    <w:rsid w:val="73BC23E0"/>
    <w:rsid w:val="74116F54"/>
    <w:rsid w:val="748702F8"/>
    <w:rsid w:val="771556EE"/>
    <w:rsid w:val="776D5ECB"/>
    <w:rsid w:val="778E68B1"/>
    <w:rsid w:val="77E91DB5"/>
    <w:rsid w:val="77F449DB"/>
    <w:rsid w:val="78354C1C"/>
    <w:rsid w:val="784309DA"/>
    <w:rsid w:val="7884269A"/>
    <w:rsid w:val="78F65A4C"/>
    <w:rsid w:val="793F6CCB"/>
    <w:rsid w:val="7AAD65DE"/>
    <w:rsid w:val="7B4E76C4"/>
    <w:rsid w:val="7B5811C3"/>
    <w:rsid w:val="7BC769EA"/>
    <w:rsid w:val="7C3A5B6C"/>
    <w:rsid w:val="7C833A9B"/>
    <w:rsid w:val="7C907F65"/>
    <w:rsid w:val="7D3B7776"/>
    <w:rsid w:val="7D7B37FF"/>
    <w:rsid w:val="7DAB1CB0"/>
    <w:rsid w:val="7E2726D6"/>
    <w:rsid w:val="7E64181A"/>
    <w:rsid w:val="7EB27B27"/>
    <w:rsid w:val="7ECA59B1"/>
    <w:rsid w:val="7EE84089"/>
    <w:rsid w:val="7F141322"/>
    <w:rsid w:val="7F2743FB"/>
    <w:rsid w:val="7F4E684B"/>
    <w:rsid w:val="7F8C710A"/>
    <w:rsid w:val="7F9E1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9"/>
    <w:pPr>
      <w:keepNext/>
      <w:keepLines/>
      <w:outlineLvl w:val="0"/>
    </w:pPr>
    <w:rPr>
      <w:rFonts w:eastAsia="仿宋"/>
      <w:b/>
      <w:bCs/>
      <w:kern w:val="44"/>
      <w:sz w:val="32"/>
      <w:szCs w:val="32"/>
    </w:rPr>
  </w:style>
  <w:style w:type="paragraph" w:styleId="4">
    <w:name w:val="heading 2"/>
    <w:basedOn w:val="1"/>
    <w:next w:val="1"/>
    <w:qFormat/>
    <w:uiPriority w:val="9"/>
    <w:pPr>
      <w:keepNext/>
      <w:keepLines/>
      <w:adjustRightInd w:val="0"/>
      <w:snapToGrid w:val="0"/>
      <w:spacing w:before="140" w:after="140"/>
      <w:ind w:firstLine="562" w:firstLineChars="200"/>
      <w:outlineLvl w:val="1"/>
    </w:pPr>
    <w:rPr>
      <w:rFonts w:eastAsia="仿宋"/>
      <w:b/>
      <w:bCs/>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6"/>
    <w:qFormat/>
    <w:uiPriority w:val="0"/>
    <w:pPr>
      <w:adjustRightInd w:val="0"/>
      <w:snapToGrid w:val="0"/>
      <w:spacing w:line="600" w:lineRule="exact"/>
      <w:ind w:firstLine="1100" w:firstLineChars="200"/>
      <w:jc w:val="both"/>
    </w:pPr>
    <w:rPr>
      <w:rFonts w:eastAsia="宋体" w:cstheme="minorBidi"/>
      <w:color w:val="auto"/>
      <w:kern w:val="2"/>
      <w:sz w:val="28"/>
      <w:lang w:eastAsia="zh-CN" w:bidi="ar-SA"/>
    </w:rPr>
  </w:style>
  <w:style w:type="paragraph" w:styleId="6">
    <w:name w:val="toc 7"/>
    <w:basedOn w:val="1"/>
    <w:next w:val="1"/>
    <w:unhideWhenUsed/>
    <w:qFormat/>
    <w:uiPriority w:val="39"/>
    <w:pPr>
      <w:ind w:left="2520" w:leftChars="1200"/>
      <w:jc w:val="both"/>
    </w:pPr>
    <w:rPr>
      <w:rFonts w:asciiTheme="minorHAnsi" w:hAnsiTheme="minorHAnsi" w:eastAsiaTheme="minorEastAsia" w:cstheme="minorBidi"/>
      <w:color w:val="auto"/>
      <w:kern w:val="2"/>
      <w:sz w:val="21"/>
      <w:szCs w:val="22"/>
      <w:lang w:eastAsia="zh-CN" w:bidi="ar-SA"/>
    </w:rPr>
  </w:style>
  <w:style w:type="paragraph" w:styleId="7">
    <w:name w:val="annotation text"/>
    <w:basedOn w:val="1"/>
    <w:link w:val="44"/>
    <w:semiHidden/>
    <w:unhideWhenUsed/>
    <w:qFormat/>
    <w:uiPriority w:val="0"/>
  </w:style>
  <w:style w:type="paragraph" w:styleId="8">
    <w:name w:val="index 6"/>
    <w:basedOn w:val="1"/>
    <w:next w:val="1"/>
    <w:qFormat/>
    <w:uiPriority w:val="99"/>
    <w:rPr>
      <w:rFonts w:ascii="楷体_GB2312" w:eastAsia="楷体_GB2312"/>
      <w:sz w:val="32"/>
      <w:szCs w:val="32"/>
    </w:rPr>
  </w:style>
  <w:style w:type="paragraph" w:styleId="9">
    <w:name w:val="Block Text"/>
    <w:basedOn w:val="1"/>
    <w:qFormat/>
    <w:uiPriority w:val="0"/>
    <w:pPr>
      <w:ind w:left="1440" w:leftChars="700" w:right="700" w:rightChars="700"/>
    </w:pPr>
  </w:style>
  <w:style w:type="paragraph" w:styleId="10">
    <w:name w:val="toc 5"/>
    <w:basedOn w:val="1"/>
    <w:next w:val="1"/>
    <w:unhideWhenUsed/>
    <w:qFormat/>
    <w:uiPriority w:val="39"/>
    <w:pPr>
      <w:ind w:left="1680" w:leftChars="800"/>
      <w:jc w:val="both"/>
    </w:pPr>
    <w:rPr>
      <w:rFonts w:asciiTheme="minorHAnsi" w:hAnsiTheme="minorHAnsi" w:eastAsiaTheme="minorEastAsia" w:cstheme="minorBidi"/>
      <w:color w:val="auto"/>
      <w:kern w:val="2"/>
      <w:sz w:val="21"/>
      <w:szCs w:val="22"/>
      <w:lang w:eastAsia="zh-CN" w:bidi="ar-SA"/>
    </w:rPr>
  </w:style>
  <w:style w:type="paragraph" w:styleId="11">
    <w:name w:val="toc 3"/>
    <w:basedOn w:val="1"/>
    <w:next w:val="1"/>
    <w:qFormat/>
    <w:uiPriority w:val="39"/>
    <w:pPr>
      <w:ind w:left="840" w:leftChars="400"/>
    </w:pPr>
  </w:style>
  <w:style w:type="paragraph" w:styleId="12">
    <w:name w:val="Plain Text"/>
    <w:basedOn w:val="1"/>
    <w:next w:val="13"/>
    <w:qFormat/>
    <w:uiPriority w:val="0"/>
    <w:rPr>
      <w:rFonts w:ascii="宋体" w:hAnsi="Courier New" w:eastAsia="宋体"/>
      <w:sz w:val="20"/>
      <w:szCs w:val="20"/>
    </w:rPr>
  </w:style>
  <w:style w:type="paragraph" w:styleId="13">
    <w:name w:val="header"/>
    <w:basedOn w:val="1"/>
    <w:next w:val="9"/>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8"/>
    <w:basedOn w:val="1"/>
    <w:next w:val="1"/>
    <w:unhideWhenUsed/>
    <w:qFormat/>
    <w:uiPriority w:val="39"/>
    <w:pPr>
      <w:ind w:left="2940" w:leftChars="1400"/>
      <w:jc w:val="both"/>
    </w:pPr>
    <w:rPr>
      <w:rFonts w:asciiTheme="minorHAnsi" w:hAnsiTheme="minorHAnsi" w:eastAsiaTheme="minorEastAsia" w:cstheme="minorBidi"/>
      <w:color w:val="auto"/>
      <w:kern w:val="2"/>
      <w:sz w:val="21"/>
      <w:szCs w:val="22"/>
      <w:lang w:eastAsia="zh-CN" w:bidi="ar-SA"/>
    </w:rPr>
  </w:style>
  <w:style w:type="paragraph" w:styleId="15">
    <w:name w:val="Date"/>
    <w:basedOn w:val="1"/>
    <w:next w:val="1"/>
    <w:link w:val="47"/>
    <w:semiHidden/>
    <w:unhideWhenUsed/>
    <w:qFormat/>
    <w:uiPriority w:val="0"/>
    <w:pPr>
      <w:ind w:left="100" w:leftChars="2500"/>
    </w:pPr>
  </w:style>
  <w:style w:type="paragraph" w:styleId="16">
    <w:name w:val="Balloon Text"/>
    <w:basedOn w:val="1"/>
    <w:link w:val="38"/>
    <w:qFormat/>
    <w:uiPriority w:val="0"/>
    <w:rPr>
      <w:sz w:val="18"/>
      <w:szCs w:val="18"/>
    </w:rPr>
  </w:style>
  <w:style w:type="paragraph" w:styleId="17">
    <w:name w:val="footer"/>
    <w:basedOn w:val="1"/>
    <w:link w:val="36"/>
    <w:qFormat/>
    <w:uiPriority w:val="99"/>
    <w:pPr>
      <w:tabs>
        <w:tab w:val="center" w:pos="4153"/>
        <w:tab w:val="right" w:pos="8306"/>
      </w:tabs>
      <w:snapToGrid w:val="0"/>
    </w:pPr>
    <w:rPr>
      <w:sz w:val="18"/>
    </w:rPr>
  </w:style>
  <w:style w:type="paragraph" w:styleId="18">
    <w:name w:val="toc 1"/>
    <w:basedOn w:val="1"/>
    <w:next w:val="1"/>
    <w:qFormat/>
    <w:uiPriority w:val="39"/>
  </w:style>
  <w:style w:type="paragraph" w:styleId="19">
    <w:name w:val="toc 4"/>
    <w:basedOn w:val="1"/>
    <w:next w:val="1"/>
    <w:unhideWhenUsed/>
    <w:qFormat/>
    <w:uiPriority w:val="39"/>
    <w:pPr>
      <w:ind w:left="1260" w:leftChars="600"/>
      <w:jc w:val="both"/>
    </w:pPr>
    <w:rPr>
      <w:rFonts w:asciiTheme="minorHAnsi" w:hAnsiTheme="minorHAnsi" w:eastAsiaTheme="minorEastAsia" w:cstheme="minorBidi"/>
      <w:color w:val="auto"/>
      <w:kern w:val="2"/>
      <w:sz w:val="21"/>
      <w:szCs w:val="22"/>
      <w:lang w:eastAsia="zh-CN" w:bidi="ar-SA"/>
    </w:rPr>
  </w:style>
  <w:style w:type="paragraph" w:styleId="20">
    <w:name w:val="toc 6"/>
    <w:basedOn w:val="1"/>
    <w:next w:val="1"/>
    <w:unhideWhenUsed/>
    <w:qFormat/>
    <w:uiPriority w:val="39"/>
    <w:pPr>
      <w:ind w:left="2100" w:leftChars="1000"/>
      <w:jc w:val="both"/>
    </w:pPr>
    <w:rPr>
      <w:rFonts w:asciiTheme="minorHAnsi" w:hAnsiTheme="minorHAnsi" w:eastAsiaTheme="minorEastAsia" w:cstheme="minorBidi"/>
      <w:color w:val="auto"/>
      <w:kern w:val="2"/>
      <w:sz w:val="21"/>
      <w:szCs w:val="22"/>
      <w:lang w:eastAsia="zh-CN" w:bidi="ar-SA"/>
    </w:rPr>
  </w:style>
  <w:style w:type="paragraph" w:styleId="21">
    <w:name w:val="toc 2"/>
    <w:basedOn w:val="1"/>
    <w:next w:val="1"/>
    <w:qFormat/>
    <w:uiPriority w:val="39"/>
    <w:pPr>
      <w:ind w:left="420" w:leftChars="200"/>
    </w:pPr>
  </w:style>
  <w:style w:type="paragraph" w:styleId="22">
    <w:name w:val="toc 9"/>
    <w:basedOn w:val="1"/>
    <w:next w:val="1"/>
    <w:unhideWhenUsed/>
    <w:qFormat/>
    <w:uiPriority w:val="39"/>
    <w:pPr>
      <w:ind w:left="3360" w:leftChars="1600"/>
      <w:jc w:val="both"/>
    </w:pPr>
    <w:rPr>
      <w:rFonts w:asciiTheme="minorHAnsi" w:hAnsiTheme="minorHAnsi" w:eastAsiaTheme="minorEastAsia" w:cstheme="minorBidi"/>
      <w:color w:val="auto"/>
      <w:kern w:val="2"/>
      <w:sz w:val="21"/>
      <w:szCs w:val="22"/>
      <w:lang w:eastAsia="zh-CN" w:bidi="ar-SA"/>
    </w:rPr>
  </w:style>
  <w:style w:type="paragraph" w:styleId="23">
    <w:name w:val="Normal (Web)"/>
    <w:basedOn w:val="1"/>
    <w:unhideWhenUsed/>
    <w:qFormat/>
    <w:uiPriority w:val="99"/>
    <w:pPr>
      <w:widowControl/>
      <w:spacing w:before="100" w:beforeAutospacing="1" w:after="100" w:afterAutospacing="1"/>
    </w:pPr>
    <w:rPr>
      <w:rFonts w:ascii="宋体" w:hAnsi="宋体" w:eastAsia="宋体" w:cs="宋体"/>
      <w:color w:val="auto"/>
      <w:lang w:eastAsia="zh-CN" w:bidi="ar-SA"/>
    </w:rPr>
  </w:style>
  <w:style w:type="paragraph" w:styleId="24">
    <w:name w:val="annotation subject"/>
    <w:basedOn w:val="7"/>
    <w:next w:val="7"/>
    <w:link w:val="45"/>
    <w:semiHidden/>
    <w:unhideWhenUsed/>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563C1" w:themeColor="hyperlink"/>
      <w:u w:val="single"/>
      <w14:textFill>
        <w14:solidFill>
          <w14:schemeClr w14:val="hlink"/>
        </w14:solidFill>
      </w14:textFill>
    </w:rPr>
  </w:style>
  <w:style w:type="character" w:styleId="29">
    <w:name w:val="annotation reference"/>
    <w:basedOn w:val="27"/>
    <w:semiHidden/>
    <w:unhideWhenUsed/>
    <w:qFormat/>
    <w:uiPriority w:val="0"/>
    <w:rPr>
      <w:sz w:val="21"/>
      <w:szCs w:val="21"/>
    </w:rPr>
  </w:style>
  <w:style w:type="paragraph" w:customStyle="1" w:styleId="30">
    <w:name w:val="表格"/>
    <w:basedOn w:val="1"/>
    <w:qFormat/>
    <w:uiPriority w:val="0"/>
    <w:pPr>
      <w:spacing w:line="400" w:lineRule="exact"/>
      <w:jc w:val="center"/>
    </w:pPr>
    <w:rPr>
      <w:rFonts w:eastAsia="仿宋"/>
      <w:sz w:val="21"/>
      <w:szCs w:val="21"/>
    </w:rPr>
  </w:style>
  <w:style w:type="paragraph" w:customStyle="1" w:styleId="31">
    <w:name w:val="Body text|1"/>
    <w:basedOn w:val="1"/>
    <w:qFormat/>
    <w:uiPriority w:val="0"/>
    <w:pPr>
      <w:spacing w:line="422" w:lineRule="auto"/>
      <w:ind w:firstLine="400"/>
    </w:pPr>
    <w:rPr>
      <w:rFonts w:ascii="宋体" w:hAnsi="宋体" w:eastAsia="宋体" w:cs="宋体"/>
      <w:sz w:val="28"/>
      <w:szCs w:val="28"/>
      <w:lang w:val="zh-TW" w:eastAsia="zh-TW" w:bidi="zh-TW"/>
    </w:rPr>
  </w:style>
  <w:style w:type="paragraph" w:customStyle="1" w:styleId="32">
    <w:name w:val="样式 左侧:  2 字符 首行缩进:  2 字符2"/>
    <w:basedOn w:val="1"/>
    <w:qFormat/>
    <w:uiPriority w:val="0"/>
    <w:pPr>
      <w:ind w:left="458" w:leftChars="200" w:firstLine="458" w:firstLineChars="200"/>
    </w:pPr>
    <w:rPr>
      <w:rFonts w:ascii="宋体" w:eastAsia="宋体" w:cs="宋体"/>
      <w:color w:val="auto"/>
      <w:kern w:val="2"/>
      <w:szCs w:val="20"/>
      <w:lang w:eastAsia="zh-CN" w:bidi="ar-SA"/>
    </w:rPr>
  </w:style>
  <w:style w:type="character" w:customStyle="1" w:styleId="33">
    <w:name w:val="font11"/>
    <w:basedOn w:val="27"/>
    <w:qFormat/>
    <w:uiPriority w:val="0"/>
    <w:rPr>
      <w:rFonts w:hint="default" w:ascii="Times New Roman" w:hAnsi="Times New Roman" w:cs="Times New Roman"/>
      <w:color w:val="000000"/>
      <w:sz w:val="22"/>
      <w:szCs w:val="22"/>
      <w:u w:val="none"/>
    </w:rPr>
  </w:style>
  <w:style w:type="character" w:customStyle="1" w:styleId="34">
    <w:name w:val="font21"/>
    <w:basedOn w:val="27"/>
    <w:qFormat/>
    <w:uiPriority w:val="0"/>
    <w:rPr>
      <w:rFonts w:hint="eastAsia" w:ascii="仿宋" w:hAnsi="仿宋" w:eastAsia="仿宋" w:cs="仿宋"/>
      <w:color w:val="000000"/>
      <w:sz w:val="22"/>
      <w:szCs w:val="22"/>
      <w:u w:val="none"/>
    </w:rPr>
  </w:style>
  <w:style w:type="character" w:customStyle="1" w:styleId="35">
    <w:name w:val="未处理的提及1"/>
    <w:basedOn w:val="27"/>
    <w:semiHidden/>
    <w:unhideWhenUsed/>
    <w:qFormat/>
    <w:uiPriority w:val="99"/>
    <w:rPr>
      <w:color w:val="605E5C"/>
      <w:shd w:val="clear" w:color="auto" w:fill="E1DFDD"/>
    </w:rPr>
  </w:style>
  <w:style w:type="character" w:customStyle="1" w:styleId="36">
    <w:name w:val="页脚 字符"/>
    <w:basedOn w:val="27"/>
    <w:link w:val="17"/>
    <w:qFormat/>
    <w:uiPriority w:val="99"/>
    <w:rPr>
      <w:rFonts w:eastAsia="Times New Roman"/>
      <w:color w:val="000000"/>
      <w:sz w:val="18"/>
      <w:szCs w:val="24"/>
      <w:lang w:eastAsia="en-US" w:bidi="en-US"/>
    </w:rPr>
  </w:style>
  <w:style w:type="character" w:customStyle="1" w:styleId="37">
    <w:name w:val="未处理的提及11"/>
    <w:basedOn w:val="27"/>
    <w:semiHidden/>
    <w:unhideWhenUsed/>
    <w:qFormat/>
    <w:uiPriority w:val="99"/>
    <w:rPr>
      <w:color w:val="605E5C"/>
      <w:shd w:val="clear" w:color="auto" w:fill="E1DFDD"/>
    </w:rPr>
  </w:style>
  <w:style w:type="character" w:customStyle="1" w:styleId="38">
    <w:name w:val="批注框文本 字符"/>
    <w:basedOn w:val="27"/>
    <w:link w:val="16"/>
    <w:qFormat/>
    <w:uiPriority w:val="0"/>
    <w:rPr>
      <w:rFonts w:eastAsia="Times New Roman"/>
      <w:color w:val="000000"/>
      <w:sz w:val="18"/>
      <w:szCs w:val="18"/>
      <w:lang w:eastAsia="en-US" w:bidi="en-US"/>
    </w:rPr>
  </w:style>
  <w:style w:type="paragraph" w:customStyle="1" w:styleId="39">
    <w:name w:val="表头"/>
    <w:basedOn w:val="1"/>
    <w:qFormat/>
    <w:uiPriority w:val="0"/>
    <w:pPr>
      <w:jc w:val="center"/>
    </w:pPr>
    <w:rPr>
      <w:rFonts w:ascii="仿宋" w:hAnsi="仿宋" w:eastAsia="仿宋" w:cs="宋体"/>
      <w:color w:val="333333"/>
      <w:szCs w:val="28"/>
    </w:rPr>
  </w:style>
  <w:style w:type="character" w:customStyle="1" w:styleId="40">
    <w:name w:val="font51"/>
    <w:basedOn w:val="27"/>
    <w:qFormat/>
    <w:uiPriority w:val="0"/>
    <w:rPr>
      <w:rFonts w:ascii="仿宋_GB2312" w:eastAsia="仿宋_GB2312" w:cs="仿宋_GB2312"/>
      <w:color w:val="000000"/>
      <w:sz w:val="16"/>
      <w:szCs w:val="16"/>
      <w:u w:val="none"/>
    </w:rPr>
  </w:style>
  <w:style w:type="character" w:customStyle="1" w:styleId="41">
    <w:name w:val="font61"/>
    <w:basedOn w:val="27"/>
    <w:qFormat/>
    <w:uiPriority w:val="0"/>
    <w:rPr>
      <w:rFonts w:ascii="仿宋" w:hAnsi="仿宋" w:eastAsia="仿宋" w:cs="仿宋"/>
      <w:color w:val="000000"/>
      <w:sz w:val="22"/>
      <w:szCs w:val="22"/>
      <w:u w:val="none"/>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4">
    <w:name w:val="批注文字 字符"/>
    <w:basedOn w:val="27"/>
    <w:link w:val="7"/>
    <w:semiHidden/>
    <w:qFormat/>
    <w:uiPriority w:val="0"/>
    <w:rPr>
      <w:rFonts w:eastAsia="Times New Roman"/>
      <w:color w:val="000000"/>
      <w:sz w:val="24"/>
      <w:szCs w:val="24"/>
      <w:lang w:eastAsia="en-US" w:bidi="en-US"/>
    </w:rPr>
  </w:style>
  <w:style w:type="character" w:customStyle="1" w:styleId="45">
    <w:name w:val="批注主题 字符"/>
    <w:basedOn w:val="44"/>
    <w:link w:val="24"/>
    <w:semiHidden/>
    <w:qFormat/>
    <w:uiPriority w:val="0"/>
    <w:rPr>
      <w:rFonts w:eastAsia="Times New Roman"/>
      <w:b/>
      <w:bCs/>
      <w:color w:val="000000"/>
      <w:sz w:val="24"/>
      <w:szCs w:val="24"/>
      <w:lang w:eastAsia="en-US" w:bidi="en-US"/>
    </w:rPr>
  </w:style>
  <w:style w:type="character" w:customStyle="1" w:styleId="46">
    <w:name w:val="正文文本 字符"/>
    <w:basedOn w:val="27"/>
    <w:link w:val="2"/>
    <w:qFormat/>
    <w:uiPriority w:val="0"/>
    <w:rPr>
      <w:rFonts w:cstheme="minorBidi"/>
      <w:kern w:val="2"/>
      <w:sz w:val="28"/>
      <w:szCs w:val="24"/>
    </w:rPr>
  </w:style>
  <w:style w:type="character" w:customStyle="1" w:styleId="47">
    <w:name w:val="日期 字符"/>
    <w:basedOn w:val="27"/>
    <w:link w:val="15"/>
    <w:semiHidden/>
    <w:qFormat/>
    <w:uiPriority w:val="0"/>
    <w:rPr>
      <w:rFonts w:eastAsia="Times New Roman"/>
      <w:color w:val="000000"/>
      <w:sz w:val="24"/>
      <w:szCs w:val="24"/>
      <w:lang w:eastAsia="en-US" w:bidi="en-US"/>
    </w:rPr>
  </w:style>
  <w:style w:type="character" w:customStyle="1" w:styleId="48">
    <w:name w:val="页眉 字符"/>
    <w:basedOn w:val="27"/>
    <w:link w:val="13"/>
    <w:qFormat/>
    <w:uiPriority w:val="99"/>
    <w:rPr>
      <w:rFonts w:eastAsia="Times New Roman"/>
      <w:color w:val="000000"/>
      <w:sz w:val="18"/>
      <w:szCs w:val="24"/>
      <w:lang w:eastAsia="en-US" w:bidi="en-US"/>
    </w:rPr>
  </w:style>
  <w:style w:type="character" w:customStyle="1" w:styleId="49">
    <w:name w:val="font31"/>
    <w:basedOn w:val="27"/>
    <w:qFormat/>
    <w:uiPriority w:val="0"/>
    <w:rPr>
      <w:rFonts w:hint="eastAsia" w:ascii="仿宋" w:hAnsi="仿宋" w:eastAsia="仿宋"/>
      <w:color w:val="000000"/>
      <w:sz w:val="20"/>
      <w:szCs w:val="20"/>
      <w:u w:val="none"/>
    </w:rPr>
  </w:style>
  <w:style w:type="character" w:customStyle="1" w:styleId="50">
    <w:name w:val="font41"/>
    <w:basedOn w:val="27"/>
    <w:qFormat/>
    <w:uiPriority w:val="0"/>
    <w:rPr>
      <w:rFonts w:hint="eastAsia" w:ascii="仿宋" w:hAnsi="仿宋" w:eastAsia="仿宋"/>
      <w:color w:val="000000"/>
      <w:sz w:val="20"/>
      <w:szCs w:val="20"/>
      <w:u w:val="none"/>
    </w:rPr>
  </w:style>
  <w:style w:type="paragraph" w:customStyle="1" w:styleId="51">
    <w:name w:val="二级标题"/>
    <w:basedOn w:val="4"/>
    <w:next w:val="1"/>
    <w:link w:val="52"/>
    <w:autoRedefine/>
    <w:qFormat/>
    <w:uiPriority w:val="0"/>
    <w:pPr>
      <w:adjustRightInd/>
      <w:snapToGrid/>
      <w:jc w:val="both"/>
    </w:pPr>
    <w:rPr>
      <w:bCs w:val="0"/>
      <w:color w:val="auto"/>
      <w:kern w:val="2"/>
      <w:sz w:val="28"/>
      <w:szCs w:val="28"/>
      <w:lang w:eastAsia="zh-CN" w:bidi="ar-SA"/>
    </w:rPr>
  </w:style>
  <w:style w:type="character" w:customStyle="1" w:styleId="52">
    <w:name w:val="二级标题 Char"/>
    <w:link w:val="51"/>
    <w:autoRedefine/>
    <w:qFormat/>
    <w:uiPriority w:val="0"/>
    <w:rPr>
      <w:rFonts w:eastAsia="仿宋"/>
      <w:b/>
      <w:kern w:val="2"/>
      <w:sz w:val="28"/>
      <w:szCs w:val="28"/>
    </w:rPr>
  </w:style>
  <w:style w:type="paragraph" w:styleId="53">
    <w:name w:val="List Paragraph"/>
    <w:basedOn w:val="1"/>
    <w:qFormat/>
    <w:uiPriority w:val="99"/>
    <w:pPr>
      <w:ind w:firstLine="420" w:firstLineChars="200"/>
    </w:pPr>
  </w:style>
  <w:style w:type="paragraph" w:customStyle="1" w:styleId="54">
    <w:name w:val="正文1"/>
    <w:basedOn w:val="1"/>
    <w:next w:val="1"/>
    <w:qFormat/>
    <w:uiPriority w:val="0"/>
    <w:pPr>
      <w:spacing w:line="600" w:lineRule="exact"/>
      <w:ind w:firstLine="560" w:firstLineChars="200"/>
      <w:jc w:val="both"/>
    </w:pPr>
    <w:rPr>
      <w:rFonts w:eastAsia="宋体"/>
      <w:color w:val="auto"/>
      <w:kern w:val="2"/>
      <w:sz w:val="28"/>
      <w:szCs w:val="28"/>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94AE-1F5F-4224-9D70-2C8F64EB15C7}">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19</Pages>
  <Words>2027</Words>
  <Characters>4842</Characters>
  <Lines>116</Lines>
  <Paragraphs>32</Paragraphs>
  <TotalTime>2253</TotalTime>
  <ScaleCrop>false</ScaleCrop>
  <LinksUpToDate>false</LinksUpToDate>
  <CharactersWithSpaces>4845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2024-05-10T00:41:00Z</dcterms:created>
  <dc:creator>Administrator</dc:creator>
  <cp:lastModifiedBy>你微笑时很美</cp:lastModifiedBy>
  <cp:lastPrinted>2024-05-21T01:18:00Z</cp:lastPrinted>
  <dcterms:modified xsi:type="dcterms:W3CDTF">2025-02-28T09:40:44Z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38CC0A06428A40288D70A63023CC93F0_13</vt:lpwstr>
  </property>
  <property fmtid="{D5CDD505-2E9C-101B-9397-08002B2CF9AE}" pid="4" name="KSOTemplateDocerSaveRecord">
    <vt:lpwstr>eyJoZGlkIjoiNTIwZGQ3YWU2ODAwY2EwMWZjNjJkMjA4NDA3OGQyZjQiLCJ1c2VySWQiOiIxMTc0OTM3MDE1In0=</vt:lpwstr>
  </property>
</Properties>
</file>