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22" w:rsidRPr="003A01D8" w:rsidRDefault="00891322" w:rsidP="00891322">
      <w:pPr>
        <w:tabs>
          <w:tab w:val="left" w:pos="1800"/>
        </w:tabs>
        <w:spacing w:line="560" w:lineRule="exact"/>
        <w:jc w:val="left"/>
        <w:rPr>
          <w:rFonts w:ascii="仿宋" w:eastAsia="仿宋" w:hAnsi="仿宋" w:cs="仿宋"/>
          <w:bCs/>
          <w:sz w:val="28"/>
          <w:szCs w:val="32"/>
        </w:rPr>
      </w:pPr>
      <w:r>
        <w:rPr>
          <w:rFonts w:ascii="仿宋" w:eastAsia="仿宋" w:hAnsi="仿宋" w:cs="仿宋" w:hint="eastAsia"/>
          <w:bCs/>
          <w:sz w:val="28"/>
          <w:szCs w:val="32"/>
        </w:rPr>
        <w:t>附件3：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480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相关证明材料清单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480"/>
        <w:jc w:val="center"/>
        <w:rPr>
          <w:rFonts w:ascii="microsoft Yahei" w:hAnsi="microsoft Yahei" w:cs="宋体" w:hint="eastAsia"/>
          <w:color w:val="333333"/>
          <w:kern w:val="0"/>
          <w:szCs w:val="21"/>
        </w:rPr>
      </w:pPr>
    </w:p>
    <w:p w:rsidR="00891322" w:rsidRDefault="00891322" w:rsidP="00891322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333333"/>
          <w:kern w:val="0"/>
          <w:sz w:val="23"/>
          <w:szCs w:val="23"/>
        </w:rPr>
      </w:pPr>
      <w:r>
        <w:rPr>
          <w:rFonts w:ascii="黑体" w:eastAsia="黑体" w:hAnsi="黑体" w:hint="eastAsia"/>
          <w:b/>
          <w:bCs/>
          <w:color w:val="333333"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基本材料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（一）学历证书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（二）职业资格注册证书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（三）职称证书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（四）身份证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Chars="50" w:firstLine="161"/>
        <w:jc w:val="left"/>
        <w:rPr>
          <w:rFonts w:ascii="黑体" w:eastAsia="黑体" w:hAnsi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kern w:val="0"/>
          <w:sz w:val="32"/>
          <w:szCs w:val="32"/>
        </w:rPr>
        <w:t>二、其他与绿色建筑和装配式建筑工作相关的业绩证明材料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（一）主编或参编过国家、地方或行业标准、规范的证明；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（二）获得的国家级、省市级奖项证书；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（三）已发表的课题研究成果、获奖成果、论著及学术成就；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（四）参与的绿色建筑</w:t>
      </w:r>
      <w:r w:rsidR="00C20CF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或装配式建筑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相关工作的证明，参加国家和或省、市级组织的绿色建筑评价标准</w:t>
      </w:r>
      <w:r w:rsidR="00C20CF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或装配式相关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培训；从事过国家、省、市建设主管部门组织的绿建标识项目专家评价</w:t>
      </w:r>
      <w:r w:rsidR="00C20CFF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或装配式建筑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相关的</w:t>
      </w:r>
      <w:r w:rsidR="00455B4D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评审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工作经历；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（五）其他可以表明具备从事相关工作能力的证明。</w:t>
      </w:r>
      <w:r>
        <w:rPr>
          <w:rFonts w:ascii="仿宋_GB2312" w:eastAsia="仿宋_GB2312" w:hAnsi="microsoft Yahei" w:cs="宋体"/>
          <w:color w:val="333333"/>
          <w:kern w:val="0"/>
          <w:sz w:val="32"/>
          <w:szCs w:val="32"/>
        </w:rPr>
        <w:t> </w:t>
      </w:r>
    </w:p>
    <w:p w:rsidR="00891322" w:rsidRDefault="00891322" w:rsidP="0089132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（上述材料提供复印件的请加盖单位公章）</w:t>
      </w:r>
    </w:p>
    <w:p w:rsidR="00891322" w:rsidRDefault="00891322" w:rsidP="00891322">
      <w:pPr>
        <w:widowControl/>
        <w:shd w:val="clear" w:color="auto" w:fill="FFFFFF"/>
        <w:spacing w:line="560" w:lineRule="exact"/>
        <w:ind w:firstLine="645"/>
        <w:jc w:val="left"/>
        <w:rPr>
          <w:rFonts w:ascii="microsoft Yahei" w:hAnsi="microsoft Yahei" w:cs="宋体" w:hint="eastAsia"/>
          <w:color w:val="333333"/>
          <w:kern w:val="0"/>
          <w:szCs w:val="21"/>
        </w:rPr>
      </w:pPr>
    </w:p>
    <w:p w:rsidR="00891322" w:rsidRDefault="00891322" w:rsidP="00891322"/>
    <w:p w:rsidR="00661F39" w:rsidRPr="00891322" w:rsidRDefault="00661F39"/>
    <w:sectPr w:rsidR="00661F39" w:rsidRPr="00891322" w:rsidSect="001806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00" w:rsidRDefault="00E44D00" w:rsidP="00891322">
      <w:r>
        <w:separator/>
      </w:r>
    </w:p>
  </w:endnote>
  <w:endnote w:type="continuationSeparator" w:id="0">
    <w:p w:rsidR="00E44D00" w:rsidRDefault="00E44D00" w:rsidP="0089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00" w:rsidRDefault="00E44D00" w:rsidP="00891322">
      <w:r>
        <w:separator/>
      </w:r>
    </w:p>
  </w:footnote>
  <w:footnote w:type="continuationSeparator" w:id="0">
    <w:p w:rsidR="00E44D00" w:rsidRDefault="00E44D00" w:rsidP="00891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322"/>
    <w:rsid w:val="0018060F"/>
    <w:rsid w:val="00455B4D"/>
    <w:rsid w:val="00661F39"/>
    <w:rsid w:val="00891322"/>
    <w:rsid w:val="00C20CFF"/>
    <w:rsid w:val="00E4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3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dreamsummit</cp:lastModifiedBy>
  <cp:revision>3</cp:revision>
  <dcterms:created xsi:type="dcterms:W3CDTF">2022-10-11T07:49:00Z</dcterms:created>
  <dcterms:modified xsi:type="dcterms:W3CDTF">2023-05-29T00:44:00Z</dcterms:modified>
</cp:coreProperties>
</file>