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hint="eastAsia" w:ascii="仿宋_GB2312" w:eastAsia="仿宋_GB2312"/>
          <w:sz w:val="32"/>
          <w:lang w:val="en-US" w:eastAsia="zh-CN"/>
        </w:rPr>
        <w:t>1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tbl>
      <w:tblPr>
        <w:tblStyle w:val="4"/>
        <w:tblW w:w="95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280"/>
        <w:gridCol w:w="1280"/>
        <w:gridCol w:w="1280"/>
        <w:gridCol w:w="1280"/>
        <w:gridCol w:w="1280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  <w:t>安康市富硒产品研发中心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44"/>
                <w:szCs w:val="44"/>
              </w:rPr>
              <w:t>2020年公开招聘高层次专业技术人才报名表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pacing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姓  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性  别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民族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照片粘贴处        （2寸彩色）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出生年月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学位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毕业院校及专业</w:t>
            </w:r>
          </w:p>
        </w:tc>
        <w:tc>
          <w:tcPr>
            <w:tcW w:w="6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通讯地址</w:t>
            </w: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简历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经历及奖惩情况</w:t>
            </w:r>
          </w:p>
        </w:tc>
        <w:tc>
          <w:tcPr>
            <w:tcW w:w="8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家庭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成员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情况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关系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所在单位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职务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回避关系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本人承诺</w:t>
            </w:r>
          </w:p>
        </w:tc>
        <w:tc>
          <w:tcPr>
            <w:tcW w:w="8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  本人保证《报名表》所填写的各项信息以及提供的证件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材料均真实有效，如有违纪或弄虚作假，取消本人聘用资格。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                 本人签名：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报名资格初审意见</w:t>
            </w:r>
          </w:p>
        </w:tc>
        <w:tc>
          <w:tcPr>
            <w:tcW w:w="8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                   审核人：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报名序号</w:t>
            </w:r>
          </w:p>
        </w:tc>
        <w:tc>
          <w:tcPr>
            <w:tcW w:w="8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　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02512"/>
    <w:rsid w:val="67D0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2020-05-12T08:15:00Z</dcterms:created>
  <dc:creator>Administrator</dc:creator>
  <cp:lastModifiedBy>Administrator</cp:lastModifiedBy>
  <dcterms:modified xsi:type="dcterms:W3CDTF">2020-05-12T08:16:27Z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