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3F1B" w:rsidRDefault="00887C22">
      <w:pPr>
        <w:pStyle w:val="a5"/>
        <w:widowControl/>
        <w:shd w:val="clear" w:color="auto" w:fill="FFFFFF"/>
        <w:spacing w:beforeAutospacing="0" w:afterAutospacing="0" w:line="580" w:lineRule="atLeast"/>
        <w:jc w:val="center"/>
        <w:rPr>
          <w:rFonts w:asciiTheme="majorEastAsia" w:eastAsiaTheme="majorEastAsia" w:hAnsiTheme="majorEastAsia" w:cs="方正小标宋简体"/>
          <w:sz w:val="44"/>
          <w:szCs w:val="44"/>
          <w:shd w:val="clear" w:color="auto" w:fill="FFFFFF"/>
        </w:rPr>
      </w:pPr>
      <w:r w:rsidRPr="004779A1">
        <w:rPr>
          <w:rFonts w:asciiTheme="majorEastAsia" w:eastAsiaTheme="majorEastAsia" w:hAnsiTheme="majorEastAsia" w:cs="方正小标宋简体" w:hint="eastAsia"/>
          <w:sz w:val="44"/>
          <w:szCs w:val="44"/>
          <w:shd w:val="clear" w:color="auto" w:fill="FFFFFF"/>
        </w:rPr>
        <w:t>白河</w:t>
      </w:r>
      <w:r w:rsidRPr="004779A1">
        <w:rPr>
          <w:rFonts w:asciiTheme="majorEastAsia" w:eastAsiaTheme="majorEastAsia" w:hAnsiTheme="majorEastAsia" w:cs="方正小标宋简体"/>
          <w:sz w:val="44"/>
          <w:szCs w:val="44"/>
          <w:shd w:val="clear" w:color="auto" w:fill="FFFFFF"/>
        </w:rPr>
        <w:t>县烟草制品零售点合理布局</w:t>
      </w:r>
      <w:r w:rsidRPr="004779A1">
        <w:rPr>
          <w:rFonts w:asciiTheme="majorEastAsia" w:eastAsiaTheme="majorEastAsia" w:hAnsiTheme="majorEastAsia" w:cs="方正小标宋简体" w:hint="eastAsia"/>
          <w:sz w:val="44"/>
          <w:szCs w:val="44"/>
          <w:shd w:val="clear" w:color="auto" w:fill="FFFFFF"/>
        </w:rPr>
        <w:t>规定</w:t>
      </w:r>
    </w:p>
    <w:p w:rsidR="007958D5" w:rsidRPr="004779A1" w:rsidRDefault="00AB3F1B" w:rsidP="004B47B8">
      <w:pPr>
        <w:pStyle w:val="a5"/>
        <w:widowControl/>
        <w:shd w:val="clear" w:color="auto" w:fill="FFFFFF"/>
        <w:spacing w:beforeAutospacing="0" w:afterAutospacing="0" w:line="580" w:lineRule="atLeast"/>
        <w:ind w:firstLineChars="700" w:firstLine="3080"/>
        <w:rPr>
          <w:rFonts w:asciiTheme="majorEastAsia" w:eastAsiaTheme="majorEastAsia" w:hAnsiTheme="majorEastAsia" w:cs="方正小标宋简体"/>
          <w:sz w:val="44"/>
          <w:szCs w:val="44"/>
          <w:shd w:val="clear" w:color="auto" w:fill="FFFFFF"/>
        </w:rPr>
      </w:pPr>
      <w:r>
        <w:rPr>
          <w:rFonts w:asciiTheme="majorEastAsia" w:eastAsiaTheme="majorEastAsia" w:hAnsiTheme="majorEastAsia" w:cs="方正小标宋简体" w:hint="eastAsia"/>
          <w:sz w:val="44"/>
          <w:szCs w:val="44"/>
          <w:shd w:val="clear" w:color="auto" w:fill="FFFFFF"/>
        </w:rPr>
        <w:t>（草案）</w:t>
      </w:r>
    </w:p>
    <w:p w:rsidR="007958D5" w:rsidRPr="004779A1" w:rsidRDefault="007958D5">
      <w:pPr>
        <w:pStyle w:val="a5"/>
        <w:widowControl/>
        <w:shd w:val="clear" w:color="auto" w:fill="FFFFFF"/>
        <w:spacing w:beforeAutospacing="0" w:afterAutospacing="0" w:line="580" w:lineRule="atLeast"/>
        <w:jc w:val="center"/>
        <w:rPr>
          <w:rFonts w:asciiTheme="majorEastAsia" w:eastAsiaTheme="majorEastAsia" w:hAnsiTheme="majorEastAsia" w:cs="方正小标宋简体"/>
          <w:sz w:val="44"/>
          <w:szCs w:val="44"/>
          <w:shd w:val="clear" w:color="auto" w:fill="FFFFFF"/>
        </w:rPr>
      </w:pPr>
    </w:p>
    <w:p w:rsidR="007958D5" w:rsidRPr="004779A1" w:rsidRDefault="00887C22">
      <w:pPr>
        <w:pStyle w:val="a5"/>
        <w:widowControl/>
        <w:numPr>
          <w:ilvl w:val="0"/>
          <w:numId w:val="1"/>
        </w:numPr>
        <w:shd w:val="clear" w:color="auto" w:fill="FFFFFF"/>
        <w:spacing w:beforeAutospacing="0" w:afterAutospacing="0" w:line="600" w:lineRule="exact"/>
        <w:jc w:val="center"/>
        <w:rPr>
          <w:rFonts w:asciiTheme="majorEastAsia" w:eastAsiaTheme="majorEastAsia" w:hAnsiTheme="majorEastAsia" w:cs="仿宋"/>
          <w:b/>
          <w:bCs/>
          <w:sz w:val="32"/>
          <w:szCs w:val="32"/>
          <w:shd w:val="clear" w:color="auto" w:fill="FFFFFF"/>
        </w:rPr>
      </w:pPr>
      <w:r w:rsidRPr="004779A1">
        <w:rPr>
          <w:rFonts w:asciiTheme="majorEastAsia" w:eastAsiaTheme="majorEastAsia" w:hAnsiTheme="majorEastAsia" w:cs="仿宋" w:hint="eastAsia"/>
          <w:b/>
          <w:bCs/>
          <w:sz w:val="32"/>
          <w:szCs w:val="32"/>
          <w:shd w:val="clear" w:color="auto" w:fill="FFFFFF"/>
        </w:rPr>
        <w:t>总则</w:t>
      </w:r>
    </w:p>
    <w:p w:rsidR="007958D5" w:rsidRPr="004779A1" w:rsidRDefault="007958D5">
      <w:pPr>
        <w:pStyle w:val="a5"/>
        <w:widowControl/>
        <w:shd w:val="clear" w:color="auto" w:fill="FFFFFF"/>
        <w:spacing w:beforeAutospacing="0" w:afterAutospacing="0" w:line="600" w:lineRule="exact"/>
        <w:jc w:val="both"/>
        <w:rPr>
          <w:rFonts w:asciiTheme="majorEastAsia" w:eastAsiaTheme="majorEastAsia" w:hAnsiTheme="majorEastAsia" w:cs="仿宋"/>
          <w:b/>
          <w:bCs/>
          <w:sz w:val="32"/>
          <w:szCs w:val="32"/>
          <w:shd w:val="clear" w:color="auto" w:fill="FFFFFF"/>
        </w:rPr>
      </w:pPr>
    </w:p>
    <w:p w:rsidR="007958D5" w:rsidRPr="004779A1" w:rsidRDefault="00887C22" w:rsidP="00150C87">
      <w:pPr>
        <w:pStyle w:val="a5"/>
        <w:widowControl/>
        <w:shd w:val="clear" w:color="auto" w:fill="FFFFFF"/>
        <w:spacing w:beforeAutospacing="0" w:afterAutospacing="0" w:line="600" w:lineRule="exact"/>
        <w:ind w:firstLineChars="200" w:firstLine="643"/>
        <w:rPr>
          <w:rFonts w:asciiTheme="majorEastAsia" w:eastAsiaTheme="majorEastAsia" w:hAnsiTheme="majorEastAsia" w:cs="仿宋"/>
          <w:sz w:val="32"/>
          <w:szCs w:val="32"/>
          <w:shd w:val="clear" w:color="auto" w:fill="FFFFFF"/>
        </w:rPr>
      </w:pPr>
      <w:r w:rsidRPr="004779A1">
        <w:rPr>
          <w:rFonts w:asciiTheme="majorEastAsia" w:eastAsiaTheme="majorEastAsia" w:hAnsiTheme="majorEastAsia" w:cs="仿宋" w:hint="eastAsia"/>
          <w:b/>
          <w:bCs/>
          <w:sz w:val="32"/>
          <w:szCs w:val="32"/>
          <w:shd w:val="clear" w:color="auto" w:fill="FFFFFF"/>
        </w:rPr>
        <w:t xml:space="preserve">第一条 </w:t>
      </w:r>
      <w:r w:rsidRPr="004779A1">
        <w:rPr>
          <w:rFonts w:asciiTheme="majorEastAsia" w:eastAsiaTheme="majorEastAsia" w:hAnsiTheme="majorEastAsia" w:hint="eastAsia"/>
          <w:sz w:val="32"/>
          <w:szCs w:val="32"/>
        </w:rPr>
        <w:t>为加强烟草专卖零售许可证管理，规范烟草制品流通秩序，促进烟草市场健康发展，保障国家利益，维护经营者、消费者和未成年人的合法权益，持续深化“放管服”改革，进一步优化辖区内烟草制品零售点合理布局，持续提升烟草专卖许可证管理水平，根据《中华人民共和国行政许可法》、《中华人民共和国烟草专卖法》及其实施条例、《烟草专卖许可证管理办法》</w:t>
      </w:r>
      <w:r w:rsidR="00B448DD" w:rsidRPr="004779A1">
        <w:rPr>
          <w:rFonts w:asciiTheme="majorEastAsia" w:eastAsiaTheme="majorEastAsia" w:hAnsiTheme="majorEastAsia" w:hint="eastAsia"/>
          <w:sz w:val="32"/>
          <w:szCs w:val="32"/>
        </w:rPr>
        <w:t>及</w:t>
      </w:r>
      <w:r w:rsidR="00B448DD" w:rsidRPr="004779A1">
        <w:rPr>
          <w:rFonts w:asciiTheme="majorEastAsia" w:eastAsiaTheme="majorEastAsia" w:hAnsiTheme="majorEastAsia" w:cs="宋体" w:hint="eastAsia"/>
          <w:sz w:val="32"/>
          <w:szCs w:val="32"/>
        </w:rPr>
        <w:t>《</w:t>
      </w:r>
      <w:r w:rsidR="00B448DD" w:rsidRPr="004779A1">
        <w:rPr>
          <w:rFonts w:asciiTheme="majorEastAsia" w:eastAsiaTheme="majorEastAsia" w:hAnsiTheme="majorEastAsia" w:hint="eastAsia"/>
          <w:sz w:val="32"/>
          <w:szCs w:val="32"/>
        </w:rPr>
        <w:t>烟草专卖许可证管理办法实施</w:t>
      </w:r>
      <w:r w:rsidR="00FE45DF" w:rsidRPr="004779A1">
        <w:rPr>
          <w:rFonts w:asciiTheme="majorEastAsia" w:eastAsiaTheme="majorEastAsia" w:hAnsiTheme="majorEastAsia" w:cs="宋体" w:hint="eastAsia"/>
          <w:sz w:val="32"/>
          <w:szCs w:val="32"/>
        </w:rPr>
        <w:t>细</w:t>
      </w:r>
      <w:r w:rsidR="00B448DD" w:rsidRPr="004779A1">
        <w:rPr>
          <w:rFonts w:asciiTheme="majorEastAsia" w:eastAsiaTheme="majorEastAsia" w:hAnsiTheme="majorEastAsia" w:cs="宋体" w:hint="eastAsia"/>
          <w:sz w:val="32"/>
          <w:szCs w:val="32"/>
        </w:rPr>
        <w:t>则》</w:t>
      </w:r>
      <w:r w:rsidRPr="004779A1">
        <w:rPr>
          <w:rFonts w:asciiTheme="majorEastAsia" w:eastAsiaTheme="majorEastAsia" w:hAnsiTheme="majorEastAsia" w:hint="eastAsia"/>
          <w:sz w:val="32"/>
          <w:szCs w:val="32"/>
        </w:rPr>
        <w:t>等法律、法规和规章规定，</w:t>
      </w:r>
      <w:r w:rsidR="00C46638" w:rsidRPr="004779A1">
        <w:rPr>
          <w:rFonts w:asciiTheme="majorEastAsia" w:eastAsiaTheme="majorEastAsia" w:hAnsiTheme="majorEastAsia" w:cs="宋体" w:hint="eastAsia"/>
          <w:sz w:val="32"/>
          <w:szCs w:val="32"/>
        </w:rPr>
        <w:t>结合白河县实际</w:t>
      </w:r>
      <w:r w:rsidRPr="004779A1">
        <w:rPr>
          <w:rFonts w:asciiTheme="majorEastAsia" w:eastAsiaTheme="majorEastAsia" w:hAnsiTheme="majorEastAsia" w:cs="仿宋" w:hint="eastAsia"/>
          <w:sz w:val="32"/>
          <w:szCs w:val="32"/>
          <w:shd w:val="clear" w:color="auto" w:fill="FFFFFF"/>
        </w:rPr>
        <w:t>，</w:t>
      </w:r>
      <w:r w:rsidR="00C46638" w:rsidRPr="004779A1">
        <w:rPr>
          <w:rFonts w:asciiTheme="majorEastAsia" w:eastAsiaTheme="majorEastAsia" w:hAnsiTheme="majorEastAsia" w:cs="宋体" w:hint="eastAsia"/>
          <w:sz w:val="32"/>
          <w:szCs w:val="32"/>
          <w:shd w:val="clear" w:color="auto" w:fill="FFFFFF"/>
        </w:rPr>
        <w:t>特</w:t>
      </w:r>
      <w:r w:rsidRPr="004779A1">
        <w:rPr>
          <w:rFonts w:asciiTheme="majorEastAsia" w:eastAsiaTheme="majorEastAsia" w:hAnsiTheme="majorEastAsia" w:cs="仿宋" w:hint="eastAsia"/>
          <w:sz w:val="32"/>
          <w:szCs w:val="32"/>
          <w:shd w:val="clear" w:color="auto" w:fill="FFFFFF"/>
        </w:rPr>
        <w:t>制定《</w:t>
      </w:r>
      <w:r w:rsidR="00C46638" w:rsidRPr="004779A1">
        <w:rPr>
          <w:rFonts w:asciiTheme="majorEastAsia" w:eastAsiaTheme="majorEastAsia" w:hAnsiTheme="majorEastAsia" w:cs="宋体" w:hint="eastAsia"/>
          <w:sz w:val="32"/>
          <w:szCs w:val="32"/>
          <w:shd w:val="clear" w:color="auto" w:fill="FFFFFF"/>
        </w:rPr>
        <w:t>白河县</w:t>
      </w:r>
      <w:r w:rsidRPr="004779A1">
        <w:rPr>
          <w:rFonts w:asciiTheme="majorEastAsia" w:eastAsiaTheme="majorEastAsia" w:hAnsiTheme="majorEastAsia" w:cs="仿宋" w:hint="eastAsia"/>
          <w:sz w:val="32"/>
          <w:szCs w:val="32"/>
          <w:shd w:val="clear" w:color="auto" w:fill="FFFFFF"/>
        </w:rPr>
        <w:t>烟草制品零售点合理布局规定》。</w:t>
      </w:r>
    </w:p>
    <w:p w:rsidR="007958D5" w:rsidRPr="004779A1" w:rsidRDefault="00887C22" w:rsidP="00150C87">
      <w:pPr>
        <w:adjustRightInd w:val="0"/>
        <w:snapToGrid w:val="0"/>
        <w:spacing w:line="520" w:lineRule="exact"/>
        <w:ind w:firstLineChars="200" w:firstLine="643"/>
        <w:rPr>
          <w:rFonts w:asciiTheme="majorEastAsia" w:eastAsiaTheme="majorEastAsia" w:hAnsiTheme="majorEastAsia" w:cs="仿宋"/>
          <w:sz w:val="32"/>
          <w:szCs w:val="32"/>
          <w:shd w:val="clear" w:color="auto" w:fill="FFFFFF"/>
        </w:rPr>
      </w:pPr>
      <w:r w:rsidRPr="004779A1">
        <w:rPr>
          <w:rFonts w:asciiTheme="majorEastAsia" w:eastAsiaTheme="majorEastAsia" w:hAnsiTheme="majorEastAsia" w:cs="仿宋" w:hint="eastAsia"/>
          <w:b/>
          <w:bCs/>
          <w:sz w:val="32"/>
          <w:szCs w:val="32"/>
          <w:shd w:val="clear" w:color="auto" w:fill="FFFFFF"/>
        </w:rPr>
        <w:t xml:space="preserve">第二条 </w:t>
      </w:r>
      <w:r w:rsidRPr="004779A1">
        <w:rPr>
          <w:rFonts w:asciiTheme="majorEastAsia" w:eastAsiaTheme="majorEastAsia" w:hAnsiTheme="majorEastAsia" w:cs="仿宋" w:hint="eastAsia"/>
          <w:kern w:val="0"/>
          <w:sz w:val="32"/>
          <w:szCs w:val="32"/>
          <w:shd w:val="clear" w:color="auto" w:fill="FFFFFF"/>
        </w:rPr>
        <w:t>烟草制品零售点合理布局</w:t>
      </w:r>
      <w:r w:rsidR="00FE45DF" w:rsidRPr="004779A1">
        <w:rPr>
          <w:rFonts w:asciiTheme="majorEastAsia" w:eastAsiaTheme="majorEastAsia" w:hAnsiTheme="majorEastAsia" w:cs="宋体" w:hint="eastAsia"/>
          <w:kern w:val="0"/>
          <w:sz w:val="32"/>
          <w:szCs w:val="32"/>
          <w:shd w:val="clear" w:color="auto" w:fill="FFFFFF"/>
        </w:rPr>
        <w:t>应遵循</w:t>
      </w:r>
      <w:r w:rsidR="00FE45DF" w:rsidRPr="004779A1">
        <w:rPr>
          <w:rFonts w:asciiTheme="majorEastAsia" w:eastAsiaTheme="majorEastAsia" w:hAnsiTheme="majorEastAsia" w:cs="Times New Roman" w:hint="eastAsia"/>
          <w:sz w:val="32"/>
          <w:szCs w:val="32"/>
        </w:rPr>
        <w:t>依法行政、</w:t>
      </w:r>
      <w:r w:rsidR="00FE45DF" w:rsidRPr="004779A1">
        <w:rPr>
          <w:rFonts w:asciiTheme="majorEastAsia" w:eastAsiaTheme="majorEastAsia" w:hAnsiTheme="majorEastAsia" w:cs="宋体" w:hint="eastAsia"/>
          <w:sz w:val="32"/>
          <w:szCs w:val="32"/>
        </w:rPr>
        <w:t>科学</w:t>
      </w:r>
      <w:r w:rsidR="00FE45DF" w:rsidRPr="004779A1">
        <w:rPr>
          <w:rFonts w:asciiTheme="majorEastAsia" w:eastAsiaTheme="majorEastAsia" w:hAnsiTheme="majorEastAsia" w:cs="Times New Roman" w:hint="eastAsia"/>
          <w:sz w:val="32"/>
          <w:szCs w:val="32"/>
        </w:rPr>
        <w:t>规划、服务社会、均衡发展的原则</w:t>
      </w:r>
      <w:r w:rsidR="00FE45DF" w:rsidRPr="004779A1">
        <w:rPr>
          <w:rFonts w:asciiTheme="majorEastAsia" w:eastAsiaTheme="majorEastAsia" w:hAnsiTheme="majorEastAsia" w:cs="宋体" w:hint="eastAsia"/>
          <w:sz w:val="32"/>
          <w:szCs w:val="32"/>
        </w:rPr>
        <w:t>。</w:t>
      </w:r>
    </w:p>
    <w:p w:rsidR="007958D5" w:rsidRPr="004779A1" w:rsidRDefault="00887C22" w:rsidP="00150C87">
      <w:pPr>
        <w:pStyle w:val="a5"/>
        <w:widowControl/>
        <w:shd w:val="clear" w:color="auto" w:fill="FFFFFF"/>
        <w:spacing w:beforeAutospacing="0" w:afterAutospacing="0" w:line="600" w:lineRule="exact"/>
        <w:ind w:firstLineChars="200" w:firstLine="643"/>
        <w:rPr>
          <w:rFonts w:asciiTheme="majorEastAsia" w:eastAsiaTheme="majorEastAsia" w:hAnsiTheme="majorEastAsia" w:cs="仿宋"/>
          <w:sz w:val="32"/>
          <w:szCs w:val="32"/>
          <w:shd w:val="clear" w:color="auto" w:fill="FFFFFF"/>
        </w:rPr>
      </w:pPr>
      <w:r w:rsidRPr="004779A1">
        <w:rPr>
          <w:rFonts w:asciiTheme="majorEastAsia" w:eastAsiaTheme="majorEastAsia" w:hAnsiTheme="majorEastAsia" w:cs="仿宋" w:hint="eastAsia"/>
          <w:b/>
          <w:bCs/>
          <w:sz w:val="32"/>
          <w:szCs w:val="32"/>
          <w:shd w:val="clear" w:color="auto" w:fill="FFFFFF"/>
        </w:rPr>
        <w:t>第三条</w:t>
      </w:r>
      <w:r w:rsidRPr="004779A1">
        <w:rPr>
          <w:rFonts w:asciiTheme="majorEastAsia" w:eastAsiaTheme="majorEastAsia" w:hAnsiTheme="majorEastAsia" w:cs="仿宋" w:hint="eastAsia"/>
          <w:sz w:val="32"/>
          <w:szCs w:val="32"/>
          <w:shd w:val="clear" w:color="auto" w:fill="FFFFFF"/>
        </w:rPr>
        <w:t xml:space="preserve"> 本规定</w:t>
      </w:r>
      <w:r w:rsidR="00FE45DF" w:rsidRPr="004779A1">
        <w:rPr>
          <w:rFonts w:asciiTheme="majorEastAsia" w:eastAsiaTheme="majorEastAsia" w:hAnsiTheme="majorEastAsia" w:cs="宋体" w:hint="eastAsia"/>
          <w:sz w:val="32"/>
          <w:szCs w:val="32"/>
          <w:shd w:val="clear" w:color="auto" w:fill="FFFFFF"/>
        </w:rPr>
        <w:t>适用</w:t>
      </w:r>
      <w:r w:rsidRPr="004779A1">
        <w:rPr>
          <w:rFonts w:asciiTheme="majorEastAsia" w:eastAsiaTheme="majorEastAsia" w:hAnsiTheme="majorEastAsia" w:cs="仿宋" w:hint="eastAsia"/>
          <w:sz w:val="32"/>
          <w:szCs w:val="32"/>
          <w:shd w:val="clear" w:color="auto" w:fill="FFFFFF"/>
        </w:rPr>
        <w:t>于</w:t>
      </w:r>
      <w:r w:rsidR="00FE45DF" w:rsidRPr="004779A1">
        <w:rPr>
          <w:rFonts w:asciiTheme="majorEastAsia" w:eastAsiaTheme="majorEastAsia" w:hAnsiTheme="majorEastAsia" w:cs="宋体" w:hint="eastAsia"/>
          <w:sz w:val="32"/>
          <w:szCs w:val="32"/>
          <w:shd w:val="clear" w:color="auto" w:fill="FFFFFF"/>
        </w:rPr>
        <w:t>白河</w:t>
      </w:r>
      <w:r w:rsidRPr="004779A1">
        <w:rPr>
          <w:rFonts w:asciiTheme="majorEastAsia" w:eastAsiaTheme="majorEastAsia" w:hAnsiTheme="majorEastAsia" w:cs="仿宋" w:hint="eastAsia"/>
          <w:sz w:val="32"/>
          <w:szCs w:val="32"/>
          <w:shd w:val="clear" w:color="auto" w:fill="FFFFFF"/>
        </w:rPr>
        <w:t>县行政区划内烟草制品零售点的设置</w:t>
      </w:r>
      <w:r w:rsidR="00FE45DF" w:rsidRPr="004779A1">
        <w:rPr>
          <w:rFonts w:asciiTheme="majorEastAsia" w:eastAsiaTheme="majorEastAsia" w:hAnsiTheme="majorEastAsia" w:cs="宋体" w:hint="eastAsia"/>
          <w:sz w:val="32"/>
          <w:szCs w:val="32"/>
          <w:shd w:val="clear" w:color="auto" w:fill="FFFFFF"/>
        </w:rPr>
        <w:t>与</w:t>
      </w:r>
      <w:r w:rsidRPr="004779A1">
        <w:rPr>
          <w:rFonts w:asciiTheme="majorEastAsia" w:eastAsiaTheme="majorEastAsia" w:hAnsiTheme="majorEastAsia" w:cs="仿宋" w:hint="eastAsia"/>
          <w:sz w:val="32"/>
          <w:szCs w:val="32"/>
          <w:shd w:val="clear" w:color="auto" w:fill="FFFFFF"/>
        </w:rPr>
        <w:t>管理。</w:t>
      </w:r>
      <w:r w:rsidR="00FE45DF" w:rsidRPr="004779A1">
        <w:rPr>
          <w:rFonts w:asciiTheme="majorEastAsia" w:eastAsiaTheme="majorEastAsia" w:hAnsiTheme="majorEastAsia" w:cs="宋体" w:hint="eastAsia"/>
          <w:sz w:val="32"/>
          <w:szCs w:val="32"/>
          <w:shd w:val="clear" w:color="auto" w:fill="FFFFFF"/>
        </w:rPr>
        <w:t>适用</w:t>
      </w:r>
      <w:r w:rsidRPr="004779A1">
        <w:rPr>
          <w:rFonts w:asciiTheme="majorEastAsia" w:eastAsiaTheme="majorEastAsia" w:hAnsiTheme="majorEastAsia" w:cs="仿宋" w:hint="eastAsia"/>
          <w:sz w:val="32"/>
          <w:szCs w:val="32"/>
          <w:shd w:val="clear" w:color="auto" w:fill="FFFFFF"/>
        </w:rPr>
        <w:t>于</w:t>
      </w:r>
      <w:r w:rsidR="00FE45DF" w:rsidRPr="004779A1">
        <w:rPr>
          <w:rFonts w:asciiTheme="majorEastAsia" w:eastAsiaTheme="majorEastAsia" w:hAnsiTheme="majorEastAsia" w:cs="仿宋" w:hint="eastAsia"/>
          <w:sz w:val="32"/>
          <w:szCs w:val="32"/>
          <w:shd w:val="clear" w:color="auto" w:fill="FFFFFF"/>
        </w:rPr>
        <w:t>所</w:t>
      </w:r>
      <w:r w:rsidR="00FE45DF" w:rsidRPr="004779A1">
        <w:rPr>
          <w:rFonts w:asciiTheme="majorEastAsia" w:eastAsiaTheme="majorEastAsia" w:hAnsiTheme="majorEastAsia" w:cs="宋体" w:hint="eastAsia"/>
          <w:sz w:val="32"/>
          <w:szCs w:val="32"/>
          <w:shd w:val="clear" w:color="auto" w:fill="FFFFFF"/>
        </w:rPr>
        <w:t>有从事</w:t>
      </w:r>
      <w:r w:rsidRPr="004779A1">
        <w:rPr>
          <w:rFonts w:asciiTheme="majorEastAsia" w:eastAsiaTheme="majorEastAsia" w:hAnsiTheme="majorEastAsia" w:cs="仿宋" w:hint="eastAsia"/>
          <w:sz w:val="32"/>
          <w:szCs w:val="32"/>
          <w:shd w:val="clear" w:color="auto" w:fill="FFFFFF"/>
        </w:rPr>
        <w:t>烟草制品零售</w:t>
      </w:r>
      <w:r w:rsidR="00FE45DF" w:rsidRPr="004779A1">
        <w:rPr>
          <w:rFonts w:asciiTheme="majorEastAsia" w:eastAsiaTheme="majorEastAsia" w:hAnsiTheme="majorEastAsia" w:cs="宋体" w:hint="eastAsia"/>
          <w:sz w:val="32"/>
          <w:szCs w:val="32"/>
          <w:shd w:val="clear" w:color="auto" w:fill="FFFFFF"/>
        </w:rPr>
        <w:t>业务的申请、审查、决定等</w:t>
      </w:r>
      <w:r w:rsidRPr="004779A1">
        <w:rPr>
          <w:rFonts w:asciiTheme="majorEastAsia" w:eastAsiaTheme="majorEastAsia" w:hAnsiTheme="majorEastAsia" w:cs="仿宋" w:hint="eastAsia"/>
          <w:sz w:val="32"/>
          <w:szCs w:val="32"/>
          <w:shd w:val="clear" w:color="auto" w:fill="FFFFFF"/>
        </w:rPr>
        <w:t>。</w:t>
      </w:r>
    </w:p>
    <w:p w:rsidR="007958D5" w:rsidRPr="004779A1" w:rsidRDefault="008A6FD3">
      <w:pPr>
        <w:pStyle w:val="a5"/>
        <w:widowControl/>
        <w:shd w:val="clear" w:color="auto" w:fill="FFFFFF"/>
        <w:spacing w:beforeAutospacing="0" w:afterAutospacing="0" w:line="600" w:lineRule="exact"/>
        <w:ind w:firstLineChars="200" w:firstLine="640"/>
        <w:rPr>
          <w:rFonts w:asciiTheme="majorEastAsia" w:eastAsiaTheme="majorEastAsia" w:hAnsiTheme="majorEastAsia" w:cs="仿宋"/>
          <w:sz w:val="32"/>
          <w:szCs w:val="32"/>
          <w:shd w:val="clear" w:color="auto" w:fill="FFFFFF"/>
        </w:rPr>
      </w:pPr>
      <w:r w:rsidRPr="004779A1">
        <w:rPr>
          <w:rFonts w:asciiTheme="majorEastAsia" w:eastAsiaTheme="majorEastAsia" w:hAnsiTheme="majorEastAsia" w:cs="宋体" w:hint="eastAsia"/>
          <w:sz w:val="32"/>
          <w:szCs w:val="32"/>
          <w:shd w:val="clear" w:color="auto" w:fill="FFFFFF"/>
        </w:rPr>
        <w:t>白河县</w:t>
      </w:r>
      <w:r w:rsidR="00887C22" w:rsidRPr="004779A1">
        <w:rPr>
          <w:rFonts w:asciiTheme="majorEastAsia" w:eastAsiaTheme="majorEastAsia" w:hAnsiTheme="majorEastAsia" w:cs="仿宋" w:hint="eastAsia"/>
          <w:sz w:val="32"/>
          <w:szCs w:val="32"/>
          <w:shd w:val="clear" w:color="auto" w:fill="FFFFFF"/>
        </w:rPr>
        <w:t>烟草专卖局实施烟草专卖零售许可</w:t>
      </w:r>
      <w:r w:rsidRPr="004779A1">
        <w:rPr>
          <w:rFonts w:asciiTheme="majorEastAsia" w:eastAsiaTheme="majorEastAsia" w:hAnsiTheme="majorEastAsia" w:cs="宋体" w:hint="eastAsia"/>
          <w:sz w:val="32"/>
          <w:szCs w:val="32"/>
          <w:shd w:val="clear" w:color="auto" w:fill="FFFFFF"/>
        </w:rPr>
        <w:t>应当遵循</w:t>
      </w:r>
      <w:r w:rsidR="00887C22" w:rsidRPr="004779A1">
        <w:rPr>
          <w:rFonts w:asciiTheme="majorEastAsia" w:eastAsiaTheme="majorEastAsia" w:hAnsiTheme="majorEastAsia" w:cs="仿宋" w:hint="eastAsia"/>
          <w:sz w:val="32"/>
          <w:szCs w:val="32"/>
          <w:shd w:val="clear" w:color="auto" w:fill="FFFFFF"/>
        </w:rPr>
        <w:t>本规定，</w:t>
      </w:r>
      <w:r w:rsidRPr="004779A1">
        <w:rPr>
          <w:rFonts w:asciiTheme="majorEastAsia" w:eastAsiaTheme="majorEastAsia" w:hAnsiTheme="majorEastAsia" w:cs="宋体" w:hint="eastAsia"/>
          <w:sz w:val="32"/>
          <w:szCs w:val="32"/>
          <w:shd w:val="clear" w:color="auto" w:fill="FFFFFF"/>
        </w:rPr>
        <w:t>并</w:t>
      </w:r>
      <w:r w:rsidR="00887C22" w:rsidRPr="004779A1">
        <w:rPr>
          <w:rFonts w:asciiTheme="majorEastAsia" w:eastAsiaTheme="majorEastAsia" w:hAnsiTheme="majorEastAsia" w:cs="仿宋" w:hint="eastAsia"/>
          <w:sz w:val="32"/>
          <w:szCs w:val="32"/>
          <w:shd w:val="clear" w:color="auto" w:fill="FFFFFF"/>
        </w:rPr>
        <w:t>进行</w:t>
      </w:r>
      <w:r w:rsidRPr="004779A1">
        <w:rPr>
          <w:rFonts w:asciiTheme="majorEastAsia" w:eastAsiaTheme="majorEastAsia" w:hAnsiTheme="majorEastAsia" w:cs="宋体" w:hint="eastAsia"/>
          <w:sz w:val="32"/>
          <w:szCs w:val="32"/>
          <w:shd w:val="clear" w:color="auto" w:fill="FFFFFF"/>
        </w:rPr>
        <w:t>有效的监督管理</w:t>
      </w:r>
      <w:r w:rsidR="00887C22" w:rsidRPr="004779A1">
        <w:rPr>
          <w:rFonts w:asciiTheme="majorEastAsia" w:eastAsiaTheme="majorEastAsia" w:hAnsiTheme="majorEastAsia" w:cs="仿宋" w:hint="eastAsia"/>
          <w:sz w:val="32"/>
          <w:szCs w:val="32"/>
          <w:shd w:val="clear" w:color="auto" w:fill="FFFFFF"/>
        </w:rPr>
        <w:t>。</w:t>
      </w:r>
    </w:p>
    <w:p w:rsidR="007958D5" w:rsidRPr="004779A1" w:rsidRDefault="00887C22" w:rsidP="00150C87">
      <w:pPr>
        <w:pStyle w:val="a5"/>
        <w:widowControl/>
        <w:shd w:val="clear" w:color="auto" w:fill="FFFFFF"/>
        <w:spacing w:beforeAutospacing="0" w:afterAutospacing="0" w:line="600" w:lineRule="exact"/>
        <w:ind w:firstLineChars="200" w:firstLine="643"/>
        <w:rPr>
          <w:rFonts w:asciiTheme="majorEastAsia" w:eastAsiaTheme="majorEastAsia" w:hAnsiTheme="majorEastAsia" w:cs="仿宋"/>
          <w:sz w:val="32"/>
          <w:szCs w:val="32"/>
          <w:shd w:val="clear" w:color="auto" w:fill="FFFFFF"/>
        </w:rPr>
      </w:pPr>
      <w:r w:rsidRPr="004779A1">
        <w:rPr>
          <w:rFonts w:asciiTheme="majorEastAsia" w:eastAsiaTheme="majorEastAsia" w:hAnsiTheme="majorEastAsia" w:cs="仿宋" w:hint="eastAsia"/>
          <w:b/>
          <w:bCs/>
          <w:sz w:val="32"/>
          <w:szCs w:val="32"/>
          <w:shd w:val="clear" w:color="auto" w:fill="FFFFFF"/>
        </w:rPr>
        <w:t>第四条</w:t>
      </w:r>
      <w:r w:rsidRPr="004779A1">
        <w:rPr>
          <w:rFonts w:asciiTheme="majorEastAsia" w:eastAsiaTheme="majorEastAsia" w:hAnsiTheme="majorEastAsia" w:cs="仿宋" w:hint="eastAsia"/>
          <w:sz w:val="32"/>
          <w:szCs w:val="32"/>
          <w:shd w:val="clear" w:color="auto" w:fill="FFFFFF"/>
        </w:rPr>
        <w:t xml:space="preserve"> 本规定所称烟草制品零售点（以下简称零售点）是指依法取得烟草专卖零售许可证从事烟草制品零售业务</w:t>
      </w:r>
      <w:r w:rsidRPr="004779A1">
        <w:rPr>
          <w:rFonts w:asciiTheme="majorEastAsia" w:eastAsiaTheme="majorEastAsia" w:hAnsiTheme="majorEastAsia" w:cs="仿宋" w:hint="eastAsia"/>
          <w:sz w:val="32"/>
          <w:szCs w:val="32"/>
          <w:shd w:val="clear" w:color="auto" w:fill="FFFFFF"/>
        </w:rPr>
        <w:lastRenderedPageBreak/>
        <w:t>的公民、法人及其他组织开展烟草制品零售业务的经营场所。</w:t>
      </w:r>
    </w:p>
    <w:p w:rsidR="007958D5" w:rsidRPr="004779A1" w:rsidRDefault="00887C22" w:rsidP="00150C87">
      <w:pPr>
        <w:pStyle w:val="a5"/>
        <w:widowControl/>
        <w:shd w:val="clear" w:color="auto" w:fill="FFFFFF"/>
        <w:spacing w:beforeAutospacing="0" w:afterAutospacing="0" w:line="600" w:lineRule="exact"/>
        <w:ind w:firstLineChars="200" w:firstLine="643"/>
        <w:rPr>
          <w:rFonts w:asciiTheme="majorEastAsia" w:eastAsiaTheme="majorEastAsia" w:hAnsiTheme="majorEastAsia" w:cs="仿宋"/>
          <w:sz w:val="32"/>
          <w:szCs w:val="32"/>
          <w:shd w:val="clear" w:color="auto" w:fill="FFFFFF"/>
        </w:rPr>
      </w:pPr>
      <w:r w:rsidRPr="004779A1">
        <w:rPr>
          <w:rFonts w:asciiTheme="majorEastAsia" w:eastAsiaTheme="majorEastAsia" w:hAnsiTheme="majorEastAsia" w:cs="仿宋" w:hint="eastAsia"/>
          <w:b/>
          <w:bCs/>
          <w:sz w:val="32"/>
          <w:szCs w:val="32"/>
          <w:shd w:val="clear" w:color="auto" w:fill="FFFFFF"/>
        </w:rPr>
        <w:t>第五条</w:t>
      </w:r>
      <w:r w:rsidRPr="004779A1">
        <w:rPr>
          <w:rFonts w:asciiTheme="majorEastAsia" w:eastAsiaTheme="majorEastAsia" w:hAnsiTheme="majorEastAsia" w:cs="仿宋" w:hint="eastAsia"/>
          <w:sz w:val="32"/>
          <w:szCs w:val="32"/>
          <w:shd w:val="clear" w:color="auto" w:fill="FFFFFF"/>
        </w:rPr>
        <w:t xml:space="preserve"> 本规定所称的合理布局是指综合考虑辖区内人口数量、交通状况、经济发展水平、消费能力、方便群众等因素，对区域单元零售点进行规划布局。</w:t>
      </w:r>
    </w:p>
    <w:p w:rsidR="007958D5" w:rsidRPr="004779A1" w:rsidRDefault="00887C22" w:rsidP="00150C87">
      <w:pPr>
        <w:pStyle w:val="a5"/>
        <w:widowControl/>
        <w:shd w:val="clear" w:color="auto" w:fill="FFFFFF"/>
        <w:spacing w:beforeAutospacing="0" w:afterAutospacing="0" w:line="600" w:lineRule="exact"/>
        <w:ind w:firstLineChars="200" w:firstLine="643"/>
        <w:rPr>
          <w:rFonts w:asciiTheme="majorEastAsia" w:eastAsiaTheme="majorEastAsia" w:hAnsiTheme="majorEastAsia" w:cs="仿宋"/>
          <w:sz w:val="32"/>
          <w:szCs w:val="32"/>
          <w:shd w:val="clear" w:color="auto" w:fill="FFFFFF"/>
        </w:rPr>
      </w:pPr>
      <w:r w:rsidRPr="004779A1">
        <w:rPr>
          <w:rFonts w:asciiTheme="majorEastAsia" w:eastAsiaTheme="majorEastAsia" w:hAnsiTheme="majorEastAsia" w:cs="仿宋" w:hint="eastAsia"/>
          <w:b/>
          <w:bCs/>
          <w:sz w:val="32"/>
          <w:szCs w:val="32"/>
          <w:shd w:val="clear" w:color="auto" w:fill="FFFFFF"/>
        </w:rPr>
        <w:t xml:space="preserve">第六条 </w:t>
      </w:r>
      <w:r w:rsidRPr="004779A1">
        <w:rPr>
          <w:rFonts w:asciiTheme="majorEastAsia" w:eastAsiaTheme="majorEastAsia" w:hAnsiTheme="majorEastAsia" w:cs="仿宋" w:hint="eastAsia"/>
          <w:sz w:val="32"/>
          <w:szCs w:val="32"/>
          <w:shd w:val="clear" w:color="auto" w:fill="FFFFFF"/>
        </w:rPr>
        <w:t>烟草专卖局根据受理时间的先后顺序审批发放烟草专卖零售许可证。</w:t>
      </w:r>
    </w:p>
    <w:p w:rsidR="007958D5" w:rsidRPr="004779A1" w:rsidRDefault="00887C22">
      <w:pPr>
        <w:pStyle w:val="a5"/>
        <w:widowControl/>
        <w:shd w:val="clear" w:color="auto" w:fill="FFFFFF"/>
        <w:spacing w:beforeAutospacing="0" w:afterAutospacing="0" w:line="600" w:lineRule="exact"/>
        <w:ind w:firstLineChars="200" w:firstLine="640"/>
        <w:rPr>
          <w:rFonts w:asciiTheme="majorEastAsia" w:eastAsiaTheme="majorEastAsia" w:hAnsiTheme="majorEastAsia" w:cs="仿宋"/>
          <w:sz w:val="32"/>
          <w:szCs w:val="32"/>
          <w:shd w:val="clear" w:color="auto" w:fill="FFFFFF"/>
        </w:rPr>
      </w:pPr>
      <w:r w:rsidRPr="004779A1">
        <w:rPr>
          <w:rFonts w:asciiTheme="majorEastAsia" w:eastAsiaTheme="majorEastAsia" w:hAnsiTheme="majorEastAsia" w:cs="仿宋" w:hint="eastAsia"/>
          <w:sz w:val="32"/>
          <w:szCs w:val="32"/>
          <w:shd w:val="clear" w:color="auto" w:fill="FFFFFF"/>
        </w:rPr>
        <w:t>对符合申请烟草专卖零售户许可证法定条件的申请人，因所处区域没有办证指标的，按申请受理时间的先后顺序进行登记备案。</w:t>
      </w:r>
    </w:p>
    <w:p w:rsidR="007958D5" w:rsidRPr="004779A1" w:rsidRDefault="00887C22" w:rsidP="00150C87">
      <w:pPr>
        <w:pStyle w:val="a5"/>
        <w:widowControl/>
        <w:shd w:val="clear" w:color="auto" w:fill="FFFFFF"/>
        <w:spacing w:beforeAutospacing="0" w:afterAutospacing="0" w:line="600" w:lineRule="exact"/>
        <w:ind w:firstLineChars="200" w:firstLine="643"/>
        <w:rPr>
          <w:rFonts w:asciiTheme="majorEastAsia" w:eastAsiaTheme="majorEastAsia" w:hAnsiTheme="majorEastAsia" w:cs="仿宋"/>
          <w:sz w:val="32"/>
          <w:szCs w:val="32"/>
          <w:shd w:val="clear" w:color="auto" w:fill="FFFFFF"/>
        </w:rPr>
      </w:pPr>
      <w:r w:rsidRPr="004779A1">
        <w:rPr>
          <w:rFonts w:asciiTheme="majorEastAsia" w:eastAsiaTheme="majorEastAsia" w:hAnsiTheme="majorEastAsia" w:cs="仿宋" w:hint="eastAsia"/>
          <w:b/>
          <w:bCs/>
          <w:sz w:val="32"/>
          <w:szCs w:val="32"/>
          <w:shd w:val="clear" w:color="auto" w:fill="FFFFFF"/>
        </w:rPr>
        <w:t>第七条</w:t>
      </w:r>
      <w:r w:rsidRPr="004779A1">
        <w:rPr>
          <w:rFonts w:asciiTheme="majorEastAsia" w:eastAsiaTheme="majorEastAsia" w:hAnsiTheme="majorEastAsia" w:cs="仿宋" w:hint="eastAsia"/>
          <w:sz w:val="32"/>
          <w:szCs w:val="32"/>
          <w:shd w:val="clear" w:color="auto" w:fill="FFFFFF"/>
        </w:rPr>
        <w:t xml:space="preserve"> 烟草制品零售点布局规划情况及登记备案情况应当定期公示。</w:t>
      </w:r>
    </w:p>
    <w:p w:rsidR="007958D5" w:rsidRPr="004779A1" w:rsidRDefault="00887C22" w:rsidP="00150C87">
      <w:pPr>
        <w:pStyle w:val="a5"/>
        <w:widowControl/>
        <w:shd w:val="clear" w:color="auto" w:fill="FFFFFF"/>
        <w:spacing w:beforeAutospacing="0" w:afterAutospacing="0" w:line="600" w:lineRule="exact"/>
        <w:ind w:firstLineChars="200" w:firstLine="643"/>
        <w:rPr>
          <w:rFonts w:asciiTheme="majorEastAsia" w:eastAsiaTheme="majorEastAsia" w:hAnsiTheme="majorEastAsia" w:cs="仿宋"/>
          <w:sz w:val="32"/>
          <w:szCs w:val="32"/>
        </w:rPr>
      </w:pPr>
      <w:r w:rsidRPr="004779A1">
        <w:rPr>
          <w:rFonts w:asciiTheme="majorEastAsia" w:eastAsiaTheme="majorEastAsia" w:hAnsiTheme="majorEastAsia" w:cs="仿宋" w:hint="eastAsia"/>
          <w:b/>
          <w:bCs/>
          <w:sz w:val="32"/>
          <w:szCs w:val="32"/>
          <w:shd w:val="clear" w:color="auto" w:fill="FFFFFF"/>
        </w:rPr>
        <w:t>第八条</w:t>
      </w:r>
      <w:r w:rsidRPr="004779A1">
        <w:rPr>
          <w:rFonts w:asciiTheme="majorEastAsia" w:eastAsiaTheme="majorEastAsia" w:hAnsiTheme="majorEastAsia" w:cs="仿宋" w:hint="eastAsia"/>
          <w:sz w:val="32"/>
          <w:szCs w:val="32"/>
          <w:shd w:val="clear" w:color="auto" w:fill="FFFFFF"/>
        </w:rPr>
        <w:t xml:space="preserve"> 烟草制品零售点合理布局实行定期评价、动态管理，</w:t>
      </w:r>
      <w:r w:rsidRPr="004779A1">
        <w:rPr>
          <w:rFonts w:asciiTheme="majorEastAsia" w:eastAsiaTheme="majorEastAsia" w:hAnsiTheme="majorEastAsia" w:cs="仿宋" w:hint="eastAsia"/>
          <w:sz w:val="32"/>
          <w:szCs w:val="32"/>
        </w:rPr>
        <w:t>烟草专卖局将按照当年指标使用情况对最小化市场单元内的零售点指标及</w:t>
      </w:r>
      <w:r w:rsidRPr="004779A1">
        <w:rPr>
          <w:rFonts w:asciiTheme="majorEastAsia" w:eastAsiaTheme="majorEastAsia" w:hAnsiTheme="majorEastAsia" w:cs="仿宋" w:hint="eastAsia"/>
          <w:sz w:val="32"/>
          <w:szCs w:val="32"/>
          <w:shd w:val="clear" w:color="auto" w:fill="FFFFFF"/>
        </w:rPr>
        <w:t>局部区域零售点布局数量</w:t>
      </w:r>
      <w:r w:rsidRPr="004779A1">
        <w:rPr>
          <w:rFonts w:asciiTheme="majorEastAsia" w:eastAsiaTheme="majorEastAsia" w:hAnsiTheme="majorEastAsia" w:cs="仿宋" w:hint="eastAsia"/>
          <w:sz w:val="32"/>
          <w:szCs w:val="32"/>
        </w:rPr>
        <w:t>每年调整一次，并予以及时向社会公开相关信息。</w:t>
      </w:r>
    </w:p>
    <w:p w:rsidR="007958D5" w:rsidRPr="004779A1" w:rsidRDefault="007958D5">
      <w:pPr>
        <w:pStyle w:val="a5"/>
        <w:widowControl/>
        <w:shd w:val="clear" w:color="auto" w:fill="FFFFFF"/>
        <w:spacing w:beforeAutospacing="0" w:afterAutospacing="0" w:line="600" w:lineRule="exact"/>
        <w:ind w:firstLineChars="200" w:firstLine="640"/>
        <w:rPr>
          <w:rFonts w:asciiTheme="majorEastAsia" w:eastAsiaTheme="majorEastAsia" w:hAnsiTheme="majorEastAsia" w:cs="仿宋"/>
          <w:sz w:val="32"/>
          <w:szCs w:val="32"/>
        </w:rPr>
      </w:pPr>
    </w:p>
    <w:p w:rsidR="007958D5" w:rsidRPr="004779A1" w:rsidRDefault="00887C22">
      <w:pPr>
        <w:pStyle w:val="a5"/>
        <w:widowControl/>
        <w:numPr>
          <w:ilvl w:val="0"/>
          <w:numId w:val="1"/>
        </w:numPr>
        <w:shd w:val="clear" w:color="auto" w:fill="FFFFFF"/>
        <w:spacing w:beforeAutospacing="0" w:afterAutospacing="0" w:line="600" w:lineRule="exact"/>
        <w:jc w:val="center"/>
        <w:rPr>
          <w:rFonts w:asciiTheme="majorEastAsia" w:eastAsiaTheme="majorEastAsia" w:hAnsiTheme="majorEastAsia" w:cs="仿宋"/>
          <w:b/>
          <w:bCs/>
          <w:sz w:val="32"/>
          <w:szCs w:val="32"/>
          <w:shd w:val="clear" w:color="auto" w:fill="FFFFFF"/>
        </w:rPr>
      </w:pPr>
      <w:r w:rsidRPr="004779A1">
        <w:rPr>
          <w:rFonts w:asciiTheme="majorEastAsia" w:eastAsiaTheme="majorEastAsia" w:hAnsiTheme="majorEastAsia" w:cs="仿宋" w:hint="eastAsia"/>
          <w:b/>
          <w:bCs/>
          <w:sz w:val="32"/>
          <w:szCs w:val="32"/>
          <w:shd w:val="clear" w:color="auto" w:fill="FFFFFF"/>
        </w:rPr>
        <w:t>合理布局规划标准</w:t>
      </w:r>
    </w:p>
    <w:p w:rsidR="007958D5" w:rsidRPr="004779A1" w:rsidRDefault="007958D5">
      <w:pPr>
        <w:pStyle w:val="a5"/>
        <w:widowControl/>
        <w:shd w:val="clear" w:color="auto" w:fill="FFFFFF"/>
        <w:spacing w:beforeAutospacing="0" w:afterAutospacing="0" w:line="600" w:lineRule="exact"/>
        <w:jc w:val="both"/>
        <w:rPr>
          <w:rFonts w:asciiTheme="majorEastAsia" w:eastAsiaTheme="majorEastAsia" w:hAnsiTheme="majorEastAsia" w:cs="仿宋"/>
          <w:b/>
          <w:bCs/>
          <w:sz w:val="32"/>
          <w:szCs w:val="32"/>
          <w:shd w:val="clear" w:color="auto" w:fill="FFFFFF"/>
        </w:rPr>
      </w:pPr>
    </w:p>
    <w:p w:rsidR="007958D5" w:rsidRPr="004779A1" w:rsidRDefault="00887C22" w:rsidP="00150C87">
      <w:pPr>
        <w:pStyle w:val="a5"/>
        <w:widowControl/>
        <w:shd w:val="clear" w:color="auto" w:fill="FFFFFF"/>
        <w:spacing w:beforeAutospacing="0" w:afterAutospacing="0" w:line="600" w:lineRule="exact"/>
        <w:ind w:firstLineChars="200" w:firstLine="643"/>
        <w:rPr>
          <w:rFonts w:asciiTheme="majorEastAsia" w:eastAsiaTheme="majorEastAsia" w:hAnsiTheme="majorEastAsia" w:cs="仿宋"/>
          <w:sz w:val="32"/>
          <w:szCs w:val="32"/>
          <w:shd w:val="clear" w:color="auto" w:fill="FFFFFF"/>
        </w:rPr>
      </w:pPr>
      <w:r w:rsidRPr="004779A1">
        <w:rPr>
          <w:rFonts w:asciiTheme="majorEastAsia" w:eastAsiaTheme="majorEastAsia" w:hAnsiTheme="majorEastAsia" w:cs="仿宋" w:hint="eastAsia"/>
          <w:b/>
          <w:bCs/>
          <w:sz w:val="32"/>
          <w:szCs w:val="32"/>
          <w:shd w:val="clear" w:color="auto" w:fill="FFFFFF"/>
        </w:rPr>
        <w:t>第九条</w:t>
      </w:r>
      <w:r w:rsidRPr="004779A1">
        <w:rPr>
          <w:rFonts w:asciiTheme="majorEastAsia" w:eastAsiaTheme="majorEastAsia" w:hAnsiTheme="majorEastAsia" w:cs="仿宋" w:hint="eastAsia"/>
          <w:sz w:val="32"/>
          <w:szCs w:val="32"/>
          <w:shd w:val="clear" w:color="auto" w:fill="FFFFFF"/>
        </w:rPr>
        <w:t xml:space="preserve"> 白河县烟草制品零售点布局</w:t>
      </w:r>
      <w:r w:rsidRPr="004779A1">
        <w:rPr>
          <w:rFonts w:asciiTheme="majorEastAsia" w:eastAsiaTheme="majorEastAsia" w:hAnsiTheme="majorEastAsia" w:hint="eastAsia"/>
          <w:sz w:val="32"/>
          <w:szCs w:val="32"/>
        </w:rPr>
        <w:t>采取最小化市场单元模式，单元内综合考虑零售户盈利水平和零售点间距等因素。</w:t>
      </w:r>
    </w:p>
    <w:p w:rsidR="007958D5" w:rsidRPr="004779A1" w:rsidRDefault="00887C22" w:rsidP="00150C87">
      <w:pPr>
        <w:pStyle w:val="a5"/>
        <w:widowControl/>
        <w:shd w:val="clear" w:color="auto" w:fill="FFFFFF"/>
        <w:spacing w:beforeAutospacing="0" w:afterAutospacing="0" w:line="600" w:lineRule="exact"/>
        <w:ind w:firstLineChars="200" w:firstLine="643"/>
        <w:rPr>
          <w:rFonts w:asciiTheme="majorEastAsia" w:eastAsiaTheme="majorEastAsia" w:hAnsiTheme="majorEastAsia" w:cs="仿宋"/>
          <w:sz w:val="32"/>
          <w:szCs w:val="32"/>
          <w:shd w:val="clear" w:color="auto" w:fill="FFFFFF"/>
        </w:rPr>
      </w:pPr>
      <w:r w:rsidRPr="004779A1">
        <w:rPr>
          <w:rFonts w:asciiTheme="majorEastAsia" w:eastAsiaTheme="majorEastAsia" w:hAnsiTheme="majorEastAsia" w:cs="仿宋" w:hint="eastAsia"/>
          <w:b/>
          <w:bCs/>
          <w:sz w:val="32"/>
          <w:szCs w:val="32"/>
          <w:shd w:val="clear" w:color="auto" w:fill="FFFFFF"/>
        </w:rPr>
        <w:lastRenderedPageBreak/>
        <w:t>第十条</w:t>
      </w:r>
      <w:r w:rsidRPr="004779A1">
        <w:rPr>
          <w:rFonts w:asciiTheme="majorEastAsia" w:eastAsiaTheme="majorEastAsia" w:hAnsiTheme="majorEastAsia" w:cs="仿宋" w:hint="eastAsia"/>
          <w:sz w:val="32"/>
          <w:szCs w:val="32"/>
          <w:shd w:val="clear" w:color="auto" w:fill="FFFFFF"/>
        </w:rPr>
        <w:t xml:space="preserve"> 依据白河县居民居住区域的特点，将烟草制品零售市场划分为城区（</w:t>
      </w:r>
      <w:r w:rsidRPr="004779A1">
        <w:rPr>
          <w:rFonts w:asciiTheme="majorEastAsia" w:eastAsiaTheme="majorEastAsia" w:hAnsiTheme="majorEastAsia" w:hint="eastAsia"/>
          <w:sz w:val="32"/>
          <w:szCs w:val="32"/>
        </w:rPr>
        <w:t>县政府驻地所在地城市建设区域</w:t>
      </w:r>
      <w:r w:rsidRPr="004779A1">
        <w:rPr>
          <w:rFonts w:asciiTheme="majorEastAsia" w:eastAsiaTheme="majorEastAsia" w:hAnsiTheme="majorEastAsia" w:cs="仿宋" w:hint="eastAsia"/>
          <w:sz w:val="32"/>
          <w:szCs w:val="32"/>
          <w:shd w:val="clear" w:color="auto" w:fill="FFFFFF"/>
        </w:rPr>
        <w:t>）、集镇（城区市场以外各建制镇政府驻地及周边居民聚居区域或其他已形成集市的商业集散地）、</w:t>
      </w:r>
      <w:r w:rsidRPr="004779A1">
        <w:rPr>
          <w:rFonts w:asciiTheme="majorEastAsia" w:eastAsiaTheme="majorEastAsia" w:hAnsiTheme="majorEastAsia" w:cs="仿宋" w:hint="eastAsia"/>
          <w:sz w:val="32"/>
          <w:szCs w:val="32"/>
        </w:rPr>
        <w:t>农村</w:t>
      </w:r>
      <w:r w:rsidRPr="004779A1">
        <w:rPr>
          <w:rFonts w:asciiTheme="majorEastAsia" w:eastAsiaTheme="majorEastAsia" w:hAnsiTheme="majorEastAsia" w:cs="仿宋" w:hint="eastAsia"/>
          <w:sz w:val="32"/>
          <w:szCs w:val="32"/>
          <w:shd w:val="clear" w:color="auto" w:fill="FFFFFF"/>
        </w:rPr>
        <w:t>（城市建设区域、乡镇区域以外的行政村）、特殊区域四种一级市场单元。</w:t>
      </w:r>
    </w:p>
    <w:p w:rsidR="007958D5" w:rsidRPr="004779A1" w:rsidRDefault="00887C22">
      <w:pPr>
        <w:pStyle w:val="a5"/>
        <w:widowControl/>
        <w:shd w:val="clear" w:color="auto" w:fill="FFFFFF"/>
        <w:spacing w:beforeAutospacing="0" w:afterAutospacing="0" w:line="600" w:lineRule="exact"/>
        <w:ind w:firstLineChars="200" w:firstLine="640"/>
        <w:rPr>
          <w:rFonts w:asciiTheme="majorEastAsia" w:eastAsiaTheme="majorEastAsia" w:hAnsiTheme="majorEastAsia" w:cs="仿宋"/>
          <w:sz w:val="32"/>
          <w:szCs w:val="32"/>
          <w:shd w:val="clear" w:color="auto" w:fill="FFFFFF"/>
        </w:rPr>
      </w:pPr>
      <w:r w:rsidRPr="004779A1">
        <w:rPr>
          <w:rFonts w:asciiTheme="majorEastAsia" w:eastAsiaTheme="majorEastAsia" w:hAnsiTheme="majorEastAsia" w:cs="仿宋" w:hint="eastAsia"/>
          <w:sz w:val="32"/>
          <w:szCs w:val="32"/>
          <w:shd w:val="clear" w:color="auto" w:fill="FFFFFF"/>
        </w:rPr>
        <w:t>按照人口数量、交通状况、经济发展水平、消费能力等因素，将一级市场单元划分若干个二级市场单元。</w:t>
      </w:r>
    </w:p>
    <w:p w:rsidR="007958D5" w:rsidRPr="004779A1" w:rsidRDefault="00887C22">
      <w:pPr>
        <w:pStyle w:val="a5"/>
        <w:widowControl/>
        <w:shd w:val="clear" w:color="auto" w:fill="FFFFFF"/>
        <w:spacing w:beforeAutospacing="0" w:afterAutospacing="0" w:line="600" w:lineRule="exact"/>
        <w:ind w:firstLineChars="200" w:firstLine="640"/>
        <w:rPr>
          <w:rFonts w:asciiTheme="majorEastAsia" w:eastAsiaTheme="majorEastAsia" w:hAnsiTheme="majorEastAsia" w:cs="仿宋"/>
          <w:sz w:val="32"/>
          <w:szCs w:val="32"/>
          <w:shd w:val="clear" w:color="auto" w:fill="FFFFFF"/>
        </w:rPr>
      </w:pPr>
      <w:r w:rsidRPr="004779A1">
        <w:rPr>
          <w:rFonts w:asciiTheme="majorEastAsia" w:eastAsiaTheme="majorEastAsia" w:hAnsiTheme="majorEastAsia" w:cs="仿宋" w:hint="eastAsia"/>
          <w:sz w:val="32"/>
          <w:szCs w:val="32"/>
          <w:shd w:val="clear" w:color="auto" w:fill="FFFFFF"/>
        </w:rPr>
        <w:t>根据地理位置、人口密度、交通状况等因素，每个二级市场单元再细分为三级市场单元。</w:t>
      </w:r>
    </w:p>
    <w:p w:rsidR="007958D5" w:rsidRPr="004779A1" w:rsidRDefault="00887C22" w:rsidP="00150C87">
      <w:pPr>
        <w:pStyle w:val="a5"/>
        <w:widowControl/>
        <w:shd w:val="clear" w:color="auto" w:fill="FFFFFF"/>
        <w:spacing w:beforeAutospacing="0" w:afterAutospacing="0" w:line="600" w:lineRule="exact"/>
        <w:ind w:firstLineChars="200" w:firstLine="643"/>
        <w:rPr>
          <w:rFonts w:asciiTheme="majorEastAsia" w:eastAsiaTheme="majorEastAsia" w:hAnsiTheme="majorEastAsia" w:cs="仿宋"/>
          <w:sz w:val="32"/>
          <w:szCs w:val="32"/>
          <w:shd w:val="clear" w:color="auto" w:fill="FFFFFF"/>
        </w:rPr>
      </w:pPr>
      <w:r w:rsidRPr="004779A1">
        <w:rPr>
          <w:rFonts w:asciiTheme="majorEastAsia" w:eastAsiaTheme="majorEastAsia" w:hAnsiTheme="majorEastAsia" w:cs="仿宋" w:hint="eastAsia"/>
          <w:b/>
          <w:bCs/>
          <w:sz w:val="32"/>
          <w:szCs w:val="32"/>
          <w:shd w:val="clear" w:color="auto" w:fill="FFFFFF"/>
        </w:rPr>
        <w:t>第十一条</w:t>
      </w:r>
      <w:r w:rsidRPr="004779A1">
        <w:rPr>
          <w:rFonts w:asciiTheme="majorEastAsia" w:eastAsiaTheme="majorEastAsia" w:hAnsiTheme="majorEastAsia" w:cs="仿宋" w:hint="eastAsia"/>
          <w:sz w:val="32"/>
          <w:szCs w:val="32"/>
          <w:shd w:val="clear" w:color="auto" w:fill="FFFFFF"/>
        </w:rPr>
        <w:t xml:space="preserve"> 城区、集镇市场单元零售点规划方式为，以城市交通道路、特定参照物、居民小区等自然分割形成的平面区域为基础，划分出若干区域单元，针对划分出的区域单元分别规划零售点布局数量，且城区相邻零售点距离在20米以上，集镇相邻零售点距离在50米以上。</w:t>
      </w:r>
    </w:p>
    <w:p w:rsidR="007958D5" w:rsidRPr="004779A1" w:rsidRDefault="00887C22">
      <w:pPr>
        <w:pStyle w:val="a5"/>
        <w:widowControl/>
        <w:shd w:val="clear" w:color="auto" w:fill="FFFFFF"/>
        <w:spacing w:beforeAutospacing="0" w:afterAutospacing="0" w:line="600" w:lineRule="exact"/>
        <w:ind w:firstLineChars="200" w:firstLine="640"/>
        <w:rPr>
          <w:rFonts w:asciiTheme="majorEastAsia" w:eastAsiaTheme="majorEastAsia" w:hAnsiTheme="majorEastAsia" w:cs="仿宋"/>
          <w:sz w:val="32"/>
          <w:szCs w:val="32"/>
          <w:shd w:val="clear" w:color="auto" w:fill="FFFFFF"/>
        </w:rPr>
      </w:pPr>
      <w:r w:rsidRPr="004779A1">
        <w:rPr>
          <w:rFonts w:asciiTheme="majorEastAsia" w:eastAsiaTheme="majorEastAsia" w:hAnsiTheme="majorEastAsia" w:cs="仿宋" w:hint="eastAsia"/>
          <w:sz w:val="32"/>
          <w:szCs w:val="32"/>
          <w:shd w:val="clear" w:color="auto" w:fill="FFFFFF"/>
        </w:rPr>
        <w:t>市场单元规划零售点数量=单元上年卷烟销售总量÷上年所属一级单元零售点户均卷烟销售量</w:t>
      </w:r>
    </w:p>
    <w:p w:rsidR="007958D5" w:rsidRPr="004779A1" w:rsidRDefault="00887C22">
      <w:pPr>
        <w:pStyle w:val="a5"/>
        <w:widowControl/>
        <w:shd w:val="clear" w:color="auto" w:fill="FFFFFF"/>
        <w:spacing w:beforeAutospacing="0" w:afterAutospacing="0" w:line="600" w:lineRule="exact"/>
        <w:ind w:firstLineChars="200" w:firstLine="640"/>
        <w:rPr>
          <w:rFonts w:asciiTheme="majorEastAsia" w:eastAsiaTheme="majorEastAsia" w:hAnsiTheme="majorEastAsia" w:cs="仿宋"/>
          <w:sz w:val="32"/>
          <w:szCs w:val="32"/>
          <w:shd w:val="clear" w:color="auto" w:fill="FFFFFF"/>
        </w:rPr>
      </w:pPr>
      <w:r w:rsidRPr="004779A1">
        <w:rPr>
          <w:rFonts w:asciiTheme="majorEastAsia" w:eastAsiaTheme="majorEastAsia" w:hAnsiTheme="majorEastAsia" w:cs="仿宋" w:hint="eastAsia"/>
          <w:sz w:val="32"/>
          <w:szCs w:val="32"/>
          <w:shd w:val="clear" w:color="auto" w:fill="FFFFFF"/>
        </w:rPr>
        <w:t>上年一级单元零售点户均卷烟销售量=单元上年卷烟销总量÷单元上年零售点实际数量</w:t>
      </w:r>
    </w:p>
    <w:p w:rsidR="007958D5" w:rsidRPr="004779A1" w:rsidRDefault="00887C22" w:rsidP="00150C87">
      <w:pPr>
        <w:pStyle w:val="a5"/>
        <w:widowControl/>
        <w:shd w:val="clear" w:color="auto" w:fill="FFFFFF"/>
        <w:spacing w:beforeAutospacing="0" w:afterAutospacing="0" w:line="600" w:lineRule="exact"/>
        <w:ind w:firstLineChars="200" w:firstLine="643"/>
        <w:rPr>
          <w:rFonts w:asciiTheme="majorEastAsia" w:eastAsiaTheme="majorEastAsia" w:hAnsiTheme="majorEastAsia" w:cs="仿宋"/>
          <w:spacing w:val="13"/>
          <w:sz w:val="32"/>
          <w:szCs w:val="32"/>
          <w:shd w:val="clear" w:color="auto" w:fill="FFFFFF"/>
        </w:rPr>
      </w:pPr>
      <w:r w:rsidRPr="004779A1">
        <w:rPr>
          <w:rFonts w:asciiTheme="majorEastAsia" w:eastAsiaTheme="majorEastAsia" w:hAnsiTheme="majorEastAsia" w:cs="仿宋" w:hint="eastAsia"/>
          <w:b/>
          <w:bCs/>
          <w:sz w:val="32"/>
          <w:szCs w:val="32"/>
          <w:shd w:val="clear" w:color="auto" w:fill="FFFFFF"/>
        </w:rPr>
        <w:t>第十二条</w:t>
      </w:r>
      <w:r w:rsidR="00C21D2E" w:rsidRPr="004779A1">
        <w:rPr>
          <w:rFonts w:asciiTheme="majorEastAsia" w:eastAsiaTheme="majorEastAsia" w:hAnsiTheme="majorEastAsia" w:cs="仿宋" w:hint="eastAsia"/>
          <w:b/>
          <w:bCs/>
          <w:sz w:val="32"/>
          <w:szCs w:val="32"/>
          <w:shd w:val="clear" w:color="auto" w:fill="FFFFFF"/>
        </w:rPr>
        <w:t xml:space="preserve"> </w:t>
      </w:r>
      <w:r w:rsidRPr="004779A1">
        <w:rPr>
          <w:rFonts w:asciiTheme="majorEastAsia" w:eastAsiaTheme="majorEastAsia" w:hAnsiTheme="majorEastAsia" w:cs="仿宋" w:hint="eastAsia"/>
          <w:sz w:val="31"/>
          <w:szCs w:val="31"/>
          <w:shd w:val="clear" w:color="auto" w:fill="FFFFFF"/>
        </w:rPr>
        <w:t>农村市场单元每个行政村或社区可设置1个烟草制品零售点，人口较多的行政村或社区（200户以上），原则上根据户数（每增加150户增设1个零售点）并结合当地消费便利和销售情况，增设零售点</w:t>
      </w:r>
      <w:r w:rsidRPr="004779A1">
        <w:rPr>
          <w:rFonts w:asciiTheme="majorEastAsia" w:eastAsiaTheme="majorEastAsia" w:hAnsiTheme="majorEastAsia" w:cs="仿宋_GB2312" w:hint="eastAsia"/>
          <w:spacing w:val="13"/>
          <w:sz w:val="32"/>
          <w:szCs w:val="32"/>
          <w:shd w:val="clear" w:color="auto" w:fill="FFFFFF"/>
        </w:rPr>
        <w:t>。但非</w:t>
      </w:r>
      <w:r w:rsidRPr="004779A1">
        <w:rPr>
          <w:rFonts w:asciiTheme="majorEastAsia" w:eastAsiaTheme="majorEastAsia" w:hAnsiTheme="majorEastAsia" w:cs="仿宋" w:hint="eastAsia"/>
          <w:sz w:val="32"/>
          <w:szCs w:val="32"/>
          <w:shd w:val="clear" w:color="auto" w:fill="FFFFFF"/>
        </w:rPr>
        <w:t>农村聚居地（聚居户</w:t>
      </w:r>
      <w:r w:rsidRPr="004779A1">
        <w:rPr>
          <w:rFonts w:asciiTheme="majorEastAsia" w:eastAsiaTheme="majorEastAsia" w:hAnsiTheme="majorEastAsia" w:cs="仿宋" w:hint="eastAsia"/>
          <w:sz w:val="32"/>
          <w:szCs w:val="32"/>
          <w:shd w:val="clear" w:color="auto" w:fill="FFFFFF"/>
        </w:rPr>
        <w:lastRenderedPageBreak/>
        <w:t>数达到100户以上）、村委会便民服务中心所在地和旅游景点游客服务区以外的区域不予增设。</w:t>
      </w:r>
    </w:p>
    <w:p w:rsidR="007958D5" w:rsidRPr="004779A1" w:rsidRDefault="00887C22" w:rsidP="00150C87">
      <w:pPr>
        <w:pStyle w:val="a5"/>
        <w:widowControl/>
        <w:shd w:val="clear" w:color="auto" w:fill="FFFFFF"/>
        <w:spacing w:beforeAutospacing="0" w:afterAutospacing="0" w:line="600" w:lineRule="exact"/>
        <w:ind w:firstLineChars="200" w:firstLine="643"/>
        <w:rPr>
          <w:rFonts w:asciiTheme="majorEastAsia" w:eastAsiaTheme="majorEastAsia" w:hAnsiTheme="majorEastAsia" w:cs="仿宋"/>
          <w:sz w:val="32"/>
          <w:szCs w:val="32"/>
          <w:shd w:val="clear" w:color="auto" w:fill="FFFFFF"/>
        </w:rPr>
      </w:pPr>
      <w:r w:rsidRPr="004779A1">
        <w:rPr>
          <w:rFonts w:asciiTheme="majorEastAsia" w:eastAsiaTheme="majorEastAsia" w:hAnsiTheme="majorEastAsia" w:cs="仿宋" w:hint="eastAsia"/>
          <w:b/>
          <w:bCs/>
          <w:sz w:val="32"/>
          <w:szCs w:val="32"/>
          <w:shd w:val="clear" w:color="auto" w:fill="FFFFFF"/>
        </w:rPr>
        <w:t>第十三条</w:t>
      </w:r>
      <w:r w:rsidRPr="004779A1">
        <w:rPr>
          <w:rFonts w:asciiTheme="majorEastAsia" w:eastAsiaTheme="majorEastAsia" w:hAnsiTheme="majorEastAsia" w:cs="仿宋" w:hint="eastAsia"/>
          <w:sz w:val="32"/>
          <w:szCs w:val="32"/>
          <w:shd w:val="clear" w:color="auto" w:fill="FFFFFF"/>
        </w:rPr>
        <w:t xml:space="preserve"> 特殊区域单元采取“一区</w:t>
      </w:r>
      <w:proofErr w:type="gramStart"/>
      <w:r w:rsidRPr="004779A1">
        <w:rPr>
          <w:rFonts w:asciiTheme="majorEastAsia" w:eastAsiaTheme="majorEastAsia" w:hAnsiTheme="majorEastAsia" w:cs="仿宋" w:hint="eastAsia"/>
          <w:sz w:val="32"/>
          <w:szCs w:val="32"/>
          <w:shd w:val="clear" w:color="auto" w:fill="FFFFFF"/>
        </w:rPr>
        <w:t>一</w:t>
      </w:r>
      <w:proofErr w:type="gramEnd"/>
      <w:r w:rsidRPr="004779A1">
        <w:rPr>
          <w:rFonts w:asciiTheme="majorEastAsia" w:eastAsiaTheme="majorEastAsia" w:hAnsiTheme="majorEastAsia" w:cs="仿宋" w:hint="eastAsia"/>
          <w:sz w:val="32"/>
          <w:szCs w:val="32"/>
          <w:shd w:val="clear" w:color="auto" w:fill="FFFFFF"/>
        </w:rPr>
        <w:t>策”。</w:t>
      </w:r>
    </w:p>
    <w:p w:rsidR="007958D5" w:rsidRPr="004779A1" w:rsidRDefault="00887C22">
      <w:pPr>
        <w:pStyle w:val="a5"/>
        <w:widowControl/>
        <w:shd w:val="clear" w:color="auto" w:fill="FFFFFF"/>
        <w:spacing w:beforeAutospacing="0" w:afterAutospacing="0" w:line="600" w:lineRule="exact"/>
        <w:ind w:firstLineChars="200" w:firstLine="640"/>
        <w:rPr>
          <w:rFonts w:asciiTheme="majorEastAsia" w:eastAsiaTheme="majorEastAsia" w:hAnsiTheme="majorEastAsia" w:cs="仿宋"/>
          <w:sz w:val="32"/>
          <w:szCs w:val="32"/>
          <w:shd w:val="clear" w:color="auto" w:fill="FFFFFF"/>
        </w:rPr>
      </w:pPr>
      <w:r w:rsidRPr="004779A1">
        <w:rPr>
          <w:rFonts w:asciiTheme="majorEastAsia" w:eastAsiaTheme="majorEastAsia" w:hAnsiTheme="majorEastAsia" w:cs="仿宋" w:hint="eastAsia"/>
          <w:sz w:val="32"/>
          <w:szCs w:val="32"/>
          <w:shd w:val="clear" w:color="auto" w:fill="FFFFFF"/>
        </w:rPr>
        <w:t>（一）高速公路服务区内按照单边“一区一证”设置零售点。</w:t>
      </w:r>
    </w:p>
    <w:p w:rsidR="007958D5" w:rsidRPr="004779A1" w:rsidRDefault="00887C22">
      <w:pPr>
        <w:pStyle w:val="a5"/>
        <w:widowControl/>
        <w:shd w:val="clear" w:color="auto" w:fill="FFFFFF"/>
        <w:spacing w:beforeAutospacing="0" w:afterAutospacing="0" w:line="600" w:lineRule="exact"/>
        <w:ind w:firstLineChars="200" w:firstLine="640"/>
        <w:rPr>
          <w:rFonts w:asciiTheme="majorEastAsia" w:eastAsiaTheme="majorEastAsia" w:hAnsiTheme="majorEastAsia" w:cs="仿宋"/>
          <w:sz w:val="32"/>
          <w:szCs w:val="32"/>
          <w:shd w:val="clear" w:color="auto" w:fill="FFFFFF"/>
        </w:rPr>
      </w:pPr>
      <w:r w:rsidRPr="004779A1">
        <w:rPr>
          <w:rFonts w:asciiTheme="majorEastAsia" w:eastAsiaTheme="majorEastAsia" w:hAnsiTheme="majorEastAsia" w:cs="仿宋" w:hint="eastAsia"/>
          <w:sz w:val="32"/>
          <w:szCs w:val="32"/>
          <w:shd w:val="clear" w:color="auto" w:fill="FFFFFF"/>
        </w:rPr>
        <w:t>（二）县</w:t>
      </w:r>
      <w:r w:rsidR="006B1439" w:rsidRPr="004779A1">
        <w:rPr>
          <w:rFonts w:asciiTheme="majorEastAsia" w:eastAsiaTheme="majorEastAsia" w:hAnsiTheme="majorEastAsia" w:cs="仿宋" w:hint="eastAsia"/>
          <w:sz w:val="32"/>
          <w:szCs w:val="32"/>
          <w:shd w:val="clear" w:color="auto" w:fill="FFFFFF"/>
        </w:rPr>
        <w:t>内城区</w:t>
      </w:r>
      <w:r w:rsidRPr="004779A1">
        <w:rPr>
          <w:rFonts w:asciiTheme="majorEastAsia" w:eastAsiaTheme="majorEastAsia" w:hAnsiTheme="majorEastAsia" w:cs="仿宋" w:hint="eastAsia"/>
          <w:sz w:val="32"/>
          <w:szCs w:val="32"/>
          <w:shd w:val="clear" w:color="auto" w:fill="FFFFFF"/>
        </w:rPr>
        <w:t>汽车站内的可设置1个零售点，火车站单层候车室内可设置1个零售点。</w:t>
      </w:r>
    </w:p>
    <w:p w:rsidR="007958D5" w:rsidRPr="004779A1" w:rsidRDefault="00887C22">
      <w:pPr>
        <w:pStyle w:val="a5"/>
        <w:widowControl/>
        <w:shd w:val="clear" w:color="auto" w:fill="FFFFFF"/>
        <w:spacing w:beforeAutospacing="0" w:afterAutospacing="0" w:line="600" w:lineRule="exact"/>
        <w:ind w:firstLineChars="200" w:firstLine="640"/>
        <w:rPr>
          <w:rFonts w:asciiTheme="majorEastAsia" w:eastAsiaTheme="majorEastAsia" w:hAnsiTheme="majorEastAsia" w:cs="仿宋"/>
          <w:sz w:val="32"/>
          <w:szCs w:val="32"/>
          <w:shd w:val="clear" w:color="auto" w:fill="FFFFFF"/>
        </w:rPr>
      </w:pPr>
      <w:r w:rsidRPr="004779A1">
        <w:rPr>
          <w:rFonts w:asciiTheme="majorEastAsia" w:eastAsiaTheme="majorEastAsia" w:hAnsiTheme="majorEastAsia" w:cs="仿宋" w:hint="eastAsia"/>
          <w:sz w:val="32"/>
          <w:szCs w:val="32"/>
          <w:shd w:val="clear" w:color="auto" w:fill="FFFFFF"/>
        </w:rPr>
        <w:t>（三）行政村移民安置点，按200户（套）内规划1个零售点，每增加200户</w:t>
      </w:r>
      <w:r w:rsidRPr="004779A1">
        <w:rPr>
          <w:rFonts w:asciiTheme="majorEastAsia" w:eastAsiaTheme="majorEastAsia" w:hAnsiTheme="majorEastAsia" w:cs="仿宋" w:hint="eastAsia"/>
          <w:sz w:val="31"/>
          <w:szCs w:val="31"/>
          <w:shd w:val="clear" w:color="auto" w:fill="FFFFFF"/>
        </w:rPr>
        <w:t>增设1个零售点，以此类推。</w:t>
      </w:r>
    </w:p>
    <w:p w:rsidR="007958D5" w:rsidRPr="004779A1" w:rsidRDefault="00887C22" w:rsidP="00150C87">
      <w:pPr>
        <w:pStyle w:val="a5"/>
        <w:widowControl/>
        <w:shd w:val="clear" w:color="auto" w:fill="FFFFFF"/>
        <w:spacing w:beforeAutospacing="0" w:afterAutospacing="0" w:line="600" w:lineRule="exact"/>
        <w:ind w:firstLineChars="200" w:firstLine="643"/>
        <w:rPr>
          <w:rFonts w:asciiTheme="majorEastAsia" w:eastAsiaTheme="majorEastAsia" w:hAnsiTheme="majorEastAsia" w:cs="仿宋"/>
          <w:sz w:val="32"/>
          <w:szCs w:val="32"/>
          <w:shd w:val="clear" w:color="auto" w:fill="FFFFFF"/>
        </w:rPr>
      </w:pPr>
      <w:r w:rsidRPr="004779A1">
        <w:rPr>
          <w:rFonts w:asciiTheme="majorEastAsia" w:eastAsiaTheme="majorEastAsia" w:hAnsiTheme="majorEastAsia" w:cs="仿宋" w:hint="eastAsia"/>
          <w:b/>
          <w:bCs/>
          <w:sz w:val="32"/>
          <w:szCs w:val="32"/>
          <w:shd w:val="clear" w:color="auto" w:fill="FFFFFF"/>
        </w:rPr>
        <w:t>第十四条</w:t>
      </w:r>
      <w:r w:rsidRPr="004779A1">
        <w:rPr>
          <w:rFonts w:asciiTheme="majorEastAsia" w:eastAsiaTheme="majorEastAsia" w:hAnsiTheme="majorEastAsia" w:cs="仿宋" w:hint="eastAsia"/>
          <w:sz w:val="32"/>
          <w:szCs w:val="32"/>
          <w:shd w:val="clear" w:color="auto" w:fill="FFFFFF"/>
        </w:rPr>
        <w:t xml:space="preserve"> </w:t>
      </w:r>
      <w:r w:rsidR="00836524" w:rsidRPr="004779A1">
        <w:rPr>
          <w:rFonts w:asciiTheme="majorEastAsia" w:eastAsiaTheme="majorEastAsia" w:hAnsiTheme="majorEastAsia" w:cs="仿宋" w:hint="eastAsia"/>
          <w:sz w:val="32"/>
          <w:szCs w:val="32"/>
          <w:shd w:val="clear" w:color="auto" w:fill="FFFFFF"/>
        </w:rPr>
        <w:t>根据《</w:t>
      </w:r>
      <w:r w:rsidR="00637064" w:rsidRPr="004779A1">
        <w:rPr>
          <w:rFonts w:asciiTheme="majorEastAsia" w:eastAsiaTheme="majorEastAsia" w:hAnsiTheme="majorEastAsia" w:hint="eastAsia"/>
          <w:sz w:val="32"/>
          <w:szCs w:val="32"/>
        </w:rPr>
        <w:t>中华人民共和国烟草专卖法</w:t>
      </w:r>
      <w:r w:rsidR="00836524" w:rsidRPr="004779A1">
        <w:rPr>
          <w:rFonts w:asciiTheme="majorEastAsia" w:eastAsiaTheme="majorEastAsia" w:hAnsiTheme="majorEastAsia" w:cs="仿宋" w:hint="eastAsia"/>
          <w:sz w:val="32"/>
          <w:szCs w:val="32"/>
          <w:shd w:val="clear" w:color="auto" w:fill="FFFFFF"/>
        </w:rPr>
        <w:t>》相关规定</w:t>
      </w:r>
      <w:r w:rsidRPr="004779A1">
        <w:rPr>
          <w:rFonts w:asciiTheme="majorEastAsia" w:eastAsiaTheme="majorEastAsia" w:hAnsiTheme="majorEastAsia" w:cs="仿宋" w:hint="eastAsia"/>
          <w:sz w:val="32"/>
          <w:szCs w:val="32"/>
          <w:shd w:val="clear" w:color="auto" w:fill="FFFFFF"/>
        </w:rPr>
        <w:t>有下列情形之一的，不予设置烟草制品零售点</w:t>
      </w:r>
      <w:r w:rsidR="001A041B" w:rsidRPr="004779A1">
        <w:rPr>
          <w:rFonts w:asciiTheme="majorEastAsia" w:eastAsiaTheme="majorEastAsia" w:hAnsiTheme="majorEastAsia" w:cs="仿宋" w:hint="eastAsia"/>
          <w:sz w:val="32"/>
          <w:szCs w:val="32"/>
          <w:shd w:val="clear" w:color="auto" w:fill="FFFFFF"/>
        </w:rPr>
        <w:t>。</w:t>
      </w:r>
    </w:p>
    <w:p w:rsidR="007958D5" w:rsidRPr="004779A1" w:rsidRDefault="00887C22">
      <w:pPr>
        <w:pStyle w:val="a5"/>
        <w:widowControl/>
        <w:shd w:val="clear" w:color="auto" w:fill="FFFFFF"/>
        <w:spacing w:beforeAutospacing="0" w:afterAutospacing="0" w:line="600" w:lineRule="exact"/>
        <w:ind w:firstLineChars="200" w:firstLine="640"/>
        <w:rPr>
          <w:rFonts w:asciiTheme="majorEastAsia" w:eastAsiaTheme="majorEastAsia" w:hAnsiTheme="majorEastAsia" w:cs="仿宋"/>
          <w:sz w:val="32"/>
          <w:szCs w:val="32"/>
          <w:shd w:val="clear" w:color="auto" w:fill="FFFFFF"/>
        </w:rPr>
      </w:pPr>
      <w:r w:rsidRPr="004779A1">
        <w:rPr>
          <w:rFonts w:asciiTheme="majorEastAsia" w:eastAsiaTheme="majorEastAsia" w:hAnsiTheme="majorEastAsia" w:cs="仿宋" w:hint="eastAsia"/>
          <w:sz w:val="32"/>
          <w:szCs w:val="32"/>
          <w:shd w:val="clear" w:color="auto" w:fill="FFFFFF"/>
        </w:rPr>
        <w:t>（一）申请主体资格方面。</w:t>
      </w:r>
    </w:p>
    <w:p w:rsidR="007958D5" w:rsidRPr="004779A1" w:rsidRDefault="00887C22">
      <w:pPr>
        <w:adjustRightInd w:val="0"/>
        <w:snapToGrid w:val="0"/>
        <w:spacing w:line="520" w:lineRule="exact"/>
        <w:ind w:firstLineChars="200" w:firstLine="640"/>
        <w:rPr>
          <w:rFonts w:asciiTheme="majorEastAsia" w:eastAsiaTheme="majorEastAsia" w:hAnsiTheme="majorEastAsia" w:cs="仿宋"/>
          <w:kern w:val="0"/>
          <w:sz w:val="32"/>
          <w:szCs w:val="32"/>
          <w:shd w:val="clear" w:color="auto" w:fill="FFFFFF"/>
        </w:rPr>
      </w:pPr>
      <w:r w:rsidRPr="004779A1">
        <w:rPr>
          <w:rFonts w:asciiTheme="majorEastAsia" w:eastAsiaTheme="majorEastAsia" w:hAnsiTheme="majorEastAsia" w:cs="仿宋" w:hint="eastAsia"/>
          <w:kern w:val="0"/>
          <w:sz w:val="32"/>
          <w:szCs w:val="32"/>
          <w:shd w:val="clear" w:color="auto" w:fill="FFFFFF"/>
        </w:rPr>
        <w:t>1.未取得工商营业执照的；</w:t>
      </w:r>
    </w:p>
    <w:p w:rsidR="007958D5" w:rsidRPr="004779A1" w:rsidRDefault="00887C22">
      <w:pPr>
        <w:adjustRightInd w:val="0"/>
        <w:snapToGrid w:val="0"/>
        <w:spacing w:line="520" w:lineRule="exact"/>
        <w:ind w:firstLineChars="200" w:firstLine="640"/>
        <w:rPr>
          <w:rFonts w:asciiTheme="majorEastAsia" w:eastAsiaTheme="majorEastAsia" w:hAnsiTheme="majorEastAsia" w:cs="仿宋"/>
          <w:kern w:val="0"/>
          <w:sz w:val="32"/>
          <w:szCs w:val="32"/>
          <w:shd w:val="clear" w:color="auto" w:fill="FFFFFF"/>
        </w:rPr>
      </w:pPr>
      <w:r w:rsidRPr="004779A1">
        <w:rPr>
          <w:rFonts w:asciiTheme="majorEastAsia" w:eastAsiaTheme="majorEastAsia" w:hAnsiTheme="majorEastAsia" w:cs="仿宋" w:hint="eastAsia"/>
          <w:kern w:val="0"/>
          <w:sz w:val="32"/>
          <w:szCs w:val="32"/>
          <w:shd w:val="clear" w:color="auto" w:fill="FFFFFF"/>
        </w:rPr>
        <w:t>2.未成年人、无民事行为能力人及限制民事行为能力人；</w:t>
      </w:r>
    </w:p>
    <w:p w:rsidR="007958D5" w:rsidRPr="004779A1" w:rsidRDefault="00887C22">
      <w:pPr>
        <w:adjustRightInd w:val="0"/>
        <w:snapToGrid w:val="0"/>
        <w:spacing w:line="520" w:lineRule="exact"/>
        <w:ind w:firstLineChars="200" w:firstLine="640"/>
        <w:rPr>
          <w:rFonts w:asciiTheme="majorEastAsia" w:eastAsiaTheme="majorEastAsia" w:hAnsiTheme="majorEastAsia" w:cs="仿宋"/>
          <w:kern w:val="0"/>
          <w:sz w:val="32"/>
          <w:szCs w:val="32"/>
          <w:shd w:val="clear" w:color="auto" w:fill="FFFFFF"/>
        </w:rPr>
      </w:pPr>
      <w:r w:rsidRPr="004779A1">
        <w:rPr>
          <w:rFonts w:asciiTheme="majorEastAsia" w:eastAsiaTheme="majorEastAsia" w:hAnsiTheme="majorEastAsia" w:cs="仿宋" w:hint="eastAsia"/>
          <w:kern w:val="0"/>
          <w:sz w:val="32"/>
          <w:szCs w:val="32"/>
          <w:shd w:val="clear" w:color="auto" w:fill="FFFFFF"/>
        </w:rPr>
        <w:t>3.外商投资的商业企业（零售业</w:t>
      </w:r>
      <w:proofErr w:type="gramStart"/>
      <w:r w:rsidRPr="004779A1">
        <w:rPr>
          <w:rFonts w:asciiTheme="majorEastAsia" w:eastAsiaTheme="majorEastAsia" w:hAnsiTheme="majorEastAsia" w:cs="仿宋" w:hint="eastAsia"/>
          <w:kern w:val="0"/>
          <w:sz w:val="32"/>
          <w:szCs w:val="32"/>
          <w:shd w:val="clear" w:color="auto" w:fill="FFFFFF"/>
        </w:rPr>
        <w:t>态属于</w:t>
      </w:r>
      <w:proofErr w:type="gramEnd"/>
      <w:r w:rsidRPr="004779A1">
        <w:rPr>
          <w:rFonts w:asciiTheme="majorEastAsia" w:eastAsiaTheme="majorEastAsia" w:hAnsiTheme="majorEastAsia" w:cs="仿宋" w:hint="eastAsia"/>
          <w:kern w:val="0"/>
          <w:sz w:val="32"/>
          <w:szCs w:val="32"/>
          <w:shd w:val="clear" w:color="auto" w:fill="FFFFFF"/>
        </w:rPr>
        <w:t>“娱乐服务类”的企业或有《烟草专卖许可证管理办法》第六十三条情形的除外）或者个体工商户，</w:t>
      </w:r>
      <w:proofErr w:type="gramStart"/>
      <w:r w:rsidRPr="004779A1">
        <w:rPr>
          <w:rFonts w:asciiTheme="majorEastAsia" w:eastAsiaTheme="majorEastAsia" w:hAnsiTheme="majorEastAsia" w:cs="仿宋" w:hint="eastAsia"/>
          <w:kern w:val="0"/>
          <w:sz w:val="32"/>
          <w:szCs w:val="32"/>
          <w:shd w:val="clear" w:color="auto" w:fill="FFFFFF"/>
        </w:rPr>
        <w:t>及其以</w:t>
      </w:r>
      <w:proofErr w:type="gramEnd"/>
      <w:r w:rsidRPr="004779A1">
        <w:rPr>
          <w:rFonts w:asciiTheme="majorEastAsia" w:eastAsiaTheme="majorEastAsia" w:hAnsiTheme="majorEastAsia" w:cs="仿宋" w:hint="eastAsia"/>
          <w:kern w:val="0"/>
          <w:sz w:val="32"/>
          <w:szCs w:val="32"/>
          <w:shd w:val="clear" w:color="auto" w:fill="FFFFFF"/>
        </w:rPr>
        <w:t>特许、吸纳加盟店及其他再投资等形式从事烟草专卖品经营业务的；</w:t>
      </w:r>
    </w:p>
    <w:p w:rsidR="007958D5" w:rsidRPr="004779A1" w:rsidRDefault="00887C22">
      <w:pPr>
        <w:adjustRightInd w:val="0"/>
        <w:snapToGrid w:val="0"/>
        <w:spacing w:line="520" w:lineRule="exact"/>
        <w:ind w:firstLineChars="200" w:firstLine="640"/>
        <w:rPr>
          <w:rFonts w:asciiTheme="majorEastAsia" w:eastAsiaTheme="majorEastAsia" w:hAnsiTheme="majorEastAsia" w:cs="仿宋"/>
          <w:kern w:val="0"/>
          <w:sz w:val="32"/>
          <w:szCs w:val="32"/>
          <w:shd w:val="clear" w:color="auto" w:fill="FFFFFF"/>
        </w:rPr>
      </w:pPr>
      <w:r w:rsidRPr="004779A1">
        <w:rPr>
          <w:rFonts w:asciiTheme="majorEastAsia" w:eastAsiaTheme="majorEastAsia" w:hAnsiTheme="majorEastAsia" w:cs="仿宋" w:hint="eastAsia"/>
          <w:kern w:val="0"/>
          <w:sz w:val="32"/>
          <w:szCs w:val="32"/>
          <w:shd w:val="clear" w:color="auto" w:fill="FFFFFF"/>
        </w:rPr>
        <w:t>4.取消从事烟草专卖业务资格不满三年的；</w:t>
      </w:r>
    </w:p>
    <w:p w:rsidR="007958D5" w:rsidRPr="004779A1" w:rsidRDefault="00887C22">
      <w:pPr>
        <w:adjustRightInd w:val="0"/>
        <w:snapToGrid w:val="0"/>
        <w:spacing w:line="520" w:lineRule="exact"/>
        <w:ind w:firstLineChars="200" w:firstLine="640"/>
        <w:rPr>
          <w:rFonts w:asciiTheme="majorEastAsia" w:eastAsiaTheme="majorEastAsia" w:hAnsiTheme="majorEastAsia" w:cs="仿宋"/>
          <w:kern w:val="0"/>
          <w:sz w:val="32"/>
          <w:szCs w:val="32"/>
          <w:shd w:val="clear" w:color="auto" w:fill="FFFFFF"/>
        </w:rPr>
      </w:pPr>
      <w:r w:rsidRPr="004779A1">
        <w:rPr>
          <w:rFonts w:asciiTheme="majorEastAsia" w:eastAsiaTheme="majorEastAsia" w:hAnsiTheme="majorEastAsia" w:cs="仿宋" w:hint="eastAsia"/>
          <w:kern w:val="0"/>
          <w:sz w:val="32"/>
          <w:szCs w:val="32"/>
          <w:shd w:val="clear" w:color="auto" w:fill="FFFFFF"/>
        </w:rPr>
        <w:t>5.因申请人隐瞒有关情况或者提供虚假材料，烟草专卖行政主管部门</w:t>
      </w:r>
      <w:proofErr w:type="gramStart"/>
      <w:r w:rsidRPr="004779A1">
        <w:rPr>
          <w:rFonts w:asciiTheme="majorEastAsia" w:eastAsiaTheme="majorEastAsia" w:hAnsiTheme="majorEastAsia" w:cs="仿宋" w:hint="eastAsia"/>
          <w:kern w:val="0"/>
          <w:sz w:val="32"/>
          <w:szCs w:val="32"/>
          <w:shd w:val="clear" w:color="auto" w:fill="FFFFFF"/>
        </w:rPr>
        <w:t>作出</w:t>
      </w:r>
      <w:proofErr w:type="gramEnd"/>
      <w:r w:rsidRPr="004779A1">
        <w:rPr>
          <w:rFonts w:asciiTheme="majorEastAsia" w:eastAsiaTheme="majorEastAsia" w:hAnsiTheme="majorEastAsia" w:cs="仿宋" w:hint="eastAsia"/>
          <w:kern w:val="0"/>
          <w:sz w:val="32"/>
          <w:szCs w:val="32"/>
          <w:shd w:val="clear" w:color="auto" w:fill="FFFFFF"/>
        </w:rPr>
        <w:t>不予受理或者不予发证决定后，申请人一年内再次提出申请的；</w:t>
      </w:r>
    </w:p>
    <w:p w:rsidR="007958D5" w:rsidRPr="004779A1" w:rsidRDefault="00887C22">
      <w:pPr>
        <w:adjustRightInd w:val="0"/>
        <w:snapToGrid w:val="0"/>
        <w:spacing w:line="520" w:lineRule="exact"/>
        <w:ind w:firstLineChars="200" w:firstLine="640"/>
        <w:rPr>
          <w:rFonts w:asciiTheme="majorEastAsia" w:eastAsiaTheme="majorEastAsia" w:hAnsiTheme="majorEastAsia" w:cs="仿宋"/>
          <w:kern w:val="0"/>
          <w:sz w:val="32"/>
          <w:szCs w:val="32"/>
          <w:shd w:val="clear" w:color="auto" w:fill="FFFFFF"/>
        </w:rPr>
      </w:pPr>
      <w:r w:rsidRPr="004779A1">
        <w:rPr>
          <w:rFonts w:asciiTheme="majorEastAsia" w:eastAsiaTheme="majorEastAsia" w:hAnsiTheme="majorEastAsia" w:cs="仿宋" w:hint="eastAsia"/>
          <w:kern w:val="0"/>
          <w:sz w:val="32"/>
          <w:szCs w:val="32"/>
          <w:shd w:val="clear" w:color="auto" w:fill="FFFFFF"/>
        </w:rPr>
        <w:t>6.因申请人以欺骗、贿赂等不正当手段取得的烟草专卖</w:t>
      </w:r>
      <w:r w:rsidRPr="004779A1">
        <w:rPr>
          <w:rFonts w:asciiTheme="majorEastAsia" w:eastAsiaTheme="majorEastAsia" w:hAnsiTheme="majorEastAsia" w:cs="仿宋" w:hint="eastAsia"/>
          <w:kern w:val="0"/>
          <w:sz w:val="32"/>
          <w:szCs w:val="32"/>
          <w:shd w:val="clear" w:color="auto" w:fill="FFFFFF"/>
        </w:rPr>
        <w:lastRenderedPageBreak/>
        <w:t>许可证被撤销后，申请人三年内再次提出申请的；</w:t>
      </w:r>
    </w:p>
    <w:p w:rsidR="007958D5" w:rsidRPr="004779A1" w:rsidRDefault="00887C22">
      <w:pPr>
        <w:adjustRightInd w:val="0"/>
        <w:snapToGrid w:val="0"/>
        <w:spacing w:line="520" w:lineRule="exact"/>
        <w:ind w:firstLineChars="200" w:firstLine="640"/>
        <w:rPr>
          <w:rFonts w:asciiTheme="majorEastAsia" w:eastAsiaTheme="majorEastAsia" w:hAnsiTheme="majorEastAsia" w:cs="仿宋"/>
          <w:kern w:val="0"/>
          <w:sz w:val="32"/>
          <w:szCs w:val="32"/>
          <w:shd w:val="clear" w:color="auto" w:fill="FFFFFF"/>
        </w:rPr>
      </w:pPr>
      <w:r w:rsidRPr="004779A1">
        <w:rPr>
          <w:rFonts w:asciiTheme="majorEastAsia" w:eastAsiaTheme="majorEastAsia" w:hAnsiTheme="majorEastAsia" w:cs="仿宋" w:hint="eastAsia"/>
          <w:kern w:val="0"/>
          <w:sz w:val="32"/>
          <w:szCs w:val="32"/>
          <w:shd w:val="clear" w:color="auto" w:fill="FFFFFF"/>
        </w:rPr>
        <w:t>7.未领取烟草专卖零售许可证经营烟草专卖品业务，并且一年内被执法机关处罚两次以上，在三年内申请领取烟草专卖零售许可证的。</w:t>
      </w:r>
    </w:p>
    <w:p w:rsidR="007958D5" w:rsidRPr="004779A1" w:rsidRDefault="00887C22">
      <w:pPr>
        <w:adjustRightInd w:val="0"/>
        <w:snapToGrid w:val="0"/>
        <w:spacing w:line="520" w:lineRule="exact"/>
        <w:ind w:firstLineChars="200" w:firstLine="640"/>
        <w:rPr>
          <w:rFonts w:asciiTheme="majorEastAsia" w:eastAsiaTheme="majorEastAsia" w:hAnsiTheme="majorEastAsia" w:cs="仿宋"/>
          <w:kern w:val="0"/>
          <w:sz w:val="32"/>
          <w:szCs w:val="32"/>
          <w:shd w:val="clear" w:color="auto" w:fill="FFFFFF"/>
        </w:rPr>
      </w:pPr>
      <w:r w:rsidRPr="004779A1">
        <w:rPr>
          <w:rFonts w:asciiTheme="majorEastAsia" w:eastAsiaTheme="majorEastAsia" w:hAnsiTheme="majorEastAsia" w:cs="仿宋" w:hint="eastAsia"/>
          <w:kern w:val="0"/>
          <w:sz w:val="32"/>
          <w:szCs w:val="32"/>
          <w:shd w:val="clear" w:color="auto" w:fill="FFFFFF"/>
        </w:rPr>
        <w:t>8.因违法违规被收回卷烟零售许可证后，用他人名义申请办证，本人实际从事或参与经营活动的；</w:t>
      </w:r>
    </w:p>
    <w:p w:rsidR="007958D5" w:rsidRPr="004779A1" w:rsidRDefault="00887C22">
      <w:pPr>
        <w:adjustRightInd w:val="0"/>
        <w:snapToGrid w:val="0"/>
        <w:spacing w:line="520" w:lineRule="exact"/>
        <w:ind w:firstLineChars="200" w:firstLine="640"/>
        <w:rPr>
          <w:rFonts w:asciiTheme="majorEastAsia" w:eastAsiaTheme="majorEastAsia" w:hAnsiTheme="majorEastAsia" w:cs="仿宋"/>
          <w:kern w:val="0"/>
          <w:sz w:val="32"/>
          <w:szCs w:val="32"/>
          <w:shd w:val="clear" w:color="auto" w:fill="FFFFFF"/>
        </w:rPr>
      </w:pPr>
      <w:r w:rsidRPr="004779A1">
        <w:rPr>
          <w:rFonts w:asciiTheme="majorEastAsia" w:eastAsiaTheme="majorEastAsia" w:hAnsiTheme="majorEastAsia" w:cs="仿宋" w:hint="eastAsia"/>
          <w:kern w:val="0"/>
          <w:sz w:val="32"/>
          <w:szCs w:val="32"/>
          <w:shd w:val="clear" w:color="auto" w:fill="FFFFFF"/>
        </w:rPr>
        <w:t>9.被列入各级人民政府社会公共信用信息平台《违法失信黑名单》的申请主体，应当不予发放烟草专卖零售许可证，直至其被移出“黑名单”。</w:t>
      </w:r>
    </w:p>
    <w:p w:rsidR="007958D5" w:rsidRPr="004779A1" w:rsidRDefault="00887C22">
      <w:pPr>
        <w:adjustRightInd w:val="0"/>
        <w:snapToGrid w:val="0"/>
        <w:spacing w:line="520" w:lineRule="exact"/>
        <w:ind w:firstLineChars="200" w:firstLine="640"/>
        <w:rPr>
          <w:rFonts w:asciiTheme="majorEastAsia" w:eastAsiaTheme="majorEastAsia" w:hAnsiTheme="majorEastAsia" w:cs="仿宋"/>
          <w:kern w:val="0"/>
          <w:sz w:val="32"/>
          <w:szCs w:val="32"/>
          <w:shd w:val="clear" w:color="auto" w:fill="FFFFFF"/>
        </w:rPr>
      </w:pPr>
      <w:r w:rsidRPr="004779A1">
        <w:rPr>
          <w:rFonts w:asciiTheme="majorEastAsia" w:eastAsiaTheme="majorEastAsia" w:hAnsiTheme="majorEastAsia" w:cs="仿宋" w:hint="eastAsia"/>
          <w:kern w:val="0"/>
          <w:sz w:val="32"/>
          <w:szCs w:val="32"/>
          <w:shd w:val="clear" w:color="auto" w:fill="FFFFFF"/>
        </w:rPr>
        <w:t>1</w:t>
      </w:r>
      <w:r w:rsidR="00F306AD" w:rsidRPr="004779A1">
        <w:rPr>
          <w:rFonts w:asciiTheme="majorEastAsia" w:eastAsiaTheme="majorEastAsia" w:hAnsiTheme="majorEastAsia" w:cs="仿宋" w:hint="eastAsia"/>
          <w:kern w:val="0"/>
          <w:sz w:val="32"/>
          <w:szCs w:val="32"/>
          <w:shd w:val="clear" w:color="auto" w:fill="FFFFFF"/>
        </w:rPr>
        <w:t>0</w:t>
      </w:r>
      <w:r w:rsidRPr="004779A1">
        <w:rPr>
          <w:rFonts w:asciiTheme="majorEastAsia" w:eastAsiaTheme="majorEastAsia" w:hAnsiTheme="majorEastAsia" w:cs="仿宋" w:hint="eastAsia"/>
          <w:kern w:val="0"/>
          <w:sz w:val="32"/>
          <w:szCs w:val="32"/>
          <w:shd w:val="clear" w:color="auto" w:fill="FFFFFF"/>
        </w:rPr>
        <w:t>.根据《安康市烟草专卖局（公司）干部职工及其亲属从事卷烟零售活动规定》，存在不得从事或参与私人营利性卷烟零售活动的情形。</w:t>
      </w:r>
    </w:p>
    <w:p w:rsidR="007958D5" w:rsidRPr="004779A1" w:rsidRDefault="00887C22">
      <w:pPr>
        <w:pStyle w:val="a5"/>
        <w:widowControl/>
        <w:shd w:val="clear" w:color="auto" w:fill="FFFFFF"/>
        <w:spacing w:beforeAutospacing="0" w:afterAutospacing="0" w:line="600" w:lineRule="exact"/>
        <w:ind w:firstLineChars="200" w:firstLine="640"/>
        <w:rPr>
          <w:rFonts w:asciiTheme="majorEastAsia" w:eastAsiaTheme="majorEastAsia" w:hAnsiTheme="majorEastAsia" w:cs="仿宋"/>
          <w:sz w:val="32"/>
          <w:szCs w:val="32"/>
          <w:shd w:val="clear" w:color="auto" w:fill="FFFFFF"/>
        </w:rPr>
      </w:pPr>
      <w:r w:rsidRPr="004779A1">
        <w:rPr>
          <w:rFonts w:asciiTheme="majorEastAsia" w:eastAsiaTheme="majorEastAsia" w:hAnsiTheme="majorEastAsia" w:cs="仿宋" w:hint="eastAsia"/>
          <w:sz w:val="32"/>
          <w:szCs w:val="32"/>
          <w:shd w:val="clear" w:color="auto" w:fill="FFFFFF"/>
        </w:rPr>
        <w:t>（二）经营场所方面。</w:t>
      </w:r>
    </w:p>
    <w:p w:rsidR="007958D5" w:rsidRPr="004779A1" w:rsidRDefault="00887C22">
      <w:pPr>
        <w:pStyle w:val="a5"/>
        <w:widowControl/>
        <w:shd w:val="clear" w:color="auto" w:fill="FFFFFF"/>
        <w:spacing w:beforeAutospacing="0" w:afterAutospacing="0" w:line="600" w:lineRule="exact"/>
        <w:ind w:firstLineChars="200" w:firstLine="640"/>
        <w:rPr>
          <w:rFonts w:asciiTheme="majorEastAsia" w:eastAsiaTheme="majorEastAsia" w:hAnsiTheme="majorEastAsia" w:cs="仿宋"/>
          <w:sz w:val="32"/>
          <w:szCs w:val="32"/>
          <w:shd w:val="clear" w:color="auto" w:fill="FFFFFF"/>
        </w:rPr>
      </w:pPr>
      <w:r w:rsidRPr="004779A1">
        <w:rPr>
          <w:rFonts w:asciiTheme="majorEastAsia" w:eastAsiaTheme="majorEastAsia" w:hAnsiTheme="majorEastAsia" w:cs="仿宋" w:hint="eastAsia"/>
          <w:sz w:val="32"/>
          <w:szCs w:val="32"/>
          <w:shd w:val="clear" w:color="auto" w:fill="FFFFFF"/>
        </w:rPr>
        <w:t>1.无固定经营场所的；</w:t>
      </w:r>
    </w:p>
    <w:p w:rsidR="007958D5" w:rsidRPr="004779A1" w:rsidRDefault="00887C22">
      <w:pPr>
        <w:pStyle w:val="a5"/>
        <w:widowControl/>
        <w:shd w:val="clear" w:color="auto" w:fill="FFFFFF"/>
        <w:spacing w:beforeAutospacing="0" w:afterAutospacing="0" w:line="600" w:lineRule="exact"/>
        <w:ind w:firstLineChars="200" w:firstLine="640"/>
        <w:rPr>
          <w:rFonts w:asciiTheme="majorEastAsia" w:eastAsiaTheme="majorEastAsia" w:hAnsiTheme="majorEastAsia" w:cs="仿宋"/>
          <w:sz w:val="32"/>
          <w:szCs w:val="32"/>
          <w:shd w:val="clear" w:color="auto" w:fill="FFFFFF"/>
        </w:rPr>
      </w:pPr>
      <w:r w:rsidRPr="004779A1">
        <w:rPr>
          <w:rFonts w:asciiTheme="majorEastAsia" w:eastAsiaTheme="majorEastAsia" w:hAnsiTheme="majorEastAsia" w:cs="仿宋" w:hint="eastAsia"/>
          <w:sz w:val="32"/>
          <w:szCs w:val="32"/>
          <w:shd w:val="clear" w:color="auto" w:fill="FFFFFF"/>
        </w:rPr>
        <w:t>2.经营场所与住所不相独立。</w:t>
      </w:r>
    </w:p>
    <w:p w:rsidR="007958D5" w:rsidRPr="004779A1" w:rsidRDefault="00887C22">
      <w:pPr>
        <w:pStyle w:val="a5"/>
        <w:widowControl/>
        <w:shd w:val="clear" w:color="auto" w:fill="FFFFFF"/>
        <w:spacing w:beforeAutospacing="0" w:afterAutospacing="0" w:line="600" w:lineRule="exact"/>
        <w:ind w:firstLineChars="200" w:firstLine="640"/>
        <w:rPr>
          <w:rFonts w:asciiTheme="majorEastAsia" w:eastAsiaTheme="majorEastAsia" w:hAnsiTheme="majorEastAsia" w:cs="仿宋"/>
          <w:sz w:val="32"/>
          <w:szCs w:val="32"/>
          <w:shd w:val="clear" w:color="auto" w:fill="FFFFFF"/>
        </w:rPr>
      </w:pPr>
      <w:r w:rsidRPr="004779A1">
        <w:rPr>
          <w:rFonts w:asciiTheme="majorEastAsia" w:eastAsiaTheme="majorEastAsia" w:hAnsiTheme="majorEastAsia" w:cs="仿宋" w:hint="eastAsia"/>
          <w:sz w:val="32"/>
          <w:szCs w:val="32"/>
          <w:shd w:val="clear" w:color="auto" w:fill="FFFFFF"/>
        </w:rPr>
        <w:t>3.书报亭、电话亭、简易搭盖、临时建筑、违章建筑、占用公共消防通道等经营场所；</w:t>
      </w:r>
    </w:p>
    <w:p w:rsidR="007958D5" w:rsidRPr="004779A1" w:rsidRDefault="00887C22">
      <w:pPr>
        <w:pStyle w:val="a5"/>
        <w:widowControl/>
        <w:shd w:val="clear" w:color="auto" w:fill="FFFFFF"/>
        <w:spacing w:beforeAutospacing="0" w:afterAutospacing="0" w:line="600" w:lineRule="exact"/>
        <w:ind w:firstLineChars="200" w:firstLine="640"/>
        <w:rPr>
          <w:rFonts w:asciiTheme="majorEastAsia" w:eastAsiaTheme="majorEastAsia" w:hAnsiTheme="majorEastAsia" w:cs="仿宋"/>
          <w:sz w:val="32"/>
          <w:szCs w:val="32"/>
          <w:shd w:val="clear" w:color="auto" w:fill="FFFFFF"/>
        </w:rPr>
      </w:pPr>
      <w:r w:rsidRPr="004779A1">
        <w:rPr>
          <w:rFonts w:asciiTheme="majorEastAsia" w:eastAsiaTheme="majorEastAsia" w:hAnsiTheme="majorEastAsia" w:cs="仿宋" w:hint="eastAsia"/>
          <w:sz w:val="32"/>
          <w:szCs w:val="32"/>
          <w:shd w:val="clear" w:color="auto" w:fill="FFFFFF"/>
        </w:rPr>
        <w:t>4.</w:t>
      </w:r>
      <w:r w:rsidRPr="004779A1">
        <w:rPr>
          <w:rFonts w:asciiTheme="majorEastAsia" w:eastAsiaTheme="majorEastAsia" w:hAnsiTheme="majorEastAsia" w:cs="Arial" w:hint="eastAsia"/>
          <w:spacing w:val="8"/>
          <w:sz w:val="32"/>
          <w:szCs w:val="32"/>
        </w:rPr>
        <w:t>主营建材、机电配件、通信器材、五金家电、</w:t>
      </w:r>
      <w:r w:rsidR="00F306AD" w:rsidRPr="004779A1">
        <w:rPr>
          <w:rFonts w:asciiTheme="majorEastAsia" w:eastAsiaTheme="majorEastAsia" w:hAnsiTheme="majorEastAsia" w:cs="Arial" w:hint="eastAsia"/>
          <w:spacing w:val="8"/>
          <w:sz w:val="32"/>
          <w:szCs w:val="32"/>
        </w:rPr>
        <w:t>农用器械、</w:t>
      </w:r>
      <w:r w:rsidRPr="004779A1">
        <w:rPr>
          <w:rFonts w:asciiTheme="majorEastAsia" w:eastAsiaTheme="majorEastAsia" w:hAnsiTheme="majorEastAsia" w:cs="Arial" w:hint="eastAsia"/>
          <w:spacing w:val="8"/>
          <w:sz w:val="32"/>
          <w:szCs w:val="32"/>
        </w:rPr>
        <w:t>建筑装潢、车辆销售及维修、美容美发、服装缝纫、化妆品、电器、计生用品、仪器仪表、药品及医药器械、金银珠宝、</w:t>
      </w:r>
      <w:r w:rsidR="00F306AD" w:rsidRPr="004779A1">
        <w:rPr>
          <w:rFonts w:asciiTheme="majorEastAsia" w:eastAsiaTheme="majorEastAsia" w:hAnsiTheme="majorEastAsia" w:cs="Arial" w:hint="eastAsia"/>
          <w:spacing w:val="8"/>
          <w:sz w:val="32"/>
          <w:szCs w:val="32"/>
        </w:rPr>
        <w:t>文化用品、儿童及孕婴用品、</w:t>
      </w:r>
      <w:r w:rsidRPr="004779A1">
        <w:rPr>
          <w:rFonts w:asciiTheme="majorEastAsia" w:eastAsiaTheme="majorEastAsia" w:hAnsiTheme="majorEastAsia" w:cs="Arial" w:hint="eastAsia"/>
          <w:spacing w:val="8"/>
          <w:sz w:val="32"/>
          <w:szCs w:val="32"/>
        </w:rPr>
        <w:t>干洗、</w:t>
      </w:r>
      <w:proofErr w:type="gramStart"/>
      <w:r w:rsidRPr="004779A1">
        <w:rPr>
          <w:rFonts w:asciiTheme="majorEastAsia" w:eastAsiaTheme="majorEastAsia" w:hAnsiTheme="majorEastAsia" w:cs="Arial" w:hint="eastAsia"/>
          <w:spacing w:val="8"/>
          <w:sz w:val="32"/>
          <w:szCs w:val="32"/>
        </w:rPr>
        <w:t>香表火纸</w:t>
      </w:r>
      <w:proofErr w:type="gramEnd"/>
      <w:r w:rsidR="0064259D" w:rsidRPr="004779A1">
        <w:rPr>
          <w:rFonts w:asciiTheme="majorEastAsia" w:eastAsiaTheme="majorEastAsia" w:hAnsiTheme="majorEastAsia" w:cs="Arial" w:hint="eastAsia"/>
          <w:spacing w:val="8"/>
          <w:sz w:val="32"/>
          <w:szCs w:val="32"/>
        </w:rPr>
        <w:t>鞭炮</w:t>
      </w:r>
      <w:r w:rsidRPr="004779A1">
        <w:rPr>
          <w:rFonts w:asciiTheme="majorEastAsia" w:eastAsiaTheme="majorEastAsia" w:hAnsiTheme="majorEastAsia" w:cs="Arial" w:hint="eastAsia"/>
          <w:spacing w:val="8"/>
          <w:sz w:val="32"/>
          <w:szCs w:val="32"/>
        </w:rPr>
        <w:t>、废品回收、礼品回收、</w:t>
      </w:r>
      <w:r w:rsidR="0064259D" w:rsidRPr="004779A1">
        <w:rPr>
          <w:rFonts w:asciiTheme="majorEastAsia" w:eastAsiaTheme="majorEastAsia" w:hAnsiTheme="majorEastAsia" w:cs="Arial" w:hint="eastAsia"/>
          <w:spacing w:val="8"/>
          <w:sz w:val="32"/>
          <w:szCs w:val="32"/>
        </w:rPr>
        <w:t>物流寄递、</w:t>
      </w:r>
      <w:r w:rsidRPr="004779A1">
        <w:rPr>
          <w:rFonts w:asciiTheme="majorEastAsia" w:eastAsiaTheme="majorEastAsia" w:hAnsiTheme="majorEastAsia" w:cs="Arial" w:hint="eastAsia"/>
          <w:spacing w:val="8"/>
          <w:sz w:val="32"/>
          <w:szCs w:val="32"/>
        </w:rPr>
        <w:t>房屋中介、</w:t>
      </w:r>
      <w:proofErr w:type="spellStart"/>
      <w:r w:rsidRPr="004779A1">
        <w:rPr>
          <w:rFonts w:asciiTheme="majorEastAsia" w:eastAsiaTheme="majorEastAsia" w:hAnsiTheme="majorEastAsia" w:hint="eastAsia"/>
          <w:bCs/>
          <w:sz w:val="32"/>
          <w:szCs w:val="32"/>
        </w:rPr>
        <w:t>ktv</w:t>
      </w:r>
      <w:proofErr w:type="spellEnd"/>
      <w:r w:rsidRPr="004779A1">
        <w:rPr>
          <w:rFonts w:asciiTheme="majorEastAsia" w:eastAsiaTheme="majorEastAsia" w:hAnsiTheme="majorEastAsia" w:hint="eastAsia"/>
          <w:bCs/>
          <w:sz w:val="32"/>
          <w:szCs w:val="32"/>
        </w:rPr>
        <w:t>歌厅、</w:t>
      </w:r>
      <w:r w:rsidR="00F306AD" w:rsidRPr="004779A1">
        <w:rPr>
          <w:rFonts w:asciiTheme="majorEastAsia" w:eastAsiaTheme="majorEastAsia" w:hAnsiTheme="majorEastAsia" w:hint="eastAsia"/>
          <w:bCs/>
          <w:sz w:val="32"/>
          <w:szCs w:val="32"/>
        </w:rPr>
        <w:t>影剧院、宾馆酒店、茶楼棋牌室、</w:t>
      </w:r>
      <w:r w:rsidR="0064259D" w:rsidRPr="004779A1">
        <w:rPr>
          <w:rFonts w:asciiTheme="majorEastAsia" w:eastAsiaTheme="majorEastAsia" w:hAnsiTheme="majorEastAsia" w:hint="eastAsia"/>
          <w:bCs/>
          <w:sz w:val="32"/>
          <w:szCs w:val="32"/>
        </w:rPr>
        <w:t>网吧、</w:t>
      </w:r>
      <w:r w:rsidR="00F306AD" w:rsidRPr="004779A1">
        <w:rPr>
          <w:rFonts w:asciiTheme="majorEastAsia" w:eastAsiaTheme="majorEastAsia" w:hAnsiTheme="majorEastAsia" w:hint="eastAsia"/>
          <w:bCs/>
          <w:sz w:val="32"/>
          <w:szCs w:val="32"/>
        </w:rPr>
        <w:t>照相馆、游</w:t>
      </w:r>
      <w:r w:rsidR="00F306AD" w:rsidRPr="004779A1">
        <w:rPr>
          <w:rFonts w:asciiTheme="majorEastAsia" w:eastAsiaTheme="majorEastAsia" w:hAnsiTheme="majorEastAsia" w:hint="eastAsia"/>
          <w:bCs/>
          <w:sz w:val="32"/>
          <w:szCs w:val="32"/>
        </w:rPr>
        <w:lastRenderedPageBreak/>
        <w:t>泳馆、健身房、旅行社；</w:t>
      </w:r>
      <w:r w:rsidRPr="004779A1">
        <w:rPr>
          <w:rFonts w:asciiTheme="majorEastAsia" w:eastAsiaTheme="majorEastAsia" w:hAnsiTheme="majorEastAsia" w:hint="eastAsia"/>
          <w:bCs/>
          <w:sz w:val="32"/>
          <w:szCs w:val="32"/>
        </w:rPr>
        <w:t>水果蔬菜粮油、</w:t>
      </w:r>
      <w:r w:rsidR="00F306AD" w:rsidRPr="004779A1">
        <w:rPr>
          <w:rFonts w:asciiTheme="majorEastAsia" w:eastAsiaTheme="majorEastAsia" w:hAnsiTheme="majorEastAsia" w:hint="eastAsia"/>
          <w:bCs/>
          <w:sz w:val="32"/>
          <w:szCs w:val="32"/>
        </w:rPr>
        <w:t>生鲜水产、</w:t>
      </w:r>
      <w:r w:rsidRPr="004779A1">
        <w:rPr>
          <w:rFonts w:asciiTheme="majorEastAsia" w:eastAsiaTheme="majorEastAsia" w:hAnsiTheme="majorEastAsia" w:hint="eastAsia"/>
          <w:bCs/>
          <w:sz w:val="32"/>
          <w:szCs w:val="32"/>
        </w:rPr>
        <w:t>卤菜小吃、</w:t>
      </w:r>
      <w:r w:rsidRPr="004779A1">
        <w:rPr>
          <w:rFonts w:asciiTheme="majorEastAsia" w:eastAsiaTheme="majorEastAsia" w:hAnsiTheme="majorEastAsia" w:hint="eastAsia"/>
          <w:sz w:val="32"/>
          <w:szCs w:val="32"/>
        </w:rPr>
        <w:t>学生用品</w:t>
      </w:r>
      <w:r w:rsidRPr="004779A1">
        <w:rPr>
          <w:rFonts w:asciiTheme="majorEastAsia" w:eastAsiaTheme="majorEastAsia" w:hAnsiTheme="majorEastAsia" w:cs="Arial" w:hint="eastAsia"/>
          <w:spacing w:val="8"/>
          <w:sz w:val="32"/>
          <w:szCs w:val="32"/>
        </w:rPr>
        <w:t>等与主营烟酒副食品无关</w:t>
      </w:r>
      <w:r w:rsidRPr="004779A1">
        <w:rPr>
          <w:rFonts w:asciiTheme="majorEastAsia" w:eastAsiaTheme="majorEastAsia" w:hAnsiTheme="majorEastAsia" w:cs="仿宋" w:hint="eastAsia"/>
          <w:sz w:val="32"/>
          <w:szCs w:val="32"/>
          <w:shd w:val="clear" w:color="auto" w:fill="FFFFFF"/>
        </w:rPr>
        <w:t>的；</w:t>
      </w:r>
    </w:p>
    <w:p w:rsidR="007958D5" w:rsidRPr="004779A1" w:rsidRDefault="00887C22">
      <w:pPr>
        <w:pStyle w:val="a5"/>
        <w:widowControl/>
        <w:shd w:val="clear" w:color="auto" w:fill="FFFFFF"/>
        <w:spacing w:beforeAutospacing="0" w:afterAutospacing="0" w:line="600" w:lineRule="exact"/>
        <w:ind w:firstLineChars="200" w:firstLine="640"/>
        <w:rPr>
          <w:rFonts w:asciiTheme="majorEastAsia" w:eastAsiaTheme="majorEastAsia" w:hAnsiTheme="majorEastAsia" w:cs="仿宋"/>
          <w:sz w:val="32"/>
          <w:szCs w:val="32"/>
          <w:shd w:val="clear" w:color="auto" w:fill="FFFFFF"/>
        </w:rPr>
      </w:pPr>
      <w:r w:rsidRPr="004779A1">
        <w:rPr>
          <w:rFonts w:asciiTheme="majorEastAsia" w:eastAsiaTheme="majorEastAsia" w:hAnsiTheme="majorEastAsia" w:cs="仿宋" w:hint="eastAsia"/>
          <w:sz w:val="32"/>
          <w:szCs w:val="32"/>
          <w:shd w:val="clear" w:color="auto" w:fill="FFFFFF"/>
        </w:rPr>
        <w:t>5.</w:t>
      </w:r>
      <w:r w:rsidR="00F306AD" w:rsidRPr="004779A1">
        <w:rPr>
          <w:rFonts w:asciiTheme="majorEastAsia" w:eastAsiaTheme="majorEastAsia" w:hAnsiTheme="majorEastAsia" w:cs="仿宋" w:hint="eastAsia"/>
          <w:sz w:val="32"/>
          <w:szCs w:val="32"/>
          <w:shd w:val="clear" w:color="auto" w:fill="FFFFFF"/>
        </w:rPr>
        <w:t>符合</w:t>
      </w:r>
      <w:r w:rsidRPr="004779A1">
        <w:rPr>
          <w:rFonts w:asciiTheme="majorEastAsia" w:eastAsiaTheme="majorEastAsia" w:hAnsiTheme="majorEastAsia" w:cs="仿宋" w:hint="eastAsia"/>
          <w:sz w:val="32"/>
          <w:szCs w:val="32"/>
          <w:shd w:val="clear" w:color="auto" w:fill="FFFFFF"/>
        </w:rPr>
        <w:t>中小学周边</w:t>
      </w:r>
      <w:r w:rsidR="00F306AD" w:rsidRPr="004779A1">
        <w:rPr>
          <w:rFonts w:asciiTheme="majorEastAsia" w:eastAsiaTheme="majorEastAsia" w:hAnsiTheme="majorEastAsia" w:cs="仿宋" w:hint="eastAsia"/>
          <w:sz w:val="32"/>
          <w:szCs w:val="32"/>
          <w:shd w:val="clear" w:color="auto" w:fill="FFFFFF"/>
        </w:rPr>
        <w:t>间距</w:t>
      </w:r>
      <w:r w:rsidR="004879D9" w:rsidRPr="004779A1">
        <w:rPr>
          <w:rFonts w:asciiTheme="majorEastAsia" w:eastAsiaTheme="majorEastAsia" w:hAnsiTheme="majorEastAsia" w:cs="仿宋" w:hint="eastAsia"/>
          <w:sz w:val="32"/>
          <w:szCs w:val="32"/>
          <w:shd w:val="clear" w:color="auto" w:fill="FFFFFF"/>
        </w:rPr>
        <w:t>规定</w:t>
      </w:r>
      <w:r w:rsidR="00F306AD" w:rsidRPr="004779A1">
        <w:rPr>
          <w:rFonts w:asciiTheme="majorEastAsia" w:eastAsiaTheme="majorEastAsia" w:hAnsiTheme="majorEastAsia" w:cs="仿宋" w:hint="eastAsia"/>
          <w:sz w:val="32"/>
          <w:szCs w:val="32"/>
          <w:shd w:val="clear" w:color="auto" w:fill="FFFFFF"/>
        </w:rPr>
        <w:t>，但</w:t>
      </w:r>
      <w:r w:rsidRPr="004779A1">
        <w:rPr>
          <w:rFonts w:asciiTheme="majorEastAsia" w:eastAsiaTheme="majorEastAsia" w:hAnsiTheme="majorEastAsia" w:cs="仿宋" w:hint="eastAsia"/>
          <w:sz w:val="32"/>
          <w:szCs w:val="32"/>
          <w:shd w:val="clear" w:color="auto" w:fill="FFFFFF"/>
        </w:rPr>
        <w:t>以文体用具经营为主，或者经营服务对象主要为中小学生的；</w:t>
      </w:r>
    </w:p>
    <w:p w:rsidR="007958D5" w:rsidRPr="004779A1" w:rsidRDefault="00887C22">
      <w:pPr>
        <w:pStyle w:val="a5"/>
        <w:widowControl/>
        <w:shd w:val="clear" w:color="auto" w:fill="FFFFFF"/>
        <w:spacing w:beforeAutospacing="0" w:afterAutospacing="0" w:line="600" w:lineRule="exact"/>
        <w:ind w:firstLineChars="200" w:firstLine="640"/>
        <w:rPr>
          <w:rFonts w:asciiTheme="majorEastAsia" w:eastAsiaTheme="majorEastAsia" w:hAnsiTheme="majorEastAsia" w:cs="仿宋"/>
          <w:sz w:val="32"/>
          <w:szCs w:val="32"/>
          <w:shd w:val="clear" w:color="auto" w:fill="FFFFFF"/>
        </w:rPr>
      </w:pPr>
      <w:r w:rsidRPr="004779A1">
        <w:rPr>
          <w:rFonts w:asciiTheme="majorEastAsia" w:eastAsiaTheme="majorEastAsia" w:hAnsiTheme="majorEastAsia" w:cs="仿宋" w:hint="eastAsia"/>
          <w:sz w:val="32"/>
          <w:szCs w:val="32"/>
          <w:shd w:val="clear" w:color="auto" w:fill="FFFFFF"/>
        </w:rPr>
        <w:t>6.经营场所不具有卷烟陈列、展示和仓储条件的，拒不改正或改正后仍不符合要求的；</w:t>
      </w:r>
    </w:p>
    <w:p w:rsidR="007958D5" w:rsidRPr="004779A1" w:rsidRDefault="00887C22">
      <w:pPr>
        <w:pStyle w:val="a5"/>
        <w:widowControl/>
        <w:shd w:val="clear" w:color="auto" w:fill="FFFFFF"/>
        <w:spacing w:beforeAutospacing="0" w:afterAutospacing="0" w:line="600" w:lineRule="exact"/>
        <w:ind w:firstLineChars="200" w:firstLine="640"/>
        <w:rPr>
          <w:rFonts w:asciiTheme="majorEastAsia" w:eastAsiaTheme="majorEastAsia" w:hAnsiTheme="majorEastAsia" w:cs="仿宋"/>
          <w:sz w:val="32"/>
          <w:szCs w:val="32"/>
          <w:shd w:val="clear" w:color="auto" w:fill="FFFFFF"/>
        </w:rPr>
      </w:pPr>
      <w:r w:rsidRPr="004779A1">
        <w:rPr>
          <w:rFonts w:asciiTheme="majorEastAsia" w:eastAsiaTheme="majorEastAsia" w:hAnsiTheme="majorEastAsia" w:cs="仿宋" w:hint="eastAsia"/>
          <w:sz w:val="32"/>
          <w:szCs w:val="32"/>
          <w:shd w:val="clear" w:color="auto" w:fill="FFFFFF"/>
        </w:rPr>
        <w:t>7.经营场所基于安全因素，不具备安全措施保障，不适宜经营卷烟的；</w:t>
      </w:r>
    </w:p>
    <w:p w:rsidR="007958D5" w:rsidRPr="004779A1" w:rsidRDefault="00887C22">
      <w:pPr>
        <w:pStyle w:val="a5"/>
        <w:widowControl/>
        <w:shd w:val="clear" w:color="auto" w:fill="FFFFFF"/>
        <w:spacing w:beforeAutospacing="0" w:afterAutospacing="0" w:line="600" w:lineRule="exact"/>
        <w:ind w:firstLineChars="200" w:firstLine="640"/>
        <w:rPr>
          <w:rFonts w:asciiTheme="majorEastAsia" w:eastAsiaTheme="majorEastAsia" w:hAnsiTheme="majorEastAsia" w:cs="仿宋"/>
          <w:sz w:val="32"/>
          <w:szCs w:val="32"/>
          <w:shd w:val="clear" w:color="auto" w:fill="FFFFFF"/>
        </w:rPr>
      </w:pPr>
      <w:r w:rsidRPr="004779A1">
        <w:rPr>
          <w:rFonts w:asciiTheme="majorEastAsia" w:eastAsiaTheme="majorEastAsia" w:hAnsiTheme="majorEastAsia" w:cs="仿宋" w:hint="eastAsia"/>
          <w:sz w:val="32"/>
          <w:szCs w:val="32"/>
          <w:shd w:val="clear" w:color="auto" w:fill="FFFFFF"/>
        </w:rPr>
        <w:t>8.生产、销售、经营、储存易燃易爆、有毒有害、易挥发类物质，不符合食品安全标准，容易造成卷烟污染的；</w:t>
      </w:r>
    </w:p>
    <w:p w:rsidR="007958D5" w:rsidRPr="004779A1" w:rsidRDefault="00887C22">
      <w:pPr>
        <w:pStyle w:val="a5"/>
        <w:widowControl/>
        <w:shd w:val="clear" w:color="auto" w:fill="FFFFFF"/>
        <w:spacing w:beforeAutospacing="0" w:afterAutospacing="0" w:line="600" w:lineRule="exact"/>
        <w:ind w:firstLineChars="200" w:firstLine="640"/>
        <w:rPr>
          <w:rFonts w:asciiTheme="majorEastAsia" w:eastAsiaTheme="majorEastAsia" w:hAnsiTheme="majorEastAsia" w:cs="仿宋"/>
          <w:sz w:val="32"/>
          <w:szCs w:val="32"/>
          <w:shd w:val="clear" w:color="auto" w:fill="FFFFFF"/>
        </w:rPr>
      </w:pPr>
      <w:r w:rsidRPr="004779A1">
        <w:rPr>
          <w:rFonts w:asciiTheme="majorEastAsia" w:eastAsiaTheme="majorEastAsia" w:hAnsiTheme="majorEastAsia" w:cs="仿宋" w:hint="eastAsia"/>
          <w:sz w:val="32"/>
          <w:szCs w:val="32"/>
          <w:shd w:val="clear" w:color="auto" w:fill="FFFFFF"/>
        </w:rPr>
        <w:t>9.同一经营地址已申领烟草专卖零售许可证的。</w:t>
      </w:r>
    </w:p>
    <w:p w:rsidR="00F306AD" w:rsidRPr="004779A1" w:rsidRDefault="00F306AD" w:rsidP="00C21D2E">
      <w:pPr>
        <w:pStyle w:val="a5"/>
        <w:widowControl/>
        <w:shd w:val="clear" w:color="auto" w:fill="FFFFFF"/>
        <w:spacing w:beforeAutospacing="0" w:afterAutospacing="0" w:line="600" w:lineRule="exact"/>
        <w:ind w:firstLineChars="200" w:firstLine="640"/>
        <w:rPr>
          <w:rFonts w:asciiTheme="majorEastAsia" w:eastAsiaTheme="majorEastAsia" w:hAnsiTheme="majorEastAsia" w:cs="仿宋"/>
          <w:sz w:val="32"/>
          <w:szCs w:val="32"/>
          <w:shd w:val="clear" w:color="auto" w:fill="FFFFFF"/>
        </w:rPr>
      </w:pPr>
      <w:r w:rsidRPr="004779A1">
        <w:rPr>
          <w:rFonts w:asciiTheme="majorEastAsia" w:eastAsiaTheme="majorEastAsia" w:hAnsiTheme="majorEastAsia" w:cs="仿宋" w:hint="eastAsia"/>
          <w:sz w:val="32"/>
          <w:szCs w:val="32"/>
          <w:shd w:val="clear" w:color="auto" w:fill="FFFFFF"/>
        </w:rPr>
        <w:t>10、不符合卷烟销售相关规定的其他情形。</w:t>
      </w:r>
    </w:p>
    <w:p w:rsidR="007958D5" w:rsidRPr="004779A1" w:rsidRDefault="00887C22" w:rsidP="00C21D2E">
      <w:pPr>
        <w:pStyle w:val="a5"/>
        <w:widowControl/>
        <w:shd w:val="clear" w:color="auto" w:fill="FFFFFF"/>
        <w:spacing w:beforeAutospacing="0" w:afterAutospacing="0" w:line="600" w:lineRule="exact"/>
        <w:ind w:firstLineChars="150" w:firstLine="480"/>
        <w:rPr>
          <w:rFonts w:asciiTheme="majorEastAsia" w:eastAsiaTheme="majorEastAsia" w:hAnsiTheme="majorEastAsia" w:cs="仿宋"/>
          <w:sz w:val="32"/>
          <w:szCs w:val="32"/>
          <w:shd w:val="clear" w:color="auto" w:fill="FFFFFF"/>
        </w:rPr>
      </w:pPr>
      <w:r w:rsidRPr="004779A1">
        <w:rPr>
          <w:rFonts w:asciiTheme="majorEastAsia" w:eastAsiaTheme="majorEastAsia" w:hAnsiTheme="majorEastAsia" w:cs="仿宋" w:hint="eastAsia"/>
          <w:sz w:val="32"/>
          <w:szCs w:val="32"/>
          <w:shd w:val="clear" w:color="auto" w:fill="FFFFFF"/>
        </w:rPr>
        <w:t>（三）经营模式方面。</w:t>
      </w:r>
    </w:p>
    <w:p w:rsidR="007958D5" w:rsidRPr="004779A1" w:rsidRDefault="00887C22">
      <w:pPr>
        <w:pStyle w:val="a5"/>
        <w:widowControl/>
        <w:shd w:val="clear" w:color="auto" w:fill="FFFFFF"/>
        <w:spacing w:beforeAutospacing="0" w:afterAutospacing="0" w:line="600" w:lineRule="exact"/>
        <w:ind w:firstLineChars="200" w:firstLine="640"/>
        <w:rPr>
          <w:rFonts w:asciiTheme="majorEastAsia" w:eastAsiaTheme="majorEastAsia" w:hAnsiTheme="majorEastAsia" w:cs="仿宋"/>
          <w:sz w:val="32"/>
          <w:szCs w:val="32"/>
          <w:shd w:val="clear" w:color="auto" w:fill="FFFFFF"/>
        </w:rPr>
      </w:pPr>
      <w:r w:rsidRPr="004779A1">
        <w:rPr>
          <w:rFonts w:asciiTheme="majorEastAsia" w:eastAsiaTheme="majorEastAsia" w:hAnsiTheme="majorEastAsia" w:cs="仿宋" w:hint="eastAsia"/>
          <w:sz w:val="32"/>
          <w:szCs w:val="32"/>
          <w:shd w:val="clear" w:color="auto" w:fill="FFFFFF"/>
        </w:rPr>
        <w:t>1.利用自动售货机（柜）、游戏机销售烟草制品的；</w:t>
      </w:r>
    </w:p>
    <w:p w:rsidR="007958D5" w:rsidRPr="004779A1" w:rsidRDefault="00887C22">
      <w:pPr>
        <w:pStyle w:val="a5"/>
        <w:widowControl/>
        <w:shd w:val="clear" w:color="auto" w:fill="FFFFFF"/>
        <w:spacing w:beforeAutospacing="0" w:afterAutospacing="0" w:line="600" w:lineRule="exact"/>
        <w:ind w:firstLineChars="200" w:firstLine="640"/>
        <w:rPr>
          <w:rFonts w:asciiTheme="majorEastAsia" w:eastAsiaTheme="majorEastAsia" w:hAnsiTheme="majorEastAsia" w:cs="仿宋"/>
          <w:sz w:val="32"/>
          <w:szCs w:val="32"/>
          <w:shd w:val="clear" w:color="auto" w:fill="FFFFFF"/>
        </w:rPr>
      </w:pPr>
      <w:r w:rsidRPr="004779A1">
        <w:rPr>
          <w:rFonts w:asciiTheme="majorEastAsia" w:eastAsiaTheme="majorEastAsia" w:hAnsiTheme="majorEastAsia" w:cs="仿宋" w:hint="eastAsia"/>
          <w:sz w:val="32"/>
          <w:szCs w:val="32"/>
          <w:shd w:val="clear" w:color="auto" w:fill="FFFFFF"/>
        </w:rPr>
        <w:t>2.利用信息网络渠道销售烟草制品的；</w:t>
      </w:r>
    </w:p>
    <w:p w:rsidR="007958D5" w:rsidRPr="004779A1" w:rsidRDefault="00887C22">
      <w:pPr>
        <w:pStyle w:val="a5"/>
        <w:widowControl/>
        <w:shd w:val="clear" w:color="auto" w:fill="FFFFFF"/>
        <w:spacing w:beforeAutospacing="0" w:afterAutospacing="0" w:line="600" w:lineRule="exact"/>
        <w:ind w:firstLineChars="200" w:firstLine="640"/>
        <w:rPr>
          <w:rFonts w:asciiTheme="majorEastAsia" w:eastAsiaTheme="majorEastAsia" w:hAnsiTheme="majorEastAsia" w:cs="仿宋"/>
          <w:sz w:val="32"/>
          <w:szCs w:val="32"/>
          <w:shd w:val="clear" w:color="auto" w:fill="FFFFFF"/>
        </w:rPr>
      </w:pPr>
      <w:r w:rsidRPr="004779A1">
        <w:rPr>
          <w:rFonts w:asciiTheme="majorEastAsia" w:eastAsiaTheme="majorEastAsia" w:hAnsiTheme="majorEastAsia" w:cs="仿宋" w:hint="eastAsia"/>
          <w:sz w:val="32"/>
          <w:szCs w:val="32"/>
          <w:shd w:val="clear" w:color="auto" w:fill="FFFFFF"/>
        </w:rPr>
        <w:t>3.经实地核查尚未实际开展经营活动的。</w:t>
      </w:r>
    </w:p>
    <w:p w:rsidR="007958D5" w:rsidRPr="004779A1" w:rsidRDefault="00887C22">
      <w:pPr>
        <w:pStyle w:val="a5"/>
        <w:widowControl/>
        <w:shd w:val="clear" w:color="auto" w:fill="FFFFFF"/>
        <w:spacing w:beforeAutospacing="0" w:afterAutospacing="0" w:line="600" w:lineRule="exact"/>
        <w:ind w:firstLineChars="200" w:firstLine="640"/>
        <w:rPr>
          <w:rFonts w:asciiTheme="majorEastAsia" w:eastAsiaTheme="majorEastAsia" w:hAnsiTheme="majorEastAsia" w:cs="仿宋"/>
          <w:sz w:val="32"/>
          <w:szCs w:val="32"/>
          <w:shd w:val="clear" w:color="auto" w:fill="FFFFFF"/>
        </w:rPr>
      </w:pPr>
      <w:r w:rsidRPr="004779A1">
        <w:rPr>
          <w:rFonts w:asciiTheme="majorEastAsia" w:eastAsiaTheme="majorEastAsia" w:hAnsiTheme="majorEastAsia" w:cs="仿宋" w:hint="eastAsia"/>
          <w:sz w:val="32"/>
          <w:szCs w:val="32"/>
          <w:shd w:val="clear" w:color="auto" w:fill="FFFFFF"/>
        </w:rPr>
        <w:t>（四）特殊区域。</w:t>
      </w:r>
    </w:p>
    <w:p w:rsidR="007958D5" w:rsidRPr="004779A1" w:rsidRDefault="00887C22">
      <w:pPr>
        <w:adjustRightInd w:val="0"/>
        <w:snapToGrid w:val="0"/>
        <w:spacing w:line="600" w:lineRule="exact"/>
        <w:ind w:firstLineChars="200" w:firstLine="640"/>
        <w:rPr>
          <w:rFonts w:asciiTheme="majorEastAsia" w:eastAsiaTheme="majorEastAsia" w:hAnsiTheme="majorEastAsia"/>
          <w:sz w:val="32"/>
          <w:szCs w:val="32"/>
        </w:rPr>
      </w:pPr>
      <w:r w:rsidRPr="004779A1">
        <w:rPr>
          <w:rFonts w:asciiTheme="majorEastAsia" w:eastAsiaTheme="majorEastAsia" w:hAnsiTheme="majorEastAsia" w:cs="仿宋" w:hint="eastAsia"/>
          <w:sz w:val="32"/>
          <w:szCs w:val="32"/>
          <w:shd w:val="clear" w:color="auto" w:fill="FFFFFF"/>
        </w:rPr>
        <w:t>1.</w:t>
      </w:r>
      <w:r w:rsidR="00F306AD" w:rsidRPr="004779A1">
        <w:rPr>
          <w:rFonts w:asciiTheme="majorEastAsia" w:eastAsiaTheme="majorEastAsia" w:hAnsiTheme="majorEastAsia" w:cs="仿宋" w:hint="eastAsia"/>
          <w:sz w:val="32"/>
          <w:szCs w:val="32"/>
          <w:shd w:val="clear" w:color="auto" w:fill="FFFFFF"/>
        </w:rPr>
        <w:t>幼儿园、</w:t>
      </w:r>
      <w:r w:rsidR="00F306AD" w:rsidRPr="004779A1">
        <w:rPr>
          <w:rFonts w:asciiTheme="majorEastAsia" w:eastAsiaTheme="majorEastAsia" w:hAnsiTheme="majorEastAsia" w:hint="eastAsia"/>
          <w:sz w:val="32"/>
          <w:szCs w:val="32"/>
        </w:rPr>
        <w:t>中小学校内和出入大门口相对方向两侧分别向外延伸直线距离以及主要</w:t>
      </w:r>
      <w:r w:rsidRPr="004779A1">
        <w:rPr>
          <w:rFonts w:asciiTheme="majorEastAsia" w:eastAsiaTheme="majorEastAsia" w:hAnsiTheme="majorEastAsia" w:hint="eastAsia"/>
          <w:sz w:val="32"/>
          <w:szCs w:val="32"/>
        </w:rPr>
        <w:t>进出通道向外延伸距离不足50米的经营场所；</w:t>
      </w:r>
    </w:p>
    <w:p w:rsidR="007958D5" w:rsidRPr="004779A1" w:rsidRDefault="00887C22">
      <w:pPr>
        <w:pStyle w:val="a5"/>
        <w:widowControl/>
        <w:shd w:val="clear" w:color="auto" w:fill="FFFFFF"/>
        <w:spacing w:beforeAutospacing="0" w:afterAutospacing="0" w:line="600" w:lineRule="exact"/>
        <w:ind w:firstLineChars="200" w:firstLine="640"/>
        <w:rPr>
          <w:rFonts w:asciiTheme="majorEastAsia" w:eastAsiaTheme="majorEastAsia" w:hAnsiTheme="majorEastAsia" w:cs="仿宋"/>
          <w:sz w:val="32"/>
          <w:szCs w:val="32"/>
          <w:shd w:val="clear" w:color="auto" w:fill="FFFFFF"/>
        </w:rPr>
      </w:pPr>
      <w:r w:rsidRPr="004779A1">
        <w:rPr>
          <w:rFonts w:asciiTheme="majorEastAsia" w:eastAsiaTheme="majorEastAsia" w:hAnsiTheme="majorEastAsia" w:cs="仿宋" w:hint="eastAsia"/>
          <w:sz w:val="32"/>
          <w:szCs w:val="32"/>
          <w:shd w:val="clear" w:color="auto" w:fill="FFFFFF"/>
        </w:rPr>
        <w:t>2.青少年培训机构等未成年人聚集场所；</w:t>
      </w:r>
    </w:p>
    <w:p w:rsidR="007958D5" w:rsidRPr="004779A1" w:rsidRDefault="00887C22">
      <w:pPr>
        <w:pStyle w:val="a5"/>
        <w:widowControl/>
        <w:shd w:val="clear" w:color="auto" w:fill="FFFFFF"/>
        <w:spacing w:beforeAutospacing="0" w:afterAutospacing="0" w:line="600" w:lineRule="exact"/>
        <w:ind w:firstLineChars="200" w:firstLine="640"/>
        <w:rPr>
          <w:rFonts w:asciiTheme="majorEastAsia" w:eastAsiaTheme="majorEastAsia" w:hAnsiTheme="majorEastAsia" w:cs="仿宋"/>
          <w:sz w:val="32"/>
          <w:szCs w:val="32"/>
          <w:shd w:val="clear" w:color="auto" w:fill="FFFFFF"/>
        </w:rPr>
      </w:pPr>
      <w:r w:rsidRPr="004779A1">
        <w:rPr>
          <w:rFonts w:asciiTheme="majorEastAsia" w:eastAsiaTheme="majorEastAsia" w:hAnsiTheme="majorEastAsia" w:cs="仿宋" w:hint="eastAsia"/>
          <w:sz w:val="32"/>
          <w:szCs w:val="32"/>
          <w:shd w:val="clear" w:color="auto" w:fill="FFFFFF"/>
        </w:rPr>
        <w:t>3.医院及医疗卫生机构内；</w:t>
      </w:r>
    </w:p>
    <w:p w:rsidR="007958D5" w:rsidRPr="004779A1" w:rsidRDefault="00887C22">
      <w:pPr>
        <w:pStyle w:val="a5"/>
        <w:widowControl/>
        <w:shd w:val="clear" w:color="auto" w:fill="FFFFFF"/>
        <w:spacing w:beforeAutospacing="0" w:afterAutospacing="0" w:line="600" w:lineRule="exact"/>
        <w:ind w:firstLineChars="200" w:firstLine="640"/>
        <w:rPr>
          <w:rFonts w:asciiTheme="majorEastAsia" w:eastAsiaTheme="majorEastAsia" w:hAnsiTheme="majorEastAsia" w:cs="仿宋"/>
          <w:sz w:val="32"/>
          <w:szCs w:val="32"/>
          <w:shd w:val="clear" w:color="auto" w:fill="FFFFFF"/>
        </w:rPr>
      </w:pPr>
      <w:r w:rsidRPr="004779A1">
        <w:rPr>
          <w:rFonts w:asciiTheme="majorEastAsia" w:eastAsiaTheme="majorEastAsia" w:hAnsiTheme="majorEastAsia" w:cs="仿宋" w:hint="eastAsia"/>
          <w:sz w:val="32"/>
          <w:szCs w:val="32"/>
          <w:shd w:val="clear" w:color="auto" w:fill="FFFFFF"/>
        </w:rPr>
        <w:t>4.经营场所位于国家机关、党政机关内部；</w:t>
      </w:r>
    </w:p>
    <w:p w:rsidR="007958D5" w:rsidRPr="004779A1" w:rsidRDefault="00887C22">
      <w:pPr>
        <w:pStyle w:val="a5"/>
        <w:widowControl/>
        <w:shd w:val="clear" w:color="auto" w:fill="FFFFFF"/>
        <w:spacing w:beforeAutospacing="0" w:afterAutospacing="0" w:line="600" w:lineRule="exact"/>
        <w:ind w:firstLineChars="200" w:firstLine="640"/>
        <w:rPr>
          <w:rFonts w:asciiTheme="majorEastAsia" w:eastAsiaTheme="majorEastAsia" w:hAnsiTheme="majorEastAsia" w:cs="仿宋"/>
          <w:sz w:val="32"/>
          <w:szCs w:val="32"/>
          <w:shd w:val="clear" w:color="auto" w:fill="FFFFFF"/>
        </w:rPr>
      </w:pPr>
      <w:r w:rsidRPr="004779A1">
        <w:rPr>
          <w:rFonts w:asciiTheme="majorEastAsia" w:eastAsiaTheme="majorEastAsia" w:hAnsiTheme="majorEastAsia" w:cs="仿宋" w:hint="eastAsia"/>
          <w:sz w:val="32"/>
          <w:szCs w:val="32"/>
          <w:shd w:val="clear" w:color="auto" w:fill="FFFFFF"/>
        </w:rPr>
        <w:lastRenderedPageBreak/>
        <w:t>5.已被政府纳入拆迁规划的；</w:t>
      </w:r>
    </w:p>
    <w:p w:rsidR="007958D5" w:rsidRPr="004779A1" w:rsidRDefault="00887C22">
      <w:pPr>
        <w:pStyle w:val="a5"/>
        <w:widowControl/>
        <w:shd w:val="clear" w:color="auto" w:fill="FFFFFF"/>
        <w:spacing w:beforeAutospacing="0" w:afterAutospacing="0" w:line="600" w:lineRule="exact"/>
        <w:ind w:firstLineChars="200" w:firstLine="640"/>
        <w:rPr>
          <w:rFonts w:asciiTheme="majorEastAsia" w:eastAsiaTheme="majorEastAsia" w:hAnsiTheme="majorEastAsia" w:cs="仿宋"/>
          <w:sz w:val="32"/>
          <w:szCs w:val="32"/>
          <w:shd w:val="clear" w:color="auto" w:fill="FFFFFF"/>
        </w:rPr>
      </w:pPr>
      <w:r w:rsidRPr="004779A1">
        <w:rPr>
          <w:rFonts w:asciiTheme="majorEastAsia" w:eastAsiaTheme="majorEastAsia" w:hAnsiTheme="majorEastAsia" w:cs="仿宋" w:hint="eastAsia"/>
          <w:sz w:val="32"/>
          <w:szCs w:val="32"/>
          <w:shd w:val="clear" w:color="auto" w:fill="FFFFFF"/>
        </w:rPr>
        <w:t>6.国家森林公园、自然保护区、旅游风景区的观光游览区内；</w:t>
      </w:r>
    </w:p>
    <w:p w:rsidR="007958D5" w:rsidRPr="004779A1" w:rsidRDefault="00887C22" w:rsidP="001A041B">
      <w:pPr>
        <w:pStyle w:val="a5"/>
        <w:widowControl/>
        <w:shd w:val="clear" w:color="auto" w:fill="FFFFFF"/>
        <w:spacing w:beforeAutospacing="0" w:afterAutospacing="0" w:line="600" w:lineRule="exact"/>
        <w:ind w:firstLineChars="100" w:firstLine="320"/>
        <w:rPr>
          <w:rFonts w:asciiTheme="majorEastAsia" w:eastAsiaTheme="majorEastAsia" w:hAnsiTheme="majorEastAsia" w:cs="仿宋"/>
          <w:sz w:val="32"/>
          <w:szCs w:val="32"/>
          <w:shd w:val="clear" w:color="auto" w:fill="FFFFFF"/>
        </w:rPr>
      </w:pPr>
      <w:r w:rsidRPr="004779A1">
        <w:rPr>
          <w:rFonts w:asciiTheme="majorEastAsia" w:eastAsiaTheme="majorEastAsia" w:hAnsiTheme="majorEastAsia" w:cs="仿宋" w:hint="eastAsia"/>
          <w:sz w:val="32"/>
          <w:szCs w:val="32"/>
          <w:shd w:val="clear" w:color="auto" w:fill="FFFFFF"/>
        </w:rPr>
        <w:t>（五）法律、法规、规章和国家烟草专卖局规定的其他不予发证的情形。</w:t>
      </w:r>
    </w:p>
    <w:p w:rsidR="007958D5" w:rsidRPr="004779A1" w:rsidRDefault="007958D5">
      <w:pPr>
        <w:pStyle w:val="a5"/>
        <w:widowControl/>
        <w:shd w:val="clear" w:color="auto" w:fill="FFFFFF"/>
        <w:spacing w:beforeAutospacing="0" w:afterAutospacing="0" w:line="600" w:lineRule="exact"/>
        <w:ind w:firstLineChars="200" w:firstLine="640"/>
        <w:rPr>
          <w:rFonts w:asciiTheme="majorEastAsia" w:eastAsiaTheme="majorEastAsia" w:hAnsiTheme="majorEastAsia" w:cs="仿宋"/>
          <w:sz w:val="32"/>
          <w:szCs w:val="32"/>
          <w:shd w:val="clear" w:color="auto" w:fill="FFFFFF"/>
        </w:rPr>
      </w:pPr>
    </w:p>
    <w:p w:rsidR="001A041B" w:rsidRPr="004779A1" w:rsidRDefault="00887C22" w:rsidP="001A041B">
      <w:pPr>
        <w:pStyle w:val="a5"/>
        <w:widowControl/>
        <w:numPr>
          <w:ilvl w:val="0"/>
          <w:numId w:val="1"/>
        </w:numPr>
        <w:shd w:val="clear" w:color="auto" w:fill="FFFFFF"/>
        <w:spacing w:beforeAutospacing="0" w:afterAutospacing="0" w:line="600" w:lineRule="exact"/>
        <w:jc w:val="center"/>
        <w:rPr>
          <w:rFonts w:asciiTheme="majorEastAsia" w:eastAsiaTheme="majorEastAsia" w:hAnsiTheme="majorEastAsia" w:cs="仿宋"/>
          <w:b/>
          <w:bCs/>
          <w:sz w:val="32"/>
          <w:szCs w:val="32"/>
          <w:shd w:val="clear" w:color="auto" w:fill="FFFFFF"/>
        </w:rPr>
      </w:pPr>
      <w:r w:rsidRPr="004779A1">
        <w:rPr>
          <w:rFonts w:asciiTheme="majorEastAsia" w:eastAsiaTheme="majorEastAsia" w:hAnsiTheme="majorEastAsia" w:cs="仿宋" w:hint="eastAsia"/>
          <w:b/>
          <w:bCs/>
          <w:sz w:val="32"/>
          <w:szCs w:val="32"/>
          <w:shd w:val="clear" w:color="auto" w:fill="FFFFFF"/>
        </w:rPr>
        <w:t xml:space="preserve">  附则</w:t>
      </w:r>
    </w:p>
    <w:p w:rsidR="007958D5" w:rsidRPr="004779A1" w:rsidRDefault="001A041B" w:rsidP="00150C87">
      <w:pPr>
        <w:pStyle w:val="a5"/>
        <w:widowControl/>
        <w:shd w:val="clear" w:color="auto" w:fill="FFFFFF"/>
        <w:spacing w:beforeAutospacing="0" w:afterAutospacing="0" w:line="600" w:lineRule="exact"/>
        <w:ind w:firstLineChars="200" w:firstLine="643"/>
        <w:jc w:val="both"/>
        <w:rPr>
          <w:rFonts w:asciiTheme="majorEastAsia" w:eastAsiaTheme="majorEastAsia" w:hAnsiTheme="majorEastAsia" w:cs="仿宋"/>
          <w:sz w:val="32"/>
          <w:szCs w:val="32"/>
          <w:shd w:val="clear" w:color="auto" w:fill="FFFFFF"/>
        </w:rPr>
      </w:pPr>
      <w:r w:rsidRPr="004779A1">
        <w:rPr>
          <w:rFonts w:asciiTheme="majorEastAsia" w:eastAsiaTheme="majorEastAsia" w:hAnsiTheme="majorEastAsia" w:hint="eastAsia"/>
          <w:b/>
          <w:sz w:val="32"/>
          <w:szCs w:val="32"/>
        </w:rPr>
        <w:t>第十五条</w:t>
      </w:r>
      <w:r w:rsidRPr="004779A1">
        <w:rPr>
          <w:rFonts w:asciiTheme="majorEastAsia" w:eastAsiaTheme="majorEastAsia" w:hAnsiTheme="majorEastAsia" w:hint="eastAsia"/>
          <w:sz w:val="32"/>
          <w:szCs w:val="32"/>
        </w:rPr>
        <w:t xml:space="preserve"> </w:t>
      </w:r>
      <w:r w:rsidR="00887C22" w:rsidRPr="004779A1">
        <w:rPr>
          <w:rFonts w:asciiTheme="majorEastAsia" w:eastAsiaTheme="majorEastAsia" w:hAnsiTheme="majorEastAsia" w:hint="eastAsia"/>
          <w:sz w:val="32"/>
          <w:szCs w:val="32"/>
        </w:rPr>
        <w:t>中小学、幼儿园周围是指上述机构</w:t>
      </w:r>
      <w:r w:rsidR="00F306AD" w:rsidRPr="004779A1">
        <w:rPr>
          <w:rFonts w:asciiTheme="majorEastAsia" w:eastAsiaTheme="majorEastAsia" w:hAnsiTheme="majorEastAsia" w:cs="宋体" w:hint="eastAsia"/>
          <w:sz w:val="32"/>
          <w:szCs w:val="32"/>
        </w:rPr>
        <w:t>大门两侧及</w:t>
      </w:r>
      <w:r w:rsidR="00887C22" w:rsidRPr="004779A1">
        <w:rPr>
          <w:rFonts w:asciiTheme="majorEastAsia" w:eastAsiaTheme="majorEastAsia" w:hAnsiTheme="majorEastAsia" w:hint="eastAsia"/>
          <w:sz w:val="32"/>
          <w:szCs w:val="32"/>
        </w:rPr>
        <w:t>进出通道口向外延伸一定距离的区域。本规定中所称“距离”均按照行人不违反交通管理规定、习惯性行走的最短路径进行测量（测量误差允许值为±1%）。</w:t>
      </w:r>
    </w:p>
    <w:p w:rsidR="007958D5" w:rsidRPr="004779A1" w:rsidRDefault="001A041B" w:rsidP="00150C87">
      <w:pPr>
        <w:pStyle w:val="a5"/>
        <w:widowControl/>
        <w:shd w:val="clear" w:color="auto" w:fill="FFFFFF"/>
        <w:spacing w:beforeAutospacing="0" w:afterAutospacing="0" w:line="600" w:lineRule="exact"/>
        <w:ind w:firstLineChars="200" w:firstLine="643"/>
        <w:jc w:val="both"/>
        <w:rPr>
          <w:rFonts w:asciiTheme="majorEastAsia" w:eastAsiaTheme="majorEastAsia" w:hAnsiTheme="majorEastAsia" w:cs="仿宋"/>
          <w:sz w:val="32"/>
          <w:szCs w:val="32"/>
          <w:shd w:val="clear" w:color="auto" w:fill="FFFFFF"/>
        </w:rPr>
      </w:pPr>
      <w:r w:rsidRPr="004779A1">
        <w:rPr>
          <w:rFonts w:asciiTheme="majorEastAsia" w:eastAsiaTheme="majorEastAsia" w:hAnsiTheme="majorEastAsia" w:hint="eastAsia"/>
          <w:b/>
          <w:sz w:val="32"/>
          <w:szCs w:val="32"/>
        </w:rPr>
        <w:t>第十六条</w:t>
      </w:r>
      <w:r w:rsidRPr="004779A1">
        <w:rPr>
          <w:rFonts w:asciiTheme="majorEastAsia" w:eastAsiaTheme="majorEastAsia" w:hAnsiTheme="majorEastAsia" w:hint="eastAsia"/>
          <w:sz w:val="32"/>
          <w:szCs w:val="32"/>
        </w:rPr>
        <w:t xml:space="preserve"> </w:t>
      </w:r>
      <w:r w:rsidR="00887C22" w:rsidRPr="004779A1">
        <w:rPr>
          <w:rFonts w:asciiTheme="majorEastAsia" w:eastAsiaTheme="majorEastAsia" w:hAnsiTheme="majorEastAsia" w:hint="eastAsia"/>
          <w:sz w:val="32"/>
          <w:szCs w:val="32"/>
        </w:rPr>
        <w:t>本规定中的“以上”</w:t>
      </w:r>
      <w:bookmarkStart w:id="0" w:name="_GoBack"/>
      <w:bookmarkEnd w:id="0"/>
      <w:r w:rsidR="00887C22" w:rsidRPr="004779A1">
        <w:rPr>
          <w:rFonts w:asciiTheme="majorEastAsia" w:eastAsiaTheme="majorEastAsia" w:hAnsiTheme="majorEastAsia" w:hint="eastAsia"/>
          <w:sz w:val="32"/>
          <w:szCs w:val="32"/>
        </w:rPr>
        <w:t>“以下”含本数，“小于”不包含本数。</w:t>
      </w:r>
    </w:p>
    <w:p w:rsidR="007958D5" w:rsidRPr="004779A1" w:rsidRDefault="001A041B" w:rsidP="00150C87">
      <w:pPr>
        <w:pStyle w:val="a5"/>
        <w:widowControl/>
        <w:shd w:val="clear" w:color="auto" w:fill="FFFFFF"/>
        <w:spacing w:beforeAutospacing="0" w:afterAutospacing="0" w:line="600" w:lineRule="exact"/>
        <w:ind w:firstLineChars="200" w:firstLine="643"/>
        <w:jc w:val="both"/>
        <w:rPr>
          <w:rFonts w:asciiTheme="majorEastAsia" w:eastAsiaTheme="majorEastAsia" w:hAnsiTheme="majorEastAsia" w:cs="仿宋"/>
          <w:sz w:val="32"/>
          <w:szCs w:val="32"/>
          <w:shd w:val="clear" w:color="auto" w:fill="FFFFFF"/>
        </w:rPr>
      </w:pPr>
      <w:r w:rsidRPr="004779A1">
        <w:rPr>
          <w:rFonts w:asciiTheme="majorEastAsia" w:eastAsiaTheme="majorEastAsia" w:hAnsiTheme="majorEastAsia" w:cs="仿宋" w:hint="eastAsia"/>
          <w:b/>
          <w:sz w:val="32"/>
          <w:szCs w:val="32"/>
          <w:shd w:val="clear" w:color="auto" w:fill="FFFFFF"/>
        </w:rPr>
        <w:t>第十七条</w:t>
      </w:r>
      <w:r w:rsidR="00C21D2E" w:rsidRPr="004779A1">
        <w:rPr>
          <w:rFonts w:asciiTheme="majorEastAsia" w:eastAsiaTheme="majorEastAsia" w:hAnsiTheme="majorEastAsia" w:cs="仿宋" w:hint="eastAsia"/>
          <w:sz w:val="32"/>
          <w:szCs w:val="32"/>
          <w:shd w:val="clear" w:color="auto" w:fill="FFFFFF"/>
        </w:rPr>
        <w:t xml:space="preserve"> </w:t>
      </w:r>
      <w:r w:rsidR="00887C22" w:rsidRPr="004779A1">
        <w:rPr>
          <w:rFonts w:asciiTheme="majorEastAsia" w:eastAsiaTheme="majorEastAsia" w:hAnsiTheme="majorEastAsia" w:cs="仿宋" w:hint="eastAsia"/>
          <w:sz w:val="32"/>
          <w:szCs w:val="32"/>
          <w:shd w:val="clear" w:color="auto" w:fill="FFFFFF"/>
        </w:rPr>
        <w:t>本规定中的“经营场所”应具备对外经营卷烟的陈列、展示和仓储条件，不包含无实际商品展卖的场所。经营场所内相通的配套办公场所和生活场所（如办公室、财务室、机房、会客室、休息室、卫生间等）应视为经营场所的一部分，经营场所内商品的仓储场所应视为经营场所的一部分，但不计算在经营面积内。</w:t>
      </w:r>
    </w:p>
    <w:p w:rsidR="007958D5" w:rsidRPr="004779A1" w:rsidRDefault="001A041B" w:rsidP="00150C87">
      <w:pPr>
        <w:pStyle w:val="a5"/>
        <w:widowControl/>
        <w:shd w:val="clear" w:color="auto" w:fill="FFFFFF"/>
        <w:spacing w:beforeAutospacing="0" w:afterAutospacing="0" w:line="600" w:lineRule="exact"/>
        <w:ind w:firstLineChars="200" w:firstLine="643"/>
        <w:jc w:val="both"/>
        <w:rPr>
          <w:rFonts w:asciiTheme="majorEastAsia" w:eastAsiaTheme="majorEastAsia" w:hAnsiTheme="majorEastAsia" w:cs="仿宋"/>
          <w:sz w:val="32"/>
          <w:szCs w:val="32"/>
          <w:shd w:val="clear" w:color="auto" w:fill="FFFFFF"/>
        </w:rPr>
      </w:pPr>
      <w:r w:rsidRPr="004779A1">
        <w:rPr>
          <w:rFonts w:asciiTheme="majorEastAsia" w:eastAsiaTheme="majorEastAsia" w:hAnsiTheme="majorEastAsia" w:cs="仿宋" w:hint="eastAsia"/>
          <w:b/>
          <w:sz w:val="32"/>
          <w:szCs w:val="32"/>
          <w:shd w:val="clear" w:color="auto" w:fill="FFFFFF"/>
        </w:rPr>
        <w:t>第十八条</w:t>
      </w:r>
      <w:r w:rsidR="00C21D2E" w:rsidRPr="004779A1">
        <w:rPr>
          <w:rFonts w:asciiTheme="majorEastAsia" w:eastAsiaTheme="majorEastAsia" w:hAnsiTheme="majorEastAsia" w:cs="仿宋" w:hint="eastAsia"/>
          <w:sz w:val="32"/>
          <w:szCs w:val="32"/>
          <w:shd w:val="clear" w:color="auto" w:fill="FFFFFF"/>
        </w:rPr>
        <w:t xml:space="preserve"> </w:t>
      </w:r>
      <w:r w:rsidR="00887C22" w:rsidRPr="004779A1">
        <w:rPr>
          <w:rFonts w:asciiTheme="majorEastAsia" w:eastAsiaTheme="majorEastAsia" w:hAnsiTheme="majorEastAsia" w:cs="仿宋" w:hint="eastAsia"/>
          <w:sz w:val="32"/>
          <w:szCs w:val="32"/>
          <w:shd w:val="clear" w:color="auto" w:fill="FFFFFF"/>
        </w:rPr>
        <w:t>本规定中的“与住所不相独立”，是指经营场所与住所无明显物理分割，经营行为与日常生活相互干扰。</w:t>
      </w:r>
    </w:p>
    <w:p w:rsidR="007958D5" w:rsidRPr="004779A1" w:rsidRDefault="00887C22">
      <w:pPr>
        <w:pStyle w:val="a5"/>
        <w:widowControl/>
        <w:shd w:val="clear" w:color="auto" w:fill="FFFFFF"/>
        <w:spacing w:beforeAutospacing="0" w:afterAutospacing="0" w:line="600" w:lineRule="exact"/>
        <w:ind w:firstLineChars="200" w:firstLine="640"/>
        <w:jc w:val="both"/>
        <w:rPr>
          <w:rFonts w:asciiTheme="majorEastAsia" w:eastAsiaTheme="majorEastAsia" w:hAnsiTheme="majorEastAsia" w:cs="仿宋"/>
          <w:sz w:val="32"/>
          <w:szCs w:val="32"/>
          <w:shd w:val="clear" w:color="auto" w:fill="FFFFFF"/>
        </w:rPr>
      </w:pPr>
      <w:r w:rsidRPr="004779A1">
        <w:rPr>
          <w:rFonts w:asciiTheme="majorEastAsia" w:eastAsiaTheme="majorEastAsia" w:hAnsiTheme="majorEastAsia" w:cs="仿宋" w:hint="eastAsia"/>
          <w:sz w:val="32"/>
          <w:szCs w:val="32"/>
          <w:shd w:val="clear" w:color="auto" w:fill="FFFFFF"/>
        </w:rPr>
        <w:lastRenderedPageBreak/>
        <w:t>经营场所房屋性质为“商铺”的，因日常经营需临时居住的，申请人在烟草专卖局办证人员实地核查时需确认临时居住场所为固定经营场所的一部分，并接受烟草专卖执法人员的日常执法检查；</w:t>
      </w:r>
    </w:p>
    <w:p w:rsidR="007958D5" w:rsidRPr="004779A1" w:rsidRDefault="00887C22">
      <w:pPr>
        <w:pStyle w:val="a5"/>
        <w:widowControl/>
        <w:shd w:val="clear" w:color="auto" w:fill="FFFFFF"/>
        <w:spacing w:beforeAutospacing="0" w:afterAutospacing="0" w:line="600" w:lineRule="exact"/>
        <w:ind w:firstLineChars="200" w:firstLine="640"/>
        <w:jc w:val="both"/>
        <w:rPr>
          <w:rFonts w:asciiTheme="majorEastAsia" w:eastAsiaTheme="majorEastAsia" w:hAnsiTheme="majorEastAsia" w:cs="仿宋"/>
          <w:sz w:val="32"/>
          <w:szCs w:val="32"/>
          <w:shd w:val="clear" w:color="auto" w:fill="FFFFFF"/>
        </w:rPr>
      </w:pPr>
      <w:r w:rsidRPr="004779A1">
        <w:rPr>
          <w:rFonts w:asciiTheme="majorEastAsia" w:eastAsiaTheme="majorEastAsia" w:hAnsiTheme="majorEastAsia" w:cs="仿宋" w:hint="eastAsia"/>
          <w:sz w:val="32"/>
          <w:szCs w:val="32"/>
          <w:shd w:val="clear" w:color="auto" w:fill="FFFFFF"/>
        </w:rPr>
        <w:t>经营场所房屋性质为“住宅”的，需要从事烟草制品零售业务的，申请人在烟草专卖局办证人员实地核查时需确认经营场所的范围，并不得擅自改变经营场所用途，导致经营场所与住所不分；</w:t>
      </w:r>
    </w:p>
    <w:p w:rsidR="007958D5" w:rsidRPr="004779A1" w:rsidRDefault="00887C22">
      <w:pPr>
        <w:pStyle w:val="a5"/>
        <w:widowControl/>
        <w:shd w:val="clear" w:color="auto" w:fill="FFFFFF"/>
        <w:spacing w:beforeAutospacing="0" w:afterAutospacing="0" w:line="600" w:lineRule="exact"/>
        <w:ind w:firstLineChars="200" w:firstLine="640"/>
        <w:jc w:val="both"/>
        <w:rPr>
          <w:rFonts w:asciiTheme="majorEastAsia" w:eastAsiaTheme="majorEastAsia" w:hAnsiTheme="majorEastAsia" w:cs="仿宋"/>
          <w:sz w:val="32"/>
          <w:szCs w:val="32"/>
          <w:shd w:val="clear" w:color="auto" w:fill="FFFFFF"/>
        </w:rPr>
      </w:pPr>
      <w:r w:rsidRPr="004779A1">
        <w:rPr>
          <w:rFonts w:asciiTheme="majorEastAsia" w:eastAsiaTheme="majorEastAsia" w:hAnsiTheme="majorEastAsia" w:cs="仿宋" w:hint="eastAsia"/>
          <w:sz w:val="32"/>
          <w:szCs w:val="32"/>
          <w:shd w:val="clear" w:color="auto" w:fill="FFFFFF"/>
        </w:rPr>
        <w:t>申请人堆放货物的储藏室、仓库与经营门店相分离的，视为经营场所的附属仓库，有义务接受烟草专卖行政主管部门的监督检查；</w:t>
      </w:r>
    </w:p>
    <w:p w:rsidR="007958D5" w:rsidRPr="004779A1" w:rsidRDefault="00887C22">
      <w:pPr>
        <w:pStyle w:val="a5"/>
        <w:widowControl/>
        <w:shd w:val="clear" w:color="auto" w:fill="FFFFFF"/>
        <w:spacing w:beforeAutospacing="0" w:afterAutospacing="0" w:line="600" w:lineRule="exact"/>
        <w:ind w:firstLineChars="200" w:firstLine="640"/>
        <w:jc w:val="both"/>
        <w:rPr>
          <w:rFonts w:asciiTheme="majorEastAsia" w:eastAsiaTheme="majorEastAsia" w:hAnsiTheme="majorEastAsia" w:cs="仿宋"/>
          <w:sz w:val="32"/>
          <w:szCs w:val="32"/>
          <w:shd w:val="clear" w:color="auto" w:fill="FFFFFF"/>
        </w:rPr>
      </w:pPr>
      <w:r w:rsidRPr="004779A1">
        <w:rPr>
          <w:rFonts w:asciiTheme="majorEastAsia" w:eastAsiaTheme="majorEastAsia" w:hAnsiTheme="majorEastAsia" w:cs="仿宋" w:hint="eastAsia"/>
          <w:sz w:val="32"/>
          <w:szCs w:val="32"/>
          <w:shd w:val="clear" w:color="auto" w:fill="FFFFFF"/>
        </w:rPr>
        <w:t>经营场所的范围以及是否与住所相对独立，需经烟草专卖执法人员实地核查后，根据申请人申明确认的经营场所的范围及用途，制作核（</w:t>
      </w:r>
      <w:proofErr w:type="gramStart"/>
      <w:r w:rsidRPr="004779A1">
        <w:rPr>
          <w:rFonts w:asciiTheme="majorEastAsia" w:eastAsiaTheme="majorEastAsia" w:hAnsiTheme="majorEastAsia" w:cs="仿宋" w:hint="eastAsia"/>
          <w:sz w:val="32"/>
          <w:szCs w:val="32"/>
          <w:shd w:val="clear" w:color="auto" w:fill="FFFFFF"/>
        </w:rPr>
        <w:t>勘</w:t>
      </w:r>
      <w:proofErr w:type="gramEnd"/>
      <w:r w:rsidRPr="004779A1">
        <w:rPr>
          <w:rFonts w:asciiTheme="majorEastAsia" w:eastAsiaTheme="majorEastAsia" w:hAnsiTheme="majorEastAsia" w:cs="仿宋" w:hint="eastAsia"/>
          <w:sz w:val="32"/>
          <w:szCs w:val="32"/>
          <w:shd w:val="clear" w:color="auto" w:fill="FFFFFF"/>
        </w:rPr>
        <w:t>）</w:t>
      </w:r>
      <w:proofErr w:type="gramStart"/>
      <w:r w:rsidRPr="004779A1">
        <w:rPr>
          <w:rFonts w:asciiTheme="majorEastAsia" w:eastAsiaTheme="majorEastAsia" w:hAnsiTheme="majorEastAsia" w:cs="仿宋" w:hint="eastAsia"/>
          <w:sz w:val="32"/>
          <w:szCs w:val="32"/>
          <w:shd w:val="clear" w:color="auto" w:fill="FFFFFF"/>
        </w:rPr>
        <w:t>查记录</w:t>
      </w:r>
      <w:proofErr w:type="gramEnd"/>
      <w:r w:rsidRPr="004779A1">
        <w:rPr>
          <w:rFonts w:asciiTheme="majorEastAsia" w:eastAsiaTheme="majorEastAsia" w:hAnsiTheme="majorEastAsia" w:cs="仿宋" w:hint="eastAsia"/>
          <w:sz w:val="32"/>
          <w:szCs w:val="32"/>
          <w:shd w:val="clear" w:color="auto" w:fill="FFFFFF"/>
        </w:rPr>
        <w:t>及仓储场所确认书并经申请人签字确定。</w:t>
      </w:r>
    </w:p>
    <w:p w:rsidR="007958D5" w:rsidRPr="004779A1" w:rsidRDefault="001A041B" w:rsidP="00150C87">
      <w:pPr>
        <w:pStyle w:val="a5"/>
        <w:widowControl/>
        <w:shd w:val="clear" w:color="auto" w:fill="FFFFFF"/>
        <w:spacing w:beforeAutospacing="0" w:afterAutospacing="0" w:line="600" w:lineRule="exact"/>
        <w:ind w:firstLineChars="200" w:firstLine="643"/>
        <w:jc w:val="both"/>
        <w:rPr>
          <w:rFonts w:asciiTheme="majorEastAsia" w:eastAsiaTheme="majorEastAsia" w:hAnsiTheme="majorEastAsia" w:cs="仿宋"/>
          <w:sz w:val="32"/>
          <w:szCs w:val="32"/>
          <w:shd w:val="clear" w:color="auto" w:fill="FFFFFF"/>
        </w:rPr>
      </w:pPr>
      <w:r w:rsidRPr="004779A1">
        <w:rPr>
          <w:rFonts w:asciiTheme="majorEastAsia" w:eastAsiaTheme="majorEastAsia" w:hAnsiTheme="majorEastAsia" w:cs="仿宋" w:hint="eastAsia"/>
          <w:b/>
          <w:sz w:val="32"/>
          <w:szCs w:val="32"/>
          <w:shd w:val="clear" w:color="auto" w:fill="FFFFFF"/>
        </w:rPr>
        <w:t>第十九条</w:t>
      </w:r>
      <w:r w:rsidR="00C21D2E" w:rsidRPr="004779A1">
        <w:rPr>
          <w:rFonts w:asciiTheme="majorEastAsia" w:eastAsiaTheme="majorEastAsia" w:hAnsiTheme="majorEastAsia" w:cs="仿宋" w:hint="eastAsia"/>
          <w:sz w:val="32"/>
          <w:szCs w:val="32"/>
          <w:shd w:val="clear" w:color="auto" w:fill="FFFFFF"/>
        </w:rPr>
        <w:t xml:space="preserve"> </w:t>
      </w:r>
      <w:r w:rsidR="00887C22" w:rsidRPr="004779A1">
        <w:rPr>
          <w:rFonts w:asciiTheme="majorEastAsia" w:eastAsiaTheme="majorEastAsia" w:hAnsiTheme="majorEastAsia" w:cs="仿宋" w:hint="eastAsia"/>
          <w:sz w:val="32"/>
          <w:szCs w:val="32"/>
          <w:shd w:val="clear" w:color="auto" w:fill="FFFFFF"/>
        </w:rPr>
        <w:t>本细则中的中小学，是指普通中小学、幼儿园、特殊教育学校、中等职业学校、专门学校。</w:t>
      </w:r>
    </w:p>
    <w:p w:rsidR="007958D5" w:rsidRPr="004779A1" w:rsidRDefault="001A041B" w:rsidP="00150C87">
      <w:pPr>
        <w:pStyle w:val="a5"/>
        <w:widowControl/>
        <w:shd w:val="clear" w:color="auto" w:fill="FFFFFF"/>
        <w:spacing w:beforeAutospacing="0" w:afterAutospacing="0" w:line="600" w:lineRule="exact"/>
        <w:ind w:firstLineChars="200" w:firstLine="643"/>
        <w:jc w:val="both"/>
        <w:rPr>
          <w:rFonts w:asciiTheme="majorEastAsia" w:eastAsiaTheme="majorEastAsia" w:hAnsiTheme="majorEastAsia" w:cs="仿宋"/>
          <w:sz w:val="32"/>
          <w:szCs w:val="32"/>
          <w:shd w:val="clear" w:color="auto" w:fill="FFFFFF"/>
        </w:rPr>
      </w:pPr>
      <w:r w:rsidRPr="004779A1">
        <w:rPr>
          <w:rFonts w:asciiTheme="majorEastAsia" w:eastAsiaTheme="majorEastAsia" w:hAnsiTheme="majorEastAsia" w:cs="仿宋" w:hint="eastAsia"/>
          <w:b/>
          <w:sz w:val="32"/>
          <w:szCs w:val="32"/>
          <w:shd w:val="clear" w:color="auto" w:fill="FFFFFF"/>
        </w:rPr>
        <w:t>第二十条</w:t>
      </w:r>
      <w:r w:rsidR="00C21D2E" w:rsidRPr="004779A1">
        <w:rPr>
          <w:rFonts w:asciiTheme="majorEastAsia" w:eastAsiaTheme="majorEastAsia" w:hAnsiTheme="majorEastAsia" w:cs="仿宋" w:hint="eastAsia"/>
          <w:sz w:val="32"/>
          <w:szCs w:val="32"/>
          <w:shd w:val="clear" w:color="auto" w:fill="FFFFFF"/>
        </w:rPr>
        <w:t xml:space="preserve"> </w:t>
      </w:r>
      <w:r w:rsidR="00887C22" w:rsidRPr="004779A1">
        <w:rPr>
          <w:rFonts w:asciiTheme="majorEastAsia" w:eastAsiaTheme="majorEastAsia" w:hAnsiTheme="majorEastAsia" w:cs="仿宋" w:hint="eastAsia"/>
          <w:sz w:val="32"/>
          <w:szCs w:val="32"/>
          <w:shd w:val="clear" w:color="auto" w:fill="FFFFFF"/>
        </w:rPr>
        <w:t>本规定中“易燃易爆、有毒有害、易挥发类物质”，是指农药、化肥、化工、油漆、烟花爆竹等物品。</w:t>
      </w:r>
    </w:p>
    <w:p w:rsidR="007958D5" w:rsidRPr="004779A1" w:rsidRDefault="001A041B" w:rsidP="00150C87">
      <w:pPr>
        <w:pStyle w:val="a5"/>
        <w:widowControl/>
        <w:shd w:val="clear" w:color="auto" w:fill="FFFFFF"/>
        <w:spacing w:beforeAutospacing="0" w:afterAutospacing="0" w:line="600" w:lineRule="exact"/>
        <w:ind w:firstLineChars="200" w:firstLine="643"/>
        <w:jc w:val="both"/>
        <w:rPr>
          <w:rFonts w:asciiTheme="majorEastAsia" w:eastAsiaTheme="majorEastAsia" w:hAnsiTheme="majorEastAsia" w:cs="仿宋"/>
          <w:sz w:val="32"/>
          <w:szCs w:val="32"/>
          <w:shd w:val="clear" w:color="auto" w:fill="FFFFFF"/>
        </w:rPr>
      </w:pPr>
      <w:r w:rsidRPr="004779A1">
        <w:rPr>
          <w:rFonts w:asciiTheme="majorEastAsia" w:eastAsiaTheme="majorEastAsia" w:hAnsiTheme="majorEastAsia" w:hint="eastAsia"/>
          <w:b/>
          <w:sz w:val="32"/>
          <w:szCs w:val="32"/>
        </w:rPr>
        <w:t>第二十一条</w:t>
      </w:r>
      <w:r w:rsidR="00C21D2E" w:rsidRPr="004779A1">
        <w:rPr>
          <w:rFonts w:asciiTheme="majorEastAsia" w:eastAsiaTheme="majorEastAsia" w:hAnsiTheme="majorEastAsia" w:hint="eastAsia"/>
          <w:sz w:val="32"/>
          <w:szCs w:val="32"/>
        </w:rPr>
        <w:t xml:space="preserve"> </w:t>
      </w:r>
      <w:r w:rsidR="00887C22" w:rsidRPr="004779A1">
        <w:rPr>
          <w:rFonts w:asciiTheme="majorEastAsia" w:eastAsiaTheme="majorEastAsia" w:hAnsiTheme="majorEastAsia" w:hint="eastAsia"/>
          <w:sz w:val="32"/>
          <w:szCs w:val="32"/>
        </w:rPr>
        <w:t>经营主体、经营场所地址未发生改变的，按照尊重历史、立足现状的原则，正常办理烟草专卖零售许可证延续；属于不予设置烟草制品零售点规定情形的，原烟草专卖零售许可证到期后原则上不予延续。</w:t>
      </w:r>
    </w:p>
    <w:p w:rsidR="007958D5" w:rsidRPr="004779A1" w:rsidRDefault="004779A1" w:rsidP="00150C87">
      <w:pPr>
        <w:pStyle w:val="a5"/>
        <w:widowControl/>
        <w:shd w:val="clear" w:color="auto" w:fill="FFFFFF"/>
        <w:spacing w:beforeAutospacing="0" w:afterAutospacing="0" w:line="600" w:lineRule="exact"/>
        <w:ind w:firstLineChars="200" w:firstLine="643"/>
        <w:jc w:val="both"/>
        <w:rPr>
          <w:rFonts w:asciiTheme="majorEastAsia" w:eastAsiaTheme="majorEastAsia" w:hAnsiTheme="majorEastAsia"/>
          <w:bCs/>
          <w:sz w:val="32"/>
          <w:szCs w:val="32"/>
        </w:rPr>
      </w:pPr>
      <w:r>
        <w:rPr>
          <w:rFonts w:asciiTheme="majorEastAsia" w:eastAsiaTheme="majorEastAsia" w:hAnsiTheme="majorEastAsia" w:cs="仿宋" w:hint="eastAsia"/>
          <w:b/>
          <w:sz w:val="32"/>
          <w:szCs w:val="32"/>
          <w:shd w:val="clear" w:color="auto" w:fill="FFFFFF"/>
        </w:rPr>
        <w:lastRenderedPageBreak/>
        <w:t>第二十二</w:t>
      </w:r>
      <w:r w:rsidR="00887C22" w:rsidRPr="004779A1">
        <w:rPr>
          <w:rFonts w:asciiTheme="majorEastAsia" w:eastAsiaTheme="majorEastAsia" w:hAnsiTheme="majorEastAsia" w:cs="仿宋" w:hint="eastAsia"/>
          <w:b/>
          <w:sz w:val="32"/>
          <w:szCs w:val="32"/>
          <w:shd w:val="clear" w:color="auto" w:fill="FFFFFF"/>
        </w:rPr>
        <w:t>条</w:t>
      </w:r>
      <w:r w:rsidR="00887C22" w:rsidRPr="004779A1">
        <w:rPr>
          <w:rFonts w:asciiTheme="majorEastAsia" w:eastAsiaTheme="majorEastAsia" w:hAnsiTheme="majorEastAsia" w:hint="eastAsia"/>
          <w:sz w:val="32"/>
          <w:szCs w:val="32"/>
        </w:rPr>
        <w:t xml:space="preserve"> 对在本规定施行前已设置、但不符合本规定要求的零售点，其许可证有效期满后不再予以延续</w:t>
      </w:r>
      <w:r w:rsidR="00887C22" w:rsidRPr="004779A1">
        <w:rPr>
          <w:rFonts w:asciiTheme="majorEastAsia" w:eastAsiaTheme="majorEastAsia" w:hAnsiTheme="majorEastAsia" w:hint="eastAsia"/>
          <w:bCs/>
          <w:sz w:val="32"/>
          <w:szCs w:val="32"/>
        </w:rPr>
        <w:t>。在本规定前的持证户需要重新申办许可证的,在本规定实施后按本规定执行。</w:t>
      </w:r>
    </w:p>
    <w:p w:rsidR="00FE45DF" w:rsidRPr="004779A1" w:rsidRDefault="004779A1" w:rsidP="00150C87">
      <w:pPr>
        <w:ind w:firstLineChars="200" w:firstLine="643"/>
        <w:rPr>
          <w:rFonts w:asciiTheme="majorEastAsia" w:eastAsiaTheme="majorEastAsia" w:hAnsiTheme="majorEastAsia" w:cs="Times New Roman"/>
          <w:sz w:val="32"/>
          <w:szCs w:val="32"/>
        </w:rPr>
      </w:pPr>
      <w:r>
        <w:rPr>
          <w:rFonts w:asciiTheme="majorEastAsia" w:eastAsiaTheme="majorEastAsia" w:hAnsiTheme="majorEastAsia" w:cs="黑体" w:hint="eastAsia"/>
          <w:b/>
          <w:sz w:val="32"/>
          <w:szCs w:val="32"/>
        </w:rPr>
        <w:t>第二十三</w:t>
      </w:r>
      <w:r w:rsidR="00FE45DF" w:rsidRPr="004779A1">
        <w:rPr>
          <w:rFonts w:asciiTheme="majorEastAsia" w:eastAsiaTheme="majorEastAsia" w:hAnsiTheme="majorEastAsia" w:cs="黑体" w:hint="eastAsia"/>
          <w:b/>
          <w:sz w:val="32"/>
          <w:szCs w:val="32"/>
        </w:rPr>
        <w:t>条</w:t>
      </w:r>
      <w:r w:rsidR="00FE45DF" w:rsidRPr="004779A1">
        <w:rPr>
          <w:rFonts w:asciiTheme="majorEastAsia" w:eastAsiaTheme="majorEastAsia" w:hAnsiTheme="majorEastAsia" w:cs="Times New Roman" w:hint="eastAsia"/>
          <w:sz w:val="32"/>
          <w:szCs w:val="32"/>
        </w:rPr>
        <w:t xml:space="preserve">  </w:t>
      </w:r>
      <w:r w:rsidR="00FE45DF" w:rsidRPr="004779A1">
        <w:rPr>
          <w:rFonts w:asciiTheme="majorEastAsia" w:eastAsiaTheme="majorEastAsia" w:hAnsiTheme="majorEastAsia" w:hint="eastAsia"/>
          <w:sz w:val="32"/>
          <w:szCs w:val="32"/>
        </w:rPr>
        <w:t>对存在</w:t>
      </w:r>
      <w:r w:rsidR="00FE45DF" w:rsidRPr="004779A1">
        <w:rPr>
          <w:rFonts w:asciiTheme="majorEastAsia" w:eastAsiaTheme="majorEastAsia" w:hAnsiTheme="majorEastAsia" w:cs="Times New Roman" w:hint="eastAsia"/>
          <w:sz w:val="32"/>
          <w:szCs w:val="32"/>
        </w:rPr>
        <w:t>以下情形在数量、间距方面</w:t>
      </w:r>
      <w:r w:rsidR="00FE45DF" w:rsidRPr="004779A1">
        <w:rPr>
          <w:rFonts w:asciiTheme="majorEastAsia" w:eastAsiaTheme="majorEastAsia" w:hAnsiTheme="majorEastAsia" w:hint="eastAsia"/>
          <w:sz w:val="32"/>
          <w:szCs w:val="32"/>
        </w:rPr>
        <w:t>可以</w:t>
      </w:r>
      <w:r w:rsidR="00FE45DF" w:rsidRPr="004779A1">
        <w:rPr>
          <w:rFonts w:asciiTheme="majorEastAsia" w:eastAsiaTheme="majorEastAsia" w:hAnsiTheme="majorEastAsia" w:cs="Times New Roman" w:hint="eastAsia"/>
          <w:sz w:val="32"/>
          <w:szCs w:val="32"/>
        </w:rPr>
        <w:t>给予适当放宽：</w:t>
      </w:r>
    </w:p>
    <w:p w:rsidR="00FE45DF" w:rsidRPr="004779A1" w:rsidRDefault="00FE45DF" w:rsidP="00FE45DF">
      <w:pPr>
        <w:ind w:firstLineChars="200" w:firstLine="640"/>
        <w:rPr>
          <w:rFonts w:asciiTheme="majorEastAsia" w:eastAsiaTheme="majorEastAsia" w:hAnsiTheme="majorEastAsia" w:cs="Times New Roman"/>
          <w:sz w:val="32"/>
          <w:szCs w:val="32"/>
        </w:rPr>
      </w:pPr>
      <w:r w:rsidRPr="004779A1">
        <w:rPr>
          <w:rFonts w:asciiTheme="majorEastAsia" w:eastAsiaTheme="majorEastAsia" w:hAnsiTheme="majorEastAsia" w:cs="Times New Roman" w:hint="eastAsia"/>
          <w:sz w:val="32"/>
          <w:szCs w:val="32"/>
        </w:rPr>
        <w:t>（一）社会弱势群体、优抚对象申请烟草专卖零售许可证的；</w:t>
      </w:r>
    </w:p>
    <w:p w:rsidR="00FE45DF" w:rsidRPr="004779A1" w:rsidRDefault="00FE45DF" w:rsidP="00FE45DF">
      <w:pPr>
        <w:ind w:firstLineChars="200" w:firstLine="640"/>
        <w:rPr>
          <w:rFonts w:asciiTheme="majorEastAsia" w:eastAsiaTheme="majorEastAsia" w:hAnsiTheme="majorEastAsia" w:cs="Times New Roman"/>
          <w:sz w:val="32"/>
          <w:szCs w:val="32"/>
        </w:rPr>
      </w:pPr>
      <w:r w:rsidRPr="004779A1">
        <w:rPr>
          <w:rFonts w:asciiTheme="majorEastAsia" w:eastAsiaTheme="majorEastAsia" w:hAnsiTheme="majorEastAsia" w:cs="Times New Roman" w:hint="eastAsia"/>
          <w:sz w:val="32"/>
          <w:szCs w:val="32"/>
        </w:rPr>
        <w:t xml:space="preserve">（二）因道路规划、城市建设等客观原因造成无法在核定经营地址经营，持证人申请变更到原发证机关辖区内其他地址经营的； </w:t>
      </w:r>
    </w:p>
    <w:p w:rsidR="00FE45DF" w:rsidRPr="004779A1" w:rsidRDefault="00FE45DF" w:rsidP="00FE45DF">
      <w:pPr>
        <w:ind w:firstLineChars="200" w:firstLine="640"/>
        <w:rPr>
          <w:rFonts w:asciiTheme="majorEastAsia" w:eastAsiaTheme="majorEastAsia" w:hAnsiTheme="majorEastAsia" w:cs="Times New Roman"/>
          <w:sz w:val="32"/>
          <w:szCs w:val="32"/>
        </w:rPr>
      </w:pPr>
      <w:r w:rsidRPr="004779A1">
        <w:rPr>
          <w:rFonts w:asciiTheme="majorEastAsia" w:eastAsiaTheme="majorEastAsia" w:hAnsiTheme="majorEastAsia" w:cs="Times New Roman" w:hint="eastAsia"/>
          <w:sz w:val="32"/>
          <w:szCs w:val="32"/>
        </w:rPr>
        <w:t>（三）其他有政策扶持需要的情形。</w:t>
      </w:r>
    </w:p>
    <w:p w:rsidR="00FE45DF" w:rsidRDefault="004779A1" w:rsidP="00150C87">
      <w:pPr>
        <w:ind w:firstLineChars="200" w:firstLine="643"/>
        <w:rPr>
          <w:rFonts w:asciiTheme="majorEastAsia" w:eastAsiaTheme="majorEastAsia" w:hAnsiTheme="majorEastAsia" w:cs="宋体"/>
          <w:sz w:val="32"/>
          <w:szCs w:val="32"/>
        </w:rPr>
      </w:pPr>
      <w:r>
        <w:rPr>
          <w:rFonts w:asciiTheme="majorEastAsia" w:eastAsiaTheme="majorEastAsia" w:hAnsiTheme="majorEastAsia" w:cs="黑体" w:hint="eastAsia"/>
          <w:b/>
          <w:sz w:val="32"/>
          <w:szCs w:val="32"/>
        </w:rPr>
        <w:t>第二十四</w:t>
      </w:r>
      <w:r w:rsidR="00FE45DF" w:rsidRPr="004779A1">
        <w:rPr>
          <w:rFonts w:asciiTheme="majorEastAsia" w:eastAsiaTheme="majorEastAsia" w:hAnsiTheme="majorEastAsia" w:cs="黑体" w:hint="eastAsia"/>
          <w:b/>
          <w:sz w:val="32"/>
          <w:szCs w:val="32"/>
        </w:rPr>
        <w:t>条</w:t>
      </w:r>
      <w:r w:rsidR="00C21D2E" w:rsidRPr="004779A1">
        <w:rPr>
          <w:rFonts w:asciiTheme="majorEastAsia" w:eastAsiaTheme="majorEastAsia" w:hAnsiTheme="majorEastAsia" w:cs="宋体" w:hint="eastAsia"/>
          <w:sz w:val="32"/>
          <w:szCs w:val="32"/>
        </w:rPr>
        <w:t xml:space="preserve"> </w:t>
      </w:r>
      <w:r w:rsidR="00FE45DF" w:rsidRPr="004779A1">
        <w:rPr>
          <w:rFonts w:asciiTheme="majorEastAsia" w:eastAsiaTheme="majorEastAsia" w:hAnsiTheme="majorEastAsia" w:cs="宋体" w:hint="eastAsia"/>
          <w:sz w:val="32"/>
          <w:szCs w:val="32"/>
        </w:rPr>
        <w:t>已合法持有烟草专卖零售许可证的零售户，在许可证有效期内不受所在地</w:t>
      </w:r>
      <w:r w:rsidR="00FE45DF" w:rsidRPr="004779A1">
        <w:rPr>
          <w:rFonts w:asciiTheme="majorEastAsia" w:eastAsiaTheme="majorEastAsia" w:hAnsiTheme="majorEastAsia" w:cs="Times New Roman" w:hint="eastAsia"/>
          <w:sz w:val="32"/>
          <w:szCs w:val="32"/>
        </w:rPr>
        <w:t>烟草制品零售点</w:t>
      </w:r>
      <w:r w:rsidR="00FE45DF" w:rsidRPr="004779A1">
        <w:rPr>
          <w:rFonts w:asciiTheme="majorEastAsia" w:eastAsiaTheme="majorEastAsia" w:hAnsiTheme="majorEastAsia" w:cs="宋体" w:hint="eastAsia"/>
          <w:sz w:val="32"/>
          <w:szCs w:val="32"/>
        </w:rPr>
        <w:t>合理布局规划调整的影响。</w:t>
      </w:r>
    </w:p>
    <w:p w:rsidR="004779A1" w:rsidRPr="004779A1" w:rsidRDefault="004779A1" w:rsidP="004779A1">
      <w:pPr>
        <w:pStyle w:val="a5"/>
        <w:widowControl/>
        <w:shd w:val="clear" w:color="auto" w:fill="FFFFFF"/>
        <w:spacing w:beforeAutospacing="0" w:afterAutospacing="0" w:line="600" w:lineRule="exact"/>
        <w:ind w:leftChars="200" w:left="420" w:firstLineChars="100" w:firstLine="321"/>
        <w:jc w:val="both"/>
        <w:rPr>
          <w:rFonts w:asciiTheme="majorEastAsia" w:eastAsiaTheme="majorEastAsia" w:hAnsiTheme="majorEastAsia" w:cs="仿宋"/>
          <w:sz w:val="32"/>
          <w:szCs w:val="32"/>
          <w:shd w:val="clear" w:color="auto" w:fill="FFFFFF"/>
        </w:rPr>
      </w:pPr>
      <w:r>
        <w:rPr>
          <w:rFonts w:asciiTheme="majorEastAsia" w:eastAsiaTheme="majorEastAsia" w:hAnsiTheme="majorEastAsia" w:cs="仿宋" w:hint="eastAsia"/>
          <w:b/>
          <w:sz w:val="32"/>
          <w:szCs w:val="32"/>
          <w:shd w:val="clear" w:color="auto" w:fill="FFFFFF"/>
        </w:rPr>
        <w:t>第二十五</w:t>
      </w:r>
      <w:r w:rsidRPr="004779A1">
        <w:rPr>
          <w:rFonts w:asciiTheme="majorEastAsia" w:eastAsiaTheme="majorEastAsia" w:hAnsiTheme="majorEastAsia" w:cs="仿宋" w:hint="eastAsia"/>
          <w:b/>
          <w:sz w:val="32"/>
          <w:szCs w:val="32"/>
          <w:shd w:val="clear" w:color="auto" w:fill="FFFFFF"/>
        </w:rPr>
        <w:t>条</w:t>
      </w:r>
      <w:r w:rsidRPr="004779A1">
        <w:rPr>
          <w:rFonts w:asciiTheme="majorEastAsia" w:eastAsiaTheme="majorEastAsia" w:hAnsiTheme="majorEastAsia" w:cs="仿宋" w:hint="eastAsia"/>
          <w:sz w:val="32"/>
          <w:szCs w:val="32"/>
          <w:shd w:val="clear" w:color="auto" w:fill="FFFFFF"/>
        </w:rPr>
        <w:t xml:space="preserve"> 本规定自     年  月 日起施行，2017年06月01日印发的《白河县烟草制品零售点合理布局规定》（白烟专〔2017〕12号）自新规定实施之日起废止。</w:t>
      </w:r>
    </w:p>
    <w:p w:rsidR="004779A1" w:rsidRPr="004779A1" w:rsidRDefault="004779A1" w:rsidP="004779A1">
      <w:pPr>
        <w:ind w:firstLineChars="200" w:firstLine="640"/>
        <w:rPr>
          <w:rFonts w:asciiTheme="majorEastAsia" w:eastAsiaTheme="majorEastAsia" w:hAnsiTheme="majorEastAsia"/>
          <w:sz w:val="32"/>
          <w:szCs w:val="32"/>
        </w:rPr>
      </w:pPr>
    </w:p>
    <w:p w:rsidR="007958D5" w:rsidRPr="00150C87" w:rsidRDefault="007958D5">
      <w:pPr>
        <w:pStyle w:val="a5"/>
        <w:widowControl/>
        <w:shd w:val="clear" w:color="auto" w:fill="FFFFFF"/>
        <w:spacing w:beforeAutospacing="0" w:afterAutospacing="0"/>
        <w:rPr>
          <w:rFonts w:asciiTheme="majorEastAsia" w:eastAsiaTheme="majorEastAsia" w:hAnsiTheme="majorEastAsia" w:cs="仿宋"/>
          <w:sz w:val="31"/>
          <w:szCs w:val="31"/>
          <w:shd w:val="clear" w:color="auto" w:fill="FFFFFF"/>
        </w:rPr>
      </w:pPr>
    </w:p>
    <w:sectPr w:rsidR="007958D5" w:rsidRPr="00150C87" w:rsidSect="007958D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4E68" w:rsidRDefault="00294E68" w:rsidP="00F306AD">
      <w:r>
        <w:separator/>
      </w:r>
    </w:p>
  </w:endnote>
  <w:endnote w:type="continuationSeparator" w:id="0">
    <w:p w:rsidR="00294E68" w:rsidRDefault="00294E68" w:rsidP="00F306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altName w:val="Arial Unicode MS"/>
    <w:charset w:val="86"/>
    <w:family w:val="script"/>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4E68" w:rsidRDefault="00294E68" w:rsidP="00F306AD">
      <w:r>
        <w:separator/>
      </w:r>
    </w:p>
  </w:footnote>
  <w:footnote w:type="continuationSeparator" w:id="0">
    <w:p w:rsidR="00294E68" w:rsidRDefault="00294E68" w:rsidP="00F306A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2E4BAB5"/>
    <w:multiLevelType w:val="singleLevel"/>
    <w:tmpl w:val="A2E4BAB5"/>
    <w:lvl w:ilvl="0">
      <w:start w:val="1"/>
      <w:numFmt w:val="chineseCounting"/>
      <w:suff w:val="space"/>
      <w:lvlText w:val="第%1章"/>
      <w:lvlJc w:val="left"/>
      <w:rPr>
        <w:rFonts w:hint="eastAsia"/>
      </w:rPr>
    </w:lvl>
  </w:abstractNum>
  <w:abstractNum w:abstractNumId="1">
    <w:nsid w:val="F708F7BA"/>
    <w:multiLevelType w:val="singleLevel"/>
    <w:tmpl w:val="F708F7BA"/>
    <w:lvl w:ilvl="0">
      <w:start w:val="15"/>
      <w:numFmt w:val="chineseCounting"/>
      <w:suff w:val="space"/>
      <w:lvlText w:val="第%1条"/>
      <w:lvlJc w:val="left"/>
      <w:rPr>
        <w:rFonts w:hint="eastAsia"/>
      </w:rPr>
    </w:lvl>
  </w:abstractNum>
  <w:abstractNum w:abstractNumId="2">
    <w:nsid w:val="63BB2ED4"/>
    <w:multiLevelType w:val="singleLevel"/>
    <w:tmpl w:val="63BB2ED4"/>
    <w:lvl w:ilvl="0">
      <w:start w:val="16"/>
      <w:numFmt w:val="chineseCounting"/>
      <w:suff w:val="space"/>
      <w:lvlText w:val="第%1条"/>
      <w:lvlJc w:val="left"/>
      <w:rPr>
        <w:rFonts w:hint="eastAsia"/>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TrueTypeFonts/>
  <w:saveSubset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4541528E"/>
    <w:rsid w:val="000200D2"/>
    <w:rsid w:val="00145FF8"/>
    <w:rsid w:val="00150C87"/>
    <w:rsid w:val="0015348B"/>
    <w:rsid w:val="0016330A"/>
    <w:rsid w:val="001A041B"/>
    <w:rsid w:val="00294E68"/>
    <w:rsid w:val="002A4AAE"/>
    <w:rsid w:val="00343DF9"/>
    <w:rsid w:val="0036634A"/>
    <w:rsid w:val="0038048B"/>
    <w:rsid w:val="003A549D"/>
    <w:rsid w:val="003E7D0E"/>
    <w:rsid w:val="004779A1"/>
    <w:rsid w:val="004879D9"/>
    <w:rsid w:val="00496DF3"/>
    <w:rsid w:val="004A2E12"/>
    <w:rsid w:val="004B0561"/>
    <w:rsid w:val="004B47B8"/>
    <w:rsid w:val="004D33D8"/>
    <w:rsid w:val="005318A6"/>
    <w:rsid w:val="00566B10"/>
    <w:rsid w:val="00571D6A"/>
    <w:rsid w:val="00587D6B"/>
    <w:rsid w:val="00637064"/>
    <w:rsid w:val="0064259D"/>
    <w:rsid w:val="0065368F"/>
    <w:rsid w:val="006625F9"/>
    <w:rsid w:val="006645DE"/>
    <w:rsid w:val="00685E1B"/>
    <w:rsid w:val="00693B02"/>
    <w:rsid w:val="006B1439"/>
    <w:rsid w:val="006E7EB6"/>
    <w:rsid w:val="00720B4E"/>
    <w:rsid w:val="0073359B"/>
    <w:rsid w:val="00755A8F"/>
    <w:rsid w:val="007705B1"/>
    <w:rsid w:val="00770FC3"/>
    <w:rsid w:val="00783FDD"/>
    <w:rsid w:val="007958D5"/>
    <w:rsid w:val="007D6FA1"/>
    <w:rsid w:val="007E343B"/>
    <w:rsid w:val="007F21D2"/>
    <w:rsid w:val="00810949"/>
    <w:rsid w:val="00836524"/>
    <w:rsid w:val="00841134"/>
    <w:rsid w:val="00887C22"/>
    <w:rsid w:val="008A6FD3"/>
    <w:rsid w:val="0093164D"/>
    <w:rsid w:val="00960C1F"/>
    <w:rsid w:val="009616C3"/>
    <w:rsid w:val="009C58A5"/>
    <w:rsid w:val="009D2A49"/>
    <w:rsid w:val="00A948AF"/>
    <w:rsid w:val="00AA0071"/>
    <w:rsid w:val="00AB3F1B"/>
    <w:rsid w:val="00AE0F61"/>
    <w:rsid w:val="00AF717B"/>
    <w:rsid w:val="00B448DD"/>
    <w:rsid w:val="00B60929"/>
    <w:rsid w:val="00B62378"/>
    <w:rsid w:val="00BB0F19"/>
    <w:rsid w:val="00BC1054"/>
    <w:rsid w:val="00C21D2E"/>
    <w:rsid w:val="00C26B81"/>
    <w:rsid w:val="00C323BE"/>
    <w:rsid w:val="00C32FC2"/>
    <w:rsid w:val="00C44CAA"/>
    <w:rsid w:val="00C46638"/>
    <w:rsid w:val="00D046DD"/>
    <w:rsid w:val="00D35310"/>
    <w:rsid w:val="00D7016F"/>
    <w:rsid w:val="00DC021D"/>
    <w:rsid w:val="00DD2883"/>
    <w:rsid w:val="00E45EBA"/>
    <w:rsid w:val="00EE0017"/>
    <w:rsid w:val="00F306AD"/>
    <w:rsid w:val="00F310D6"/>
    <w:rsid w:val="00F46235"/>
    <w:rsid w:val="00F65A7C"/>
    <w:rsid w:val="00F65FBE"/>
    <w:rsid w:val="00F70E08"/>
    <w:rsid w:val="00F74503"/>
    <w:rsid w:val="00FE45DF"/>
    <w:rsid w:val="012F253B"/>
    <w:rsid w:val="01326131"/>
    <w:rsid w:val="01642557"/>
    <w:rsid w:val="019773B7"/>
    <w:rsid w:val="01B21D6D"/>
    <w:rsid w:val="01B659D3"/>
    <w:rsid w:val="01BB4C56"/>
    <w:rsid w:val="01E800D1"/>
    <w:rsid w:val="01EA2D17"/>
    <w:rsid w:val="01FC0304"/>
    <w:rsid w:val="02021B75"/>
    <w:rsid w:val="020B7D04"/>
    <w:rsid w:val="021E512E"/>
    <w:rsid w:val="029066B3"/>
    <w:rsid w:val="02A63876"/>
    <w:rsid w:val="02AA50FC"/>
    <w:rsid w:val="02B07E2D"/>
    <w:rsid w:val="02DB1202"/>
    <w:rsid w:val="03155BE3"/>
    <w:rsid w:val="031A6BEA"/>
    <w:rsid w:val="031A7304"/>
    <w:rsid w:val="03215449"/>
    <w:rsid w:val="03386602"/>
    <w:rsid w:val="035C5A4F"/>
    <w:rsid w:val="03732944"/>
    <w:rsid w:val="038C6127"/>
    <w:rsid w:val="03DC44D9"/>
    <w:rsid w:val="03F373D1"/>
    <w:rsid w:val="03F81EA0"/>
    <w:rsid w:val="03FA4428"/>
    <w:rsid w:val="0403522E"/>
    <w:rsid w:val="04200F20"/>
    <w:rsid w:val="04364356"/>
    <w:rsid w:val="043C1FF5"/>
    <w:rsid w:val="04416645"/>
    <w:rsid w:val="04430371"/>
    <w:rsid w:val="0471162E"/>
    <w:rsid w:val="047D4D26"/>
    <w:rsid w:val="04824743"/>
    <w:rsid w:val="0498609B"/>
    <w:rsid w:val="04A42B8E"/>
    <w:rsid w:val="04C02902"/>
    <w:rsid w:val="04CC6F6B"/>
    <w:rsid w:val="04D07830"/>
    <w:rsid w:val="05094FA4"/>
    <w:rsid w:val="052A168B"/>
    <w:rsid w:val="052F093B"/>
    <w:rsid w:val="0543609D"/>
    <w:rsid w:val="05473FCF"/>
    <w:rsid w:val="055B0EF0"/>
    <w:rsid w:val="058C184C"/>
    <w:rsid w:val="05987671"/>
    <w:rsid w:val="05AF7A4B"/>
    <w:rsid w:val="05BC36D0"/>
    <w:rsid w:val="05BC6F79"/>
    <w:rsid w:val="05CE078D"/>
    <w:rsid w:val="05EA0490"/>
    <w:rsid w:val="05ED4B69"/>
    <w:rsid w:val="05EE4254"/>
    <w:rsid w:val="05F46412"/>
    <w:rsid w:val="06092B7C"/>
    <w:rsid w:val="06110558"/>
    <w:rsid w:val="063A564E"/>
    <w:rsid w:val="06526901"/>
    <w:rsid w:val="06533571"/>
    <w:rsid w:val="066B2F25"/>
    <w:rsid w:val="068750E6"/>
    <w:rsid w:val="068E2581"/>
    <w:rsid w:val="06A03389"/>
    <w:rsid w:val="06A11964"/>
    <w:rsid w:val="06B2566F"/>
    <w:rsid w:val="06C17CED"/>
    <w:rsid w:val="06CC7EAB"/>
    <w:rsid w:val="06D26200"/>
    <w:rsid w:val="06D914EC"/>
    <w:rsid w:val="06E3798A"/>
    <w:rsid w:val="06EE6F06"/>
    <w:rsid w:val="0722524E"/>
    <w:rsid w:val="072514B9"/>
    <w:rsid w:val="07270957"/>
    <w:rsid w:val="07385294"/>
    <w:rsid w:val="073C7C28"/>
    <w:rsid w:val="07446C38"/>
    <w:rsid w:val="07716142"/>
    <w:rsid w:val="077D3EC9"/>
    <w:rsid w:val="078E3F15"/>
    <w:rsid w:val="07A94DA2"/>
    <w:rsid w:val="07B66A0F"/>
    <w:rsid w:val="07C17D07"/>
    <w:rsid w:val="07C22DAD"/>
    <w:rsid w:val="07C36477"/>
    <w:rsid w:val="07DB4E47"/>
    <w:rsid w:val="07DF45F2"/>
    <w:rsid w:val="07FD5DA5"/>
    <w:rsid w:val="080B3412"/>
    <w:rsid w:val="080F03DF"/>
    <w:rsid w:val="08296865"/>
    <w:rsid w:val="088E506D"/>
    <w:rsid w:val="08A221DE"/>
    <w:rsid w:val="08B0548E"/>
    <w:rsid w:val="08BE12E7"/>
    <w:rsid w:val="08BE26DA"/>
    <w:rsid w:val="08C03344"/>
    <w:rsid w:val="08D04A51"/>
    <w:rsid w:val="08E0650D"/>
    <w:rsid w:val="09015382"/>
    <w:rsid w:val="09140384"/>
    <w:rsid w:val="09206738"/>
    <w:rsid w:val="09493A31"/>
    <w:rsid w:val="0954797E"/>
    <w:rsid w:val="09B428B4"/>
    <w:rsid w:val="09BF45AD"/>
    <w:rsid w:val="09C06C82"/>
    <w:rsid w:val="09C93FF8"/>
    <w:rsid w:val="09D02F25"/>
    <w:rsid w:val="09DA0DAF"/>
    <w:rsid w:val="09EF3F81"/>
    <w:rsid w:val="09F07E09"/>
    <w:rsid w:val="09FA1FE7"/>
    <w:rsid w:val="09FD03D2"/>
    <w:rsid w:val="0A656DC9"/>
    <w:rsid w:val="0A8964D4"/>
    <w:rsid w:val="0A8D3475"/>
    <w:rsid w:val="0A9D6A72"/>
    <w:rsid w:val="0ABB06E4"/>
    <w:rsid w:val="0ABC0878"/>
    <w:rsid w:val="0AC84B6B"/>
    <w:rsid w:val="0ACD0C61"/>
    <w:rsid w:val="0ADA0F92"/>
    <w:rsid w:val="0AE5498F"/>
    <w:rsid w:val="0AE91D18"/>
    <w:rsid w:val="0AF47C9C"/>
    <w:rsid w:val="0B475510"/>
    <w:rsid w:val="0B631F6A"/>
    <w:rsid w:val="0B8C2346"/>
    <w:rsid w:val="0BA12D6D"/>
    <w:rsid w:val="0BAB3034"/>
    <w:rsid w:val="0BB91B45"/>
    <w:rsid w:val="0BC15CE1"/>
    <w:rsid w:val="0BD22A2F"/>
    <w:rsid w:val="0BD9742A"/>
    <w:rsid w:val="0BDD1029"/>
    <w:rsid w:val="0BDF404E"/>
    <w:rsid w:val="0BEA0426"/>
    <w:rsid w:val="0BF33AD1"/>
    <w:rsid w:val="0C110339"/>
    <w:rsid w:val="0C216316"/>
    <w:rsid w:val="0C314098"/>
    <w:rsid w:val="0C5642F0"/>
    <w:rsid w:val="0C8C497F"/>
    <w:rsid w:val="0C9E46C3"/>
    <w:rsid w:val="0CA16F24"/>
    <w:rsid w:val="0CAC39AA"/>
    <w:rsid w:val="0CD427BC"/>
    <w:rsid w:val="0CE26F15"/>
    <w:rsid w:val="0D06741C"/>
    <w:rsid w:val="0D0B1014"/>
    <w:rsid w:val="0D35375F"/>
    <w:rsid w:val="0D403CAA"/>
    <w:rsid w:val="0D424B7A"/>
    <w:rsid w:val="0D466FE0"/>
    <w:rsid w:val="0D4A73A0"/>
    <w:rsid w:val="0D6E5FFA"/>
    <w:rsid w:val="0D706DFA"/>
    <w:rsid w:val="0D8D3BC2"/>
    <w:rsid w:val="0DC1236A"/>
    <w:rsid w:val="0DC45A78"/>
    <w:rsid w:val="0DD53014"/>
    <w:rsid w:val="0DE2024B"/>
    <w:rsid w:val="0DE868F3"/>
    <w:rsid w:val="0E0E4681"/>
    <w:rsid w:val="0E3D31EA"/>
    <w:rsid w:val="0E701E0F"/>
    <w:rsid w:val="0E760CD2"/>
    <w:rsid w:val="0E847903"/>
    <w:rsid w:val="0EA2307E"/>
    <w:rsid w:val="0EE41913"/>
    <w:rsid w:val="0EED588D"/>
    <w:rsid w:val="0EFE4C9F"/>
    <w:rsid w:val="0F420544"/>
    <w:rsid w:val="0F9418EB"/>
    <w:rsid w:val="0F9B4FCA"/>
    <w:rsid w:val="0FAC0B86"/>
    <w:rsid w:val="0FC46E8A"/>
    <w:rsid w:val="0FE8715D"/>
    <w:rsid w:val="0FEA45FC"/>
    <w:rsid w:val="0FF425BB"/>
    <w:rsid w:val="100E7A5A"/>
    <w:rsid w:val="103C77BA"/>
    <w:rsid w:val="105400DC"/>
    <w:rsid w:val="1054045A"/>
    <w:rsid w:val="105B08F9"/>
    <w:rsid w:val="10614347"/>
    <w:rsid w:val="10751A5D"/>
    <w:rsid w:val="1078317E"/>
    <w:rsid w:val="107E71D9"/>
    <w:rsid w:val="10851C61"/>
    <w:rsid w:val="10900DAB"/>
    <w:rsid w:val="10911AA7"/>
    <w:rsid w:val="10930709"/>
    <w:rsid w:val="10B6434E"/>
    <w:rsid w:val="10DE003C"/>
    <w:rsid w:val="11146661"/>
    <w:rsid w:val="111A2412"/>
    <w:rsid w:val="114B1BB3"/>
    <w:rsid w:val="114F0A48"/>
    <w:rsid w:val="11757AFB"/>
    <w:rsid w:val="11761472"/>
    <w:rsid w:val="11815CC6"/>
    <w:rsid w:val="11A91F06"/>
    <w:rsid w:val="11B77B6D"/>
    <w:rsid w:val="11BA6E33"/>
    <w:rsid w:val="11D617E3"/>
    <w:rsid w:val="11F53C5F"/>
    <w:rsid w:val="120D0E71"/>
    <w:rsid w:val="12183187"/>
    <w:rsid w:val="12245F90"/>
    <w:rsid w:val="12272D81"/>
    <w:rsid w:val="12421549"/>
    <w:rsid w:val="124D4B27"/>
    <w:rsid w:val="1286624C"/>
    <w:rsid w:val="128665FA"/>
    <w:rsid w:val="12EA543F"/>
    <w:rsid w:val="131E72D2"/>
    <w:rsid w:val="133C79F9"/>
    <w:rsid w:val="136C2510"/>
    <w:rsid w:val="136D65CF"/>
    <w:rsid w:val="137E7C4F"/>
    <w:rsid w:val="13B82C2A"/>
    <w:rsid w:val="13F76F02"/>
    <w:rsid w:val="13F91C26"/>
    <w:rsid w:val="140B3861"/>
    <w:rsid w:val="14647C64"/>
    <w:rsid w:val="147D7D4B"/>
    <w:rsid w:val="14864C8F"/>
    <w:rsid w:val="149D7264"/>
    <w:rsid w:val="149F41EC"/>
    <w:rsid w:val="14D82578"/>
    <w:rsid w:val="14DD42F6"/>
    <w:rsid w:val="150F65DF"/>
    <w:rsid w:val="15494ADC"/>
    <w:rsid w:val="157102A0"/>
    <w:rsid w:val="15822C3F"/>
    <w:rsid w:val="15956FD7"/>
    <w:rsid w:val="15992551"/>
    <w:rsid w:val="15A90891"/>
    <w:rsid w:val="15B12942"/>
    <w:rsid w:val="15B33A1E"/>
    <w:rsid w:val="15C80B2E"/>
    <w:rsid w:val="15C95710"/>
    <w:rsid w:val="15CD23EE"/>
    <w:rsid w:val="15DD2A1D"/>
    <w:rsid w:val="15E353EC"/>
    <w:rsid w:val="15F23BC7"/>
    <w:rsid w:val="161D414A"/>
    <w:rsid w:val="16231E1D"/>
    <w:rsid w:val="162D5813"/>
    <w:rsid w:val="16375C53"/>
    <w:rsid w:val="165608B7"/>
    <w:rsid w:val="165B4B48"/>
    <w:rsid w:val="16623902"/>
    <w:rsid w:val="16702ED4"/>
    <w:rsid w:val="167D72C4"/>
    <w:rsid w:val="16860A37"/>
    <w:rsid w:val="168D0957"/>
    <w:rsid w:val="16BF01DC"/>
    <w:rsid w:val="16C15CD9"/>
    <w:rsid w:val="16C40E3F"/>
    <w:rsid w:val="16C771C2"/>
    <w:rsid w:val="16D81C37"/>
    <w:rsid w:val="1721754D"/>
    <w:rsid w:val="172364E6"/>
    <w:rsid w:val="17351C67"/>
    <w:rsid w:val="173C0B69"/>
    <w:rsid w:val="17E53EAA"/>
    <w:rsid w:val="17FD61C5"/>
    <w:rsid w:val="17FF017C"/>
    <w:rsid w:val="180355B2"/>
    <w:rsid w:val="18050760"/>
    <w:rsid w:val="182708A4"/>
    <w:rsid w:val="186961DA"/>
    <w:rsid w:val="186D6C9A"/>
    <w:rsid w:val="18761655"/>
    <w:rsid w:val="189E1BF2"/>
    <w:rsid w:val="18AF727C"/>
    <w:rsid w:val="18B52845"/>
    <w:rsid w:val="18B70C6E"/>
    <w:rsid w:val="18C4473C"/>
    <w:rsid w:val="18C60060"/>
    <w:rsid w:val="18C92C1E"/>
    <w:rsid w:val="18EE2A97"/>
    <w:rsid w:val="18EF347B"/>
    <w:rsid w:val="19111C37"/>
    <w:rsid w:val="19146B6B"/>
    <w:rsid w:val="19267EED"/>
    <w:rsid w:val="192B12E2"/>
    <w:rsid w:val="19477A12"/>
    <w:rsid w:val="19867653"/>
    <w:rsid w:val="198806E6"/>
    <w:rsid w:val="19B7318B"/>
    <w:rsid w:val="19E362D6"/>
    <w:rsid w:val="1A10415D"/>
    <w:rsid w:val="1A240D4B"/>
    <w:rsid w:val="1A270F25"/>
    <w:rsid w:val="1A287291"/>
    <w:rsid w:val="1A3775BF"/>
    <w:rsid w:val="1A3F366A"/>
    <w:rsid w:val="1A58703E"/>
    <w:rsid w:val="1A6D78D4"/>
    <w:rsid w:val="1A90195C"/>
    <w:rsid w:val="1AAD7FA7"/>
    <w:rsid w:val="1AE751DC"/>
    <w:rsid w:val="1AF94FC0"/>
    <w:rsid w:val="1AFA3BB3"/>
    <w:rsid w:val="1B0B1C63"/>
    <w:rsid w:val="1B110067"/>
    <w:rsid w:val="1B2276C2"/>
    <w:rsid w:val="1B790A5B"/>
    <w:rsid w:val="1BA912DC"/>
    <w:rsid w:val="1BC42D6D"/>
    <w:rsid w:val="1BF22A66"/>
    <w:rsid w:val="1C13065D"/>
    <w:rsid w:val="1C15179A"/>
    <w:rsid w:val="1C262620"/>
    <w:rsid w:val="1C3B4237"/>
    <w:rsid w:val="1C5E3062"/>
    <w:rsid w:val="1C6B0FEC"/>
    <w:rsid w:val="1C775A27"/>
    <w:rsid w:val="1C7C1C82"/>
    <w:rsid w:val="1C8C133B"/>
    <w:rsid w:val="1C907E42"/>
    <w:rsid w:val="1CBB4F15"/>
    <w:rsid w:val="1CD85932"/>
    <w:rsid w:val="1CFD7EA3"/>
    <w:rsid w:val="1D2929D1"/>
    <w:rsid w:val="1D492470"/>
    <w:rsid w:val="1D5D11DD"/>
    <w:rsid w:val="1D8F2D6D"/>
    <w:rsid w:val="1DAF0B7C"/>
    <w:rsid w:val="1DE5796B"/>
    <w:rsid w:val="1DFC1F79"/>
    <w:rsid w:val="1E0B4368"/>
    <w:rsid w:val="1E177491"/>
    <w:rsid w:val="1E2510B8"/>
    <w:rsid w:val="1E76325A"/>
    <w:rsid w:val="1E806D58"/>
    <w:rsid w:val="1E954D08"/>
    <w:rsid w:val="1EA324C9"/>
    <w:rsid w:val="1EE5481C"/>
    <w:rsid w:val="1EEA4058"/>
    <w:rsid w:val="1EF15D60"/>
    <w:rsid w:val="1F110804"/>
    <w:rsid w:val="1F3830ED"/>
    <w:rsid w:val="1F450946"/>
    <w:rsid w:val="1F471C1A"/>
    <w:rsid w:val="1F5F2CE2"/>
    <w:rsid w:val="1F76193B"/>
    <w:rsid w:val="1F812033"/>
    <w:rsid w:val="1F91526B"/>
    <w:rsid w:val="1F922A3C"/>
    <w:rsid w:val="1FBF696D"/>
    <w:rsid w:val="1FC73F79"/>
    <w:rsid w:val="1FCC2243"/>
    <w:rsid w:val="1FF62FBD"/>
    <w:rsid w:val="1FF66144"/>
    <w:rsid w:val="201A36E4"/>
    <w:rsid w:val="206F7D0C"/>
    <w:rsid w:val="20840B37"/>
    <w:rsid w:val="20855D39"/>
    <w:rsid w:val="20917D0B"/>
    <w:rsid w:val="20C534F0"/>
    <w:rsid w:val="21045370"/>
    <w:rsid w:val="210F1806"/>
    <w:rsid w:val="210F7675"/>
    <w:rsid w:val="211211B9"/>
    <w:rsid w:val="21173C25"/>
    <w:rsid w:val="212C143F"/>
    <w:rsid w:val="213E274D"/>
    <w:rsid w:val="21402760"/>
    <w:rsid w:val="214734BC"/>
    <w:rsid w:val="214E19F1"/>
    <w:rsid w:val="21536FE8"/>
    <w:rsid w:val="215D55D1"/>
    <w:rsid w:val="21AE58C2"/>
    <w:rsid w:val="21F04527"/>
    <w:rsid w:val="22573CAA"/>
    <w:rsid w:val="226C3DCF"/>
    <w:rsid w:val="22821FEF"/>
    <w:rsid w:val="22983E8A"/>
    <w:rsid w:val="22A3043B"/>
    <w:rsid w:val="22AD0F50"/>
    <w:rsid w:val="22B04572"/>
    <w:rsid w:val="22BA026D"/>
    <w:rsid w:val="22CA51F1"/>
    <w:rsid w:val="22F23BA8"/>
    <w:rsid w:val="22F64D2C"/>
    <w:rsid w:val="22FA14A9"/>
    <w:rsid w:val="23013DBC"/>
    <w:rsid w:val="23021404"/>
    <w:rsid w:val="23073A19"/>
    <w:rsid w:val="231362BE"/>
    <w:rsid w:val="231B673E"/>
    <w:rsid w:val="231E1A36"/>
    <w:rsid w:val="2336198A"/>
    <w:rsid w:val="234B4B18"/>
    <w:rsid w:val="235329B2"/>
    <w:rsid w:val="2381792F"/>
    <w:rsid w:val="23995DDD"/>
    <w:rsid w:val="23A05104"/>
    <w:rsid w:val="23C561EB"/>
    <w:rsid w:val="23CC6C15"/>
    <w:rsid w:val="23E723FE"/>
    <w:rsid w:val="24022F47"/>
    <w:rsid w:val="241D47F8"/>
    <w:rsid w:val="246D3EAA"/>
    <w:rsid w:val="24AF1743"/>
    <w:rsid w:val="24C37094"/>
    <w:rsid w:val="24C50800"/>
    <w:rsid w:val="24CF5D4A"/>
    <w:rsid w:val="24D544E3"/>
    <w:rsid w:val="24F17DA7"/>
    <w:rsid w:val="24F22ABE"/>
    <w:rsid w:val="25025AC4"/>
    <w:rsid w:val="2538656B"/>
    <w:rsid w:val="254A5EAD"/>
    <w:rsid w:val="25610CB0"/>
    <w:rsid w:val="25AA1AFA"/>
    <w:rsid w:val="25BC2093"/>
    <w:rsid w:val="25C36672"/>
    <w:rsid w:val="25CB2465"/>
    <w:rsid w:val="25F13173"/>
    <w:rsid w:val="25F749E9"/>
    <w:rsid w:val="260168EC"/>
    <w:rsid w:val="260727A4"/>
    <w:rsid w:val="261763CC"/>
    <w:rsid w:val="26195C71"/>
    <w:rsid w:val="262517C5"/>
    <w:rsid w:val="262E02C9"/>
    <w:rsid w:val="263244EA"/>
    <w:rsid w:val="2637076E"/>
    <w:rsid w:val="26432419"/>
    <w:rsid w:val="26544A52"/>
    <w:rsid w:val="26597E0C"/>
    <w:rsid w:val="26A245CF"/>
    <w:rsid w:val="26B5724D"/>
    <w:rsid w:val="26CB0DB0"/>
    <w:rsid w:val="26E930B6"/>
    <w:rsid w:val="26FE44D9"/>
    <w:rsid w:val="271C0443"/>
    <w:rsid w:val="27234096"/>
    <w:rsid w:val="272E7B60"/>
    <w:rsid w:val="27504BB9"/>
    <w:rsid w:val="276C7FEB"/>
    <w:rsid w:val="278E7A59"/>
    <w:rsid w:val="27A357C0"/>
    <w:rsid w:val="27B109C9"/>
    <w:rsid w:val="27C058AD"/>
    <w:rsid w:val="27DF6A19"/>
    <w:rsid w:val="27F75591"/>
    <w:rsid w:val="28001BF0"/>
    <w:rsid w:val="280408A6"/>
    <w:rsid w:val="282D3930"/>
    <w:rsid w:val="283115C2"/>
    <w:rsid w:val="28596BAA"/>
    <w:rsid w:val="2873026B"/>
    <w:rsid w:val="28730D5E"/>
    <w:rsid w:val="28A375D9"/>
    <w:rsid w:val="28BC5F81"/>
    <w:rsid w:val="2902497E"/>
    <w:rsid w:val="29075999"/>
    <w:rsid w:val="293465BC"/>
    <w:rsid w:val="294C49D2"/>
    <w:rsid w:val="29556473"/>
    <w:rsid w:val="29613BAF"/>
    <w:rsid w:val="29797DC4"/>
    <w:rsid w:val="29837C94"/>
    <w:rsid w:val="29971169"/>
    <w:rsid w:val="29A276AB"/>
    <w:rsid w:val="29AF0525"/>
    <w:rsid w:val="29C8581E"/>
    <w:rsid w:val="29CA513A"/>
    <w:rsid w:val="29D17AD0"/>
    <w:rsid w:val="29E73045"/>
    <w:rsid w:val="2A260430"/>
    <w:rsid w:val="2A382C55"/>
    <w:rsid w:val="2A760E4F"/>
    <w:rsid w:val="2A850230"/>
    <w:rsid w:val="2A9E76FE"/>
    <w:rsid w:val="2AA16228"/>
    <w:rsid w:val="2AC359B1"/>
    <w:rsid w:val="2ADB7860"/>
    <w:rsid w:val="2ADD43C3"/>
    <w:rsid w:val="2AFB09DD"/>
    <w:rsid w:val="2B140825"/>
    <w:rsid w:val="2B23735F"/>
    <w:rsid w:val="2B79690D"/>
    <w:rsid w:val="2B7C46AC"/>
    <w:rsid w:val="2B7C5496"/>
    <w:rsid w:val="2BC03727"/>
    <w:rsid w:val="2BC919B9"/>
    <w:rsid w:val="2BD547B3"/>
    <w:rsid w:val="2BDA634C"/>
    <w:rsid w:val="2BDE4379"/>
    <w:rsid w:val="2BF967F8"/>
    <w:rsid w:val="2BFB3E9C"/>
    <w:rsid w:val="2C0600D8"/>
    <w:rsid w:val="2C082432"/>
    <w:rsid w:val="2C2A50F7"/>
    <w:rsid w:val="2C3A2D0F"/>
    <w:rsid w:val="2C5E32FF"/>
    <w:rsid w:val="2C856684"/>
    <w:rsid w:val="2CB378F0"/>
    <w:rsid w:val="2CD8316C"/>
    <w:rsid w:val="2CE560C5"/>
    <w:rsid w:val="2D2256B9"/>
    <w:rsid w:val="2D457B8F"/>
    <w:rsid w:val="2D4606BF"/>
    <w:rsid w:val="2D5C0656"/>
    <w:rsid w:val="2D634F4B"/>
    <w:rsid w:val="2D775299"/>
    <w:rsid w:val="2D786753"/>
    <w:rsid w:val="2D7C65B9"/>
    <w:rsid w:val="2D9D1E18"/>
    <w:rsid w:val="2DAF16C0"/>
    <w:rsid w:val="2DCD3250"/>
    <w:rsid w:val="2DE77EAD"/>
    <w:rsid w:val="2DF80DD2"/>
    <w:rsid w:val="2E544227"/>
    <w:rsid w:val="2E594031"/>
    <w:rsid w:val="2E753030"/>
    <w:rsid w:val="2E7771BE"/>
    <w:rsid w:val="2E7A74E4"/>
    <w:rsid w:val="2E7E0119"/>
    <w:rsid w:val="2E943017"/>
    <w:rsid w:val="2EAA3CB1"/>
    <w:rsid w:val="2EAD7875"/>
    <w:rsid w:val="2EAF4463"/>
    <w:rsid w:val="2EB42A85"/>
    <w:rsid w:val="2EBA334C"/>
    <w:rsid w:val="2EC27074"/>
    <w:rsid w:val="2EEB1FE9"/>
    <w:rsid w:val="2EFE07E8"/>
    <w:rsid w:val="2F0D158B"/>
    <w:rsid w:val="2F0F331F"/>
    <w:rsid w:val="2F2F6849"/>
    <w:rsid w:val="2F412891"/>
    <w:rsid w:val="2F571C9F"/>
    <w:rsid w:val="2F68404C"/>
    <w:rsid w:val="2F6E1451"/>
    <w:rsid w:val="2FA709F5"/>
    <w:rsid w:val="2FBD36CA"/>
    <w:rsid w:val="2FD61E8D"/>
    <w:rsid w:val="30064B55"/>
    <w:rsid w:val="300822CD"/>
    <w:rsid w:val="3020249D"/>
    <w:rsid w:val="305D2E23"/>
    <w:rsid w:val="30886A67"/>
    <w:rsid w:val="308F2AA6"/>
    <w:rsid w:val="30927882"/>
    <w:rsid w:val="30A91737"/>
    <w:rsid w:val="30AF5DD2"/>
    <w:rsid w:val="30C41D19"/>
    <w:rsid w:val="30E02718"/>
    <w:rsid w:val="30EE7F68"/>
    <w:rsid w:val="31255D80"/>
    <w:rsid w:val="31505FA8"/>
    <w:rsid w:val="31903B9A"/>
    <w:rsid w:val="31943E66"/>
    <w:rsid w:val="31BB3552"/>
    <w:rsid w:val="31D52430"/>
    <w:rsid w:val="31D87F74"/>
    <w:rsid w:val="31DD4EB8"/>
    <w:rsid w:val="32021F98"/>
    <w:rsid w:val="32041198"/>
    <w:rsid w:val="32182B03"/>
    <w:rsid w:val="32230827"/>
    <w:rsid w:val="32273006"/>
    <w:rsid w:val="32474A8E"/>
    <w:rsid w:val="324E3737"/>
    <w:rsid w:val="32501BCC"/>
    <w:rsid w:val="325850B5"/>
    <w:rsid w:val="32634D92"/>
    <w:rsid w:val="32991D3C"/>
    <w:rsid w:val="32C92C77"/>
    <w:rsid w:val="32CB6F84"/>
    <w:rsid w:val="32D93C0E"/>
    <w:rsid w:val="32ED43A8"/>
    <w:rsid w:val="32F46B4A"/>
    <w:rsid w:val="330463FE"/>
    <w:rsid w:val="332D4287"/>
    <w:rsid w:val="3381179E"/>
    <w:rsid w:val="338B69C5"/>
    <w:rsid w:val="33A2145B"/>
    <w:rsid w:val="33B4103D"/>
    <w:rsid w:val="33BB60C2"/>
    <w:rsid w:val="341710E1"/>
    <w:rsid w:val="341F118D"/>
    <w:rsid w:val="34372E4E"/>
    <w:rsid w:val="343F16EF"/>
    <w:rsid w:val="346F460E"/>
    <w:rsid w:val="34877BAC"/>
    <w:rsid w:val="34886DC1"/>
    <w:rsid w:val="34905295"/>
    <w:rsid w:val="34A7282E"/>
    <w:rsid w:val="34B67B84"/>
    <w:rsid w:val="34CE5287"/>
    <w:rsid w:val="34D4347E"/>
    <w:rsid w:val="34E52A19"/>
    <w:rsid w:val="34EC5D3E"/>
    <w:rsid w:val="34EE5864"/>
    <w:rsid w:val="34EE6CFC"/>
    <w:rsid w:val="34F5413B"/>
    <w:rsid w:val="351179C9"/>
    <w:rsid w:val="351C18B5"/>
    <w:rsid w:val="354B1D6A"/>
    <w:rsid w:val="3576315A"/>
    <w:rsid w:val="357C4F0D"/>
    <w:rsid w:val="35906632"/>
    <w:rsid w:val="35C2447D"/>
    <w:rsid w:val="35CD01F1"/>
    <w:rsid w:val="35FE538F"/>
    <w:rsid w:val="360965C4"/>
    <w:rsid w:val="362D1C60"/>
    <w:rsid w:val="36386A92"/>
    <w:rsid w:val="366A26E3"/>
    <w:rsid w:val="366B4DD9"/>
    <w:rsid w:val="36A74A74"/>
    <w:rsid w:val="36BB7759"/>
    <w:rsid w:val="36C72417"/>
    <w:rsid w:val="36D900D8"/>
    <w:rsid w:val="36EB0822"/>
    <w:rsid w:val="36FD096C"/>
    <w:rsid w:val="372E5ADC"/>
    <w:rsid w:val="37316DCF"/>
    <w:rsid w:val="3733217A"/>
    <w:rsid w:val="37497C15"/>
    <w:rsid w:val="375720A6"/>
    <w:rsid w:val="375E3465"/>
    <w:rsid w:val="376F3199"/>
    <w:rsid w:val="378F32BE"/>
    <w:rsid w:val="37BB3FB6"/>
    <w:rsid w:val="37BF7B91"/>
    <w:rsid w:val="37C90913"/>
    <w:rsid w:val="37E868DC"/>
    <w:rsid w:val="37EE12EA"/>
    <w:rsid w:val="37F26A20"/>
    <w:rsid w:val="38324DD9"/>
    <w:rsid w:val="383E2FE9"/>
    <w:rsid w:val="38442B53"/>
    <w:rsid w:val="38604584"/>
    <w:rsid w:val="386404B4"/>
    <w:rsid w:val="3871172F"/>
    <w:rsid w:val="387C07D9"/>
    <w:rsid w:val="38896002"/>
    <w:rsid w:val="388A3D27"/>
    <w:rsid w:val="38D10850"/>
    <w:rsid w:val="38D33B2F"/>
    <w:rsid w:val="38E30C8E"/>
    <w:rsid w:val="38F730CA"/>
    <w:rsid w:val="38FA4F4C"/>
    <w:rsid w:val="390A4B12"/>
    <w:rsid w:val="391448D7"/>
    <w:rsid w:val="39156B73"/>
    <w:rsid w:val="39171809"/>
    <w:rsid w:val="39203E7C"/>
    <w:rsid w:val="39221C82"/>
    <w:rsid w:val="392A1655"/>
    <w:rsid w:val="3931712E"/>
    <w:rsid w:val="39511408"/>
    <w:rsid w:val="39653483"/>
    <w:rsid w:val="3973222E"/>
    <w:rsid w:val="397C6F0E"/>
    <w:rsid w:val="39CA368E"/>
    <w:rsid w:val="39D43446"/>
    <w:rsid w:val="39E4331D"/>
    <w:rsid w:val="39FE125C"/>
    <w:rsid w:val="3A10559B"/>
    <w:rsid w:val="3A105D5F"/>
    <w:rsid w:val="3A16082A"/>
    <w:rsid w:val="3A1A3F47"/>
    <w:rsid w:val="3A55341A"/>
    <w:rsid w:val="3A636B74"/>
    <w:rsid w:val="3A6C64F3"/>
    <w:rsid w:val="3A9A374D"/>
    <w:rsid w:val="3AB61F5C"/>
    <w:rsid w:val="3AB85476"/>
    <w:rsid w:val="3AD305EA"/>
    <w:rsid w:val="3AEB054C"/>
    <w:rsid w:val="3AFD2F82"/>
    <w:rsid w:val="3B085148"/>
    <w:rsid w:val="3B092066"/>
    <w:rsid w:val="3B205571"/>
    <w:rsid w:val="3B232BFC"/>
    <w:rsid w:val="3B396867"/>
    <w:rsid w:val="3B5C17EF"/>
    <w:rsid w:val="3B9D5A56"/>
    <w:rsid w:val="3BB11625"/>
    <w:rsid w:val="3BCA5341"/>
    <w:rsid w:val="3BDA2048"/>
    <w:rsid w:val="3BED7C30"/>
    <w:rsid w:val="3BF77A03"/>
    <w:rsid w:val="3BFA7F39"/>
    <w:rsid w:val="3C06728F"/>
    <w:rsid w:val="3C156AFB"/>
    <w:rsid w:val="3C2F368D"/>
    <w:rsid w:val="3C523427"/>
    <w:rsid w:val="3C677757"/>
    <w:rsid w:val="3C740802"/>
    <w:rsid w:val="3C802157"/>
    <w:rsid w:val="3C891074"/>
    <w:rsid w:val="3C895F8C"/>
    <w:rsid w:val="3CAE6A36"/>
    <w:rsid w:val="3CCA41D0"/>
    <w:rsid w:val="3CD16178"/>
    <w:rsid w:val="3CD9008E"/>
    <w:rsid w:val="3CFD486D"/>
    <w:rsid w:val="3D1B344A"/>
    <w:rsid w:val="3D1E1B3B"/>
    <w:rsid w:val="3D257185"/>
    <w:rsid w:val="3D346B37"/>
    <w:rsid w:val="3D3807F0"/>
    <w:rsid w:val="3D3E1AC7"/>
    <w:rsid w:val="3D3F0ADC"/>
    <w:rsid w:val="3D736DC4"/>
    <w:rsid w:val="3D872F92"/>
    <w:rsid w:val="3D9015A5"/>
    <w:rsid w:val="3D9213AF"/>
    <w:rsid w:val="3D9A33F0"/>
    <w:rsid w:val="3D9C2B0F"/>
    <w:rsid w:val="3D9D1DD4"/>
    <w:rsid w:val="3DB113E9"/>
    <w:rsid w:val="3DCC3913"/>
    <w:rsid w:val="3DE359AE"/>
    <w:rsid w:val="3E0B6F16"/>
    <w:rsid w:val="3E13621E"/>
    <w:rsid w:val="3E40030E"/>
    <w:rsid w:val="3E444052"/>
    <w:rsid w:val="3E463DDC"/>
    <w:rsid w:val="3E6F215C"/>
    <w:rsid w:val="3E8826EF"/>
    <w:rsid w:val="3E9E6A12"/>
    <w:rsid w:val="3EAE0641"/>
    <w:rsid w:val="3EB85E43"/>
    <w:rsid w:val="3EEE76F6"/>
    <w:rsid w:val="3F037765"/>
    <w:rsid w:val="3F060EEA"/>
    <w:rsid w:val="3F103BCD"/>
    <w:rsid w:val="3F157CBA"/>
    <w:rsid w:val="3F4B5E81"/>
    <w:rsid w:val="3F5059B4"/>
    <w:rsid w:val="3F59687C"/>
    <w:rsid w:val="3F5F1AC8"/>
    <w:rsid w:val="3F6849C9"/>
    <w:rsid w:val="3F8F6109"/>
    <w:rsid w:val="3FAC1C68"/>
    <w:rsid w:val="3FF8322A"/>
    <w:rsid w:val="3FF91A79"/>
    <w:rsid w:val="40025A91"/>
    <w:rsid w:val="400836D2"/>
    <w:rsid w:val="40677870"/>
    <w:rsid w:val="40C16C51"/>
    <w:rsid w:val="40E7571D"/>
    <w:rsid w:val="40EF5E2C"/>
    <w:rsid w:val="40F84F00"/>
    <w:rsid w:val="41032F51"/>
    <w:rsid w:val="41067F0F"/>
    <w:rsid w:val="41093BB9"/>
    <w:rsid w:val="412F51AA"/>
    <w:rsid w:val="41355688"/>
    <w:rsid w:val="41383D8F"/>
    <w:rsid w:val="415C0EF2"/>
    <w:rsid w:val="415E7361"/>
    <w:rsid w:val="42112596"/>
    <w:rsid w:val="421C029F"/>
    <w:rsid w:val="422F30BE"/>
    <w:rsid w:val="425B2160"/>
    <w:rsid w:val="426070D6"/>
    <w:rsid w:val="426A702E"/>
    <w:rsid w:val="42BE58DF"/>
    <w:rsid w:val="42C62EE3"/>
    <w:rsid w:val="42D4717B"/>
    <w:rsid w:val="43177DAC"/>
    <w:rsid w:val="43265C0A"/>
    <w:rsid w:val="432E1230"/>
    <w:rsid w:val="435B6006"/>
    <w:rsid w:val="43610A53"/>
    <w:rsid w:val="43650C88"/>
    <w:rsid w:val="437720F6"/>
    <w:rsid w:val="43786C0E"/>
    <w:rsid w:val="437C1757"/>
    <w:rsid w:val="439C2E13"/>
    <w:rsid w:val="43A229F1"/>
    <w:rsid w:val="43B607A8"/>
    <w:rsid w:val="43CE0EB9"/>
    <w:rsid w:val="43CE2CCF"/>
    <w:rsid w:val="43D17167"/>
    <w:rsid w:val="43E97CAD"/>
    <w:rsid w:val="43EF1F0C"/>
    <w:rsid w:val="440A64C9"/>
    <w:rsid w:val="446941DB"/>
    <w:rsid w:val="44C75558"/>
    <w:rsid w:val="44DD28CF"/>
    <w:rsid w:val="44EC55FA"/>
    <w:rsid w:val="44F9385D"/>
    <w:rsid w:val="452F7927"/>
    <w:rsid w:val="4541528E"/>
    <w:rsid w:val="45465E07"/>
    <w:rsid w:val="454E7BB8"/>
    <w:rsid w:val="454F21F1"/>
    <w:rsid w:val="456B17CA"/>
    <w:rsid w:val="45804490"/>
    <w:rsid w:val="45955C41"/>
    <w:rsid w:val="45AA4124"/>
    <w:rsid w:val="45E41CAB"/>
    <w:rsid w:val="45EE3C84"/>
    <w:rsid w:val="45FB3868"/>
    <w:rsid w:val="460A3031"/>
    <w:rsid w:val="460C0479"/>
    <w:rsid w:val="460F6F3B"/>
    <w:rsid w:val="4625765B"/>
    <w:rsid w:val="463B358C"/>
    <w:rsid w:val="466B4683"/>
    <w:rsid w:val="4689526E"/>
    <w:rsid w:val="46B41A6A"/>
    <w:rsid w:val="46C171F6"/>
    <w:rsid w:val="46D006A3"/>
    <w:rsid w:val="46DE69C3"/>
    <w:rsid w:val="46F26793"/>
    <w:rsid w:val="47057D5C"/>
    <w:rsid w:val="47313C66"/>
    <w:rsid w:val="47317FDB"/>
    <w:rsid w:val="47334D50"/>
    <w:rsid w:val="47696FA4"/>
    <w:rsid w:val="479B0F5E"/>
    <w:rsid w:val="47AE7683"/>
    <w:rsid w:val="47F52010"/>
    <w:rsid w:val="480454A8"/>
    <w:rsid w:val="48092F81"/>
    <w:rsid w:val="480C4456"/>
    <w:rsid w:val="48216A17"/>
    <w:rsid w:val="482A055C"/>
    <w:rsid w:val="482B63BE"/>
    <w:rsid w:val="48332CB6"/>
    <w:rsid w:val="483F7FF6"/>
    <w:rsid w:val="485D5217"/>
    <w:rsid w:val="48662087"/>
    <w:rsid w:val="48750613"/>
    <w:rsid w:val="48A950B0"/>
    <w:rsid w:val="48AB2D0F"/>
    <w:rsid w:val="48C35406"/>
    <w:rsid w:val="48E52E25"/>
    <w:rsid w:val="48EA3BF0"/>
    <w:rsid w:val="492727BC"/>
    <w:rsid w:val="492F1943"/>
    <w:rsid w:val="4935634C"/>
    <w:rsid w:val="493F64D8"/>
    <w:rsid w:val="49A36C3D"/>
    <w:rsid w:val="49A82384"/>
    <w:rsid w:val="49BC53FC"/>
    <w:rsid w:val="49BE33B6"/>
    <w:rsid w:val="49CA5335"/>
    <w:rsid w:val="49D24E2E"/>
    <w:rsid w:val="49F1586E"/>
    <w:rsid w:val="49F64EF1"/>
    <w:rsid w:val="4A0509F0"/>
    <w:rsid w:val="4A08080C"/>
    <w:rsid w:val="4A090C13"/>
    <w:rsid w:val="4A0E36DC"/>
    <w:rsid w:val="4A281988"/>
    <w:rsid w:val="4A2E7ABE"/>
    <w:rsid w:val="4A321827"/>
    <w:rsid w:val="4A3C4F8C"/>
    <w:rsid w:val="4A4809EC"/>
    <w:rsid w:val="4A564423"/>
    <w:rsid w:val="4A5B28CC"/>
    <w:rsid w:val="4A6D15C3"/>
    <w:rsid w:val="4A774EE7"/>
    <w:rsid w:val="4A7D4791"/>
    <w:rsid w:val="4A7F4DB2"/>
    <w:rsid w:val="4AF74766"/>
    <w:rsid w:val="4B374104"/>
    <w:rsid w:val="4B6B2E9D"/>
    <w:rsid w:val="4BC116E4"/>
    <w:rsid w:val="4BC32462"/>
    <w:rsid w:val="4BCD4DD9"/>
    <w:rsid w:val="4BD875EC"/>
    <w:rsid w:val="4BE07C10"/>
    <w:rsid w:val="4BF23341"/>
    <w:rsid w:val="4C09027C"/>
    <w:rsid w:val="4C0B36A7"/>
    <w:rsid w:val="4C5B0A66"/>
    <w:rsid w:val="4C6F654C"/>
    <w:rsid w:val="4C7A138F"/>
    <w:rsid w:val="4CB47F32"/>
    <w:rsid w:val="4CC00D60"/>
    <w:rsid w:val="4CF46B36"/>
    <w:rsid w:val="4D02354B"/>
    <w:rsid w:val="4D066275"/>
    <w:rsid w:val="4D29775A"/>
    <w:rsid w:val="4D681557"/>
    <w:rsid w:val="4D82307B"/>
    <w:rsid w:val="4DA10268"/>
    <w:rsid w:val="4DD95E8A"/>
    <w:rsid w:val="4DED5DA2"/>
    <w:rsid w:val="4DFC4E99"/>
    <w:rsid w:val="4E017EEE"/>
    <w:rsid w:val="4E0E70AE"/>
    <w:rsid w:val="4E1E0780"/>
    <w:rsid w:val="4E2412DB"/>
    <w:rsid w:val="4E243878"/>
    <w:rsid w:val="4E5D7E74"/>
    <w:rsid w:val="4E635311"/>
    <w:rsid w:val="4E63754C"/>
    <w:rsid w:val="4E7E294A"/>
    <w:rsid w:val="4E833687"/>
    <w:rsid w:val="4E994B64"/>
    <w:rsid w:val="4EB72BFB"/>
    <w:rsid w:val="4ED82EA4"/>
    <w:rsid w:val="4F0D7B7D"/>
    <w:rsid w:val="4F123B5E"/>
    <w:rsid w:val="4F5613D3"/>
    <w:rsid w:val="4F652201"/>
    <w:rsid w:val="4F843291"/>
    <w:rsid w:val="4FA37842"/>
    <w:rsid w:val="4FB03C47"/>
    <w:rsid w:val="4FCB263E"/>
    <w:rsid w:val="4FDA0CCA"/>
    <w:rsid w:val="4FDE25DF"/>
    <w:rsid w:val="4FE50B23"/>
    <w:rsid w:val="501314D3"/>
    <w:rsid w:val="50142382"/>
    <w:rsid w:val="50227821"/>
    <w:rsid w:val="5033430C"/>
    <w:rsid w:val="50412A66"/>
    <w:rsid w:val="50570F63"/>
    <w:rsid w:val="50577BD3"/>
    <w:rsid w:val="50824DBD"/>
    <w:rsid w:val="508270DD"/>
    <w:rsid w:val="50A0092D"/>
    <w:rsid w:val="50A348A4"/>
    <w:rsid w:val="50B8056B"/>
    <w:rsid w:val="50C23538"/>
    <w:rsid w:val="50C43D90"/>
    <w:rsid w:val="50EB39FE"/>
    <w:rsid w:val="50F35D7B"/>
    <w:rsid w:val="50F47510"/>
    <w:rsid w:val="50F53417"/>
    <w:rsid w:val="511A6D68"/>
    <w:rsid w:val="511F4FB3"/>
    <w:rsid w:val="512C4D92"/>
    <w:rsid w:val="512D62B7"/>
    <w:rsid w:val="51385F51"/>
    <w:rsid w:val="51423E6A"/>
    <w:rsid w:val="5145473A"/>
    <w:rsid w:val="517D113E"/>
    <w:rsid w:val="519570B8"/>
    <w:rsid w:val="51C70E63"/>
    <w:rsid w:val="51CC6F38"/>
    <w:rsid w:val="51D07237"/>
    <w:rsid w:val="51D67499"/>
    <w:rsid w:val="51D754CD"/>
    <w:rsid w:val="51F1669A"/>
    <w:rsid w:val="523D4858"/>
    <w:rsid w:val="528569B3"/>
    <w:rsid w:val="528C34D0"/>
    <w:rsid w:val="52A35369"/>
    <w:rsid w:val="52C23D1A"/>
    <w:rsid w:val="52CA5AA6"/>
    <w:rsid w:val="52E726A9"/>
    <w:rsid w:val="52F40C67"/>
    <w:rsid w:val="53130F7B"/>
    <w:rsid w:val="531A5B9A"/>
    <w:rsid w:val="531F7616"/>
    <w:rsid w:val="532A5EDF"/>
    <w:rsid w:val="53460DD3"/>
    <w:rsid w:val="534652E2"/>
    <w:rsid w:val="5360474F"/>
    <w:rsid w:val="538351B1"/>
    <w:rsid w:val="53A20889"/>
    <w:rsid w:val="53A66F0F"/>
    <w:rsid w:val="53AA12E7"/>
    <w:rsid w:val="53CB58FF"/>
    <w:rsid w:val="53CD6517"/>
    <w:rsid w:val="53D910A8"/>
    <w:rsid w:val="53E31313"/>
    <w:rsid w:val="540A3146"/>
    <w:rsid w:val="54174751"/>
    <w:rsid w:val="54242619"/>
    <w:rsid w:val="544B5D33"/>
    <w:rsid w:val="54585818"/>
    <w:rsid w:val="545F40ED"/>
    <w:rsid w:val="546959FA"/>
    <w:rsid w:val="547568AD"/>
    <w:rsid w:val="5491766A"/>
    <w:rsid w:val="54B471D5"/>
    <w:rsid w:val="54C1173F"/>
    <w:rsid w:val="54C73575"/>
    <w:rsid w:val="54DF5978"/>
    <w:rsid w:val="553A1461"/>
    <w:rsid w:val="556A0907"/>
    <w:rsid w:val="556E73B7"/>
    <w:rsid w:val="55D71E18"/>
    <w:rsid w:val="55ED2302"/>
    <w:rsid w:val="561F53F0"/>
    <w:rsid w:val="56204339"/>
    <w:rsid w:val="5627405C"/>
    <w:rsid w:val="56435539"/>
    <w:rsid w:val="56711C9C"/>
    <w:rsid w:val="5679599C"/>
    <w:rsid w:val="5687157C"/>
    <w:rsid w:val="56872C57"/>
    <w:rsid w:val="569C1846"/>
    <w:rsid w:val="569C7170"/>
    <w:rsid w:val="56C86E42"/>
    <w:rsid w:val="56F42EF1"/>
    <w:rsid w:val="57103D4A"/>
    <w:rsid w:val="5732780D"/>
    <w:rsid w:val="576253D6"/>
    <w:rsid w:val="57635ABE"/>
    <w:rsid w:val="576A56D4"/>
    <w:rsid w:val="57A01814"/>
    <w:rsid w:val="57A528E5"/>
    <w:rsid w:val="57B44920"/>
    <w:rsid w:val="57F24475"/>
    <w:rsid w:val="58342A63"/>
    <w:rsid w:val="583E50B2"/>
    <w:rsid w:val="58637F43"/>
    <w:rsid w:val="5881627E"/>
    <w:rsid w:val="58827381"/>
    <w:rsid w:val="588C731B"/>
    <w:rsid w:val="589C6B57"/>
    <w:rsid w:val="58C3636C"/>
    <w:rsid w:val="58D62F2B"/>
    <w:rsid w:val="58E94D4B"/>
    <w:rsid w:val="59466080"/>
    <w:rsid w:val="594B72FE"/>
    <w:rsid w:val="59584E39"/>
    <w:rsid w:val="59687C92"/>
    <w:rsid w:val="59774C7F"/>
    <w:rsid w:val="598B6634"/>
    <w:rsid w:val="59B1309E"/>
    <w:rsid w:val="59EF0206"/>
    <w:rsid w:val="59F24FC9"/>
    <w:rsid w:val="59FF33AB"/>
    <w:rsid w:val="5A095576"/>
    <w:rsid w:val="5A0C442D"/>
    <w:rsid w:val="5A157A89"/>
    <w:rsid w:val="5A201106"/>
    <w:rsid w:val="5A46571E"/>
    <w:rsid w:val="5A4E3DA6"/>
    <w:rsid w:val="5A544548"/>
    <w:rsid w:val="5A68360D"/>
    <w:rsid w:val="5A7A35B6"/>
    <w:rsid w:val="5A813CE9"/>
    <w:rsid w:val="5A9C3A79"/>
    <w:rsid w:val="5AB422DE"/>
    <w:rsid w:val="5AC920B3"/>
    <w:rsid w:val="5AE42E4D"/>
    <w:rsid w:val="5AF9385D"/>
    <w:rsid w:val="5B151679"/>
    <w:rsid w:val="5B345C94"/>
    <w:rsid w:val="5B352B87"/>
    <w:rsid w:val="5B473F26"/>
    <w:rsid w:val="5B4A3F9B"/>
    <w:rsid w:val="5B5169C5"/>
    <w:rsid w:val="5B550E6F"/>
    <w:rsid w:val="5B584601"/>
    <w:rsid w:val="5B6D390D"/>
    <w:rsid w:val="5B795124"/>
    <w:rsid w:val="5B7B7AA3"/>
    <w:rsid w:val="5B8737B4"/>
    <w:rsid w:val="5BA97718"/>
    <w:rsid w:val="5BB313EF"/>
    <w:rsid w:val="5BCB34C5"/>
    <w:rsid w:val="5BCE0AC7"/>
    <w:rsid w:val="5BCF55FC"/>
    <w:rsid w:val="5C0C73DB"/>
    <w:rsid w:val="5C1F46A0"/>
    <w:rsid w:val="5C511DE2"/>
    <w:rsid w:val="5CB1140B"/>
    <w:rsid w:val="5CCE3115"/>
    <w:rsid w:val="5CD5032D"/>
    <w:rsid w:val="5CE57496"/>
    <w:rsid w:val="5CFF4B37"/>
    <w:rsid w:val="5D22631E"/>
    <w:rsid w:val="5D3770B2"/>
    <w:rsid w:val="5D416518"/>
    <w:rsid w:val="5D515CF3"/>
    <w:rsid w:val="5D5A4986"/>
    <w:rsid w:val="5D5C4EE6"/>
    <w:rsid w:val="5D6407D4"/>
    <w:rsid w:val="5D77241C"/>
    <w:rsid w:val="5D7B4943"/>
    <w:rsid w:val="5D893198"/>
    <w:rsid w:val="5DBC46D7"/>
    <w:rsid w:val="5DBD4BDE"/>
    <w:rsid w:val="5DCB5DE3"/>
    <w:rsid w:val="5DCF42AD"/>
    <w:rsid w:val="5DD263E2"/>
    <w:rsid w:val="5DE344EB"/>
    <w:rsid w:val="5DE71745"/>
    <w:rsid w:val="5DEC7B91"/>
    <w:rsid w:val="5DF71A24"/>
    <w:rsid w:val="5E0E16E8"/>
    <w:rsid w:val="5E131625"/>
    <w:rsid w:val="5E346261"/>
    <w:rsid w:val="5E4310BD"/>
    <w:rsid w:val="5E5A726B"/>
    <w:rsid w:val="5E9B3FB8"/>
    <w:rsid w:val="5E9D318B"/>
    <w:rsid w:val="5EB13685"/>
    <w:rsid w:val="5EC40430"/>
    <w:rsid w:val="5EE26772"/>
    <w:rsid w:val="5F0A3C41"/>
    <w:rsid w:val="5F1F451F"/>
    <w:rsid w:val="5F3736D8"/>
    <w:rsid w:val="5F4C6770"/>
    <w:rsid w:val="5F59526E"/>
    <w:rsid w:val="5F5D74F4"/>
    <w:rsid w:val="5F6F3915"/>
    <w:rsid w:val="5F6F58C8"/>
    <w:rsid w:val="5F794332"/>
    <w:rsid w:val="5F8178A1"/>
    <w:rsid w:val="5F8A5D8E"/>
    <w:rsid w:val="5F8D30C0"/>
    <w:rsid w:val="5FA50EB0"/>
    <w:rsid w:val="5FB6161B"/>
    <w:rsid w:val="5FCB7AC5"/>
    <w:rsid w:val="5FD1217C"/>
    <w:rsid w:val="5FF62D75"/>
    <w:rsid w:val="5FFB352B"/>
    <w:rsid w:val="600D0E8E"/>
    <w:rsid w:val="606D21C0"/>
    <w:rsid w:val="607B7306"/>
    <w:rsid w:val="607D4DA1"/>
    <w:rsid w:val="60A2080D"/>
    <w:rsid w:val="60C44234"/>
    <w:rsid w:val="60CC5D4E"/>
    <w:rsid w:val="60DD4A86"/>
    <w:rsid w:val="60F2167D"/>
    <w:rsid w:val="611A03D0"/>
    <w:rsid w:val="611A07C2"/>
    <w:rsid w:val="6128504B"/>
    <w:rsid w:val="612D1AA3"/>
    <w:rsid w:val="61390085"/>
    <w:rsid w:val="61640E0D"/>
    <w:rsid w:val="616E7244"/>
    <w:rsid w:val="6170162F"/>
    <w:rsid w:val="61721F90"/>
    <w:rsid w:val="617C59ED"/>
    <w:rsid w:val="61917C6D"/>
    <w:rsid w:val="61AA3C27"/>
    <w:rsid w:val="61FA7B00"/>
    <w:rsid w:val="622C7BB5"/>
    <w:rsid w:val="623835F3"/>
    <w:rsid w:val="62695B3E"/>
    <w:rsid w:val="626E4F63"/>
    <w:rsid w:val="62711B95"/>
    <w:rsid w:val="62930188"/>
    <w:rsid w:val="629E56F9"/>
    <w:rsid w:val="62D73A7D"/>
    <w:rsid w:val="63075DE1"/>
    <w:rsid w:val="631863E1"/>
    <w:rsid w:val="631E1E08"/>
    <w:rsid w:val="63C31ED3"/>
    <w:rsid w:val="63C64673"/>
    <w:rsid w:val="63D64E9D"/>
    <w:rsid w:val="640937A6"/>
    <w:rsid w:val="642804B5"/>
    <w:rsid w:val="64A72E49"/>
    <w:rsid w:val="651D0B4D"/>
    <w:rsid w:val="651F499C"/>
    <w:rsid w:val="65215FB1"/>
    <w:rsid w:val="65316755"/>
    <w:rsid w:val="65711CAA"/>
    <w:rsid w:val="6577260C"/>
    <w:rsid w:val="65B37EF1"/>
    <w:rsid w:val="65C65F88"/>
    <w:rsid w:val="65CF14E4"/>
    <w:rsid w:val="65D324F9"/>
    <w:rsid w:val="65E06B7C"/>
    <w:rsid w:val="65F46B92"/>
    <w:rsid w:val="65FC5CEB"/>
    <w:rsid w:val="660A6897"/>
    <w:rsid w:val="660D1CED"/>
    <w:rsid w:val="66117A64"/>
    <w:rsid w:val="661C56BD"/>
    <w:rsid w:val="661D55CB"/>
    <w:rsid w:val="662B6C23"/>
    <w:rsid w:val="6648791F"/>
    <w:rsid w:val="664A691D"/>
    <w:rsid w:val="667B22BE"/>
    <w:rsid w:val="66881FB4"/>
    <w:rsid w:val="66BE073A"/>
    <w:rsid w:val="66E95B1B"/>
    <w:rsid w:val="66FA6542"/>
    <w:rsid w:val="67153586"/>
    <w:rsid w:val="673D6525"/>
    <w:rsid w:val="67434291"/>
    <w:rsid w:val="67615CB8"/>
    <w:rsid w:val="67823D63"/>
    <w:rsid w:val="679A7BEB"/>
    <w:rsid w:val="679D3BF2"/>
    <w:rsid w:val="679E710A"/>
    <w:rsid w:val="67BC595F"/>
    <w:rsid w:val="67C7472A"/>
    <w:rsid w:val="67DA59CE"/>
    <w:rsid w:val="67DF5913"/>
    <w:rsid w:val="67F0381A"/>
    <w:rsid w:val="68094B95"/>
    <w:rsid w:val="681A6589"/>
    <w:rsid w:val="68517988"/>
    <w:rsid w:val="68533B2F"/>
    <w:rsid w:val="68706D33"/>
    <w:rsid w:val="689F01CF"/>
    <w:rsid w:val="68B36C5C"/>
    <w:rsid w:val="68CF7CBE"/>
    <w:rsid w:val="68D8678C"/>
    <w:rsid w:val="68E314DC"/>
    <w:rsid w:val="6909728F"/>
    <w:rsid w:val="69120FFE"/>
    <w:rsid w:val="692E3C31"/>
    <w:rsid w:val="693D29F7"/>
    <w:rsid w:val="69744EBA"/>
    <w:rsid w:val="69B958AD"/>
    <w:rsid w:val="69C104FD"/>
    <w:rsid w:val="69CB162B"/>
    <w:rsid w:val="6A197B23"/>
    <w:rsid w:val="6A217CCF"/>
    <w:rsid w:val="6A396ECA"/>
    <w:rsid w:val="6A3C1DEC"/>
    <w:rsid w:val="6A44081E"/>
    <w:rsid w:val="6A472EE9"/>
    <w:rsid w:val="6A506203"/>
    <w:rsid w:val="6A5F102C"/>
    <w:rsid w:val="6A6B44CD"/>
    <w:rsid w:val="6A6F1506"/>
    <w:rsid w:val="6A7075C4"/>
    <w:rsid w:val="6A8F31D4"/>
    <w:rsid w:val="6ACB42AC"/>
    <w:rsid w:val="6AD034E9"/>
    <w:rsid w:val="6AE8126E"/>
    <w:rsid w:val="6B130A88"/>
    <w:rsid w:val="6B2461E1"/>
    <w:rsid w:val="6B417ACF"/>
    <w:rsid w:val="6B4E15DE"/>
    <w:rsid w:val="6B8B162B"/>
    <w:rsid w:val="6B9E3EB6"/>
    <w:rsid w:val="6BB45E75"/>
    <w:rsid w:val="6C0407D0"/>
    <w:rsid w:val="6C060C60"/>
    <w:rsid w:val="6C065B9A"/>
    <w:rsid w:val="6C077346"/>
    <w:rsid w:val="6C3113C5"/>
    <w:rsid w:val="6C314A77"/>
    <w:rsid w:val="6C3F1018"/>
    <w:rsid w:val="6C7F514F"/>
    <w:rsid w:val="6C8527E3"/>
    <w:rsid w:val="6C8C1341"/>
    <w:rsid w:val="6C923292"/>
    <w:rsid w:val="6C945280"/>
    <w:rsid w:val="6C971C53"/>
    <w:rsid w:val="6C9B4EF7"/>
    <w:rsid w:val="6C9D4773"/>
    <w:rsid w:val="6CA040AC"/>
    <w:rsid w:val="6CC40C09"/>
    <w:rsid w:val="6D3139BA"/>
    <w:rsid w:val="6D4B5EDE"/>
    <w:rsid w:val="6D7E12D1"/>
    <w:rsid w:val="6D857680"/>
    <w:rsid w:val="6D941E2B"/>
    <w:rsid w:val="6D9711AF"/>
    <w:rsid w:val="6D9A0B7E"/>
    <w:rsid w:val="6DA27FFE"/>
    <w:rsid w:val="6DA37CB2"/>
    <w:rsid w:val="6DB21FDA"/>
    <w:rsid w:val="6DBE5E71"/>
    <w:rsid w:val="6DE36FD9"/>
    <w:rsid w:val="6DE43D94"/>
    <w:rsid w:val="6E35397A"/>
    <w:rsid w:val="6E377C58"/>
    <w:rsid w:val="6E414F56"/>
    <w:rsid w:val="6E517DAB"/>
    <w:rsid w:val="6E616E69"/>
    <w:rsid w:val="6E635FCE"/>
    <w:rsid w:val="6E6F1F2F"/>
    <w:rsid w:val="6E7274C5"/>
    <w:rsid w:val="6E7321D7"/>
    <w:rsid w:val="6E755C14"/>
    <w:rsid w:val="6E764585"/>
    <w:rsid w:val="6E7A3BBA"/>
    <w:rsid w:val="6E9F538C"/>
    <w:rsid w:val="6EAE709F"/>
    <w:rsid w:val="6EB91B1B"/>
    <w:rsid w:val="6EB94087"/>
    <w:rsid w:val="6EC351F9"/>
    <w:rsid w:val="6EE92BC5"/>
    <w:rsid w:val="6EEB3D06"/>
    <w:rsid w:val="6F002F38"/>
    <w:rsid w:val="6F077BA9"/>
    <w:rsid w:val="6F210837"/>
    <w:rsid w:val="6F3903D2"/>
    <w:rsid w:val="6F4D040B"/>
    <w:rsid w:val="6F5564A1"/>
    <w:rsid w:val="6F6842C8"/>
    <w:rsid w:val="6F7B134D"/>
    <w:rsid w:val="6FA32B6C"/>
    <w:rsid w:val="6FA55CBA"/>
    <w:rsid w:val="6FB271CC"/>
    <w:rsid w:val="70003BA3"/>
    <w:rsid w:val="702D2259"/>
    <w:rsid w:val="703403F5"/>
    <w:rsid w:val="70383378"/>
    <w:rsid w:val="70442572"/>
    <w:rsid w:val="706E2606"/>
    <w:rsid w:val="707B37DA"/>
    <w:rsid w:val="70883BDD"/>
    <w:rsid w:val="70AB00A5"/>
    <w:rsid w:val="70B22503"/>
    <w:rsid w:val="70B6164A"/>
    <w:rsid w:val="70CB7E98"/>
    <w:rsid w:val="70D778E9"/>
    <w:rsid w:val="70E8352F"/>
    <w:rsid w:val="70F2418B"/>
    <w:rsid w:val="71097320"/>
    <w:rsid w:val="712961D8"/>
    <w:rsid w:val="71481E54"/>
    <w:rsid w:val="718C2FC3"/>
    <w:rsid w:val="71BA1D82"/>
    <w:rsid w:val="71C515CC"/>
    <w:rsid w:val="71CC4173"/>
    <w:rsid w:val="71E1176C"/>
    <w:rsid w:val="71F21AA4"/>
    <w:rsid w:val="720E5BBB"/>
    <w:rsid w:val="721D3C2C"/>
    <w:rsid w:val="723534DE"/>
    <w:rsid w:val="725548E4"/>
    <w:rsid w:val="726A293E"/>
    <w:rsid w:val="72703A15"/>
    <w:rsid w:val="728512E8"/>
    <w:rsid w:val="728603B2"/>
    <w:rsid w:val="7287021F"/>
    <w:rsid w:val="728708A9"/>
    <w:rsid w:val="72924D41"/>
    <w:rsid w:val="72A809D0"/>
    <w:rsid w:val="72B77FA1"/>
    <w:rsid w:val="72B81A0E"/>
    <w:rsid w:val="72C94EEB"/>
    <w:rsid w:val="72C95882"/>
    <w:rsid w:val="72F010F9"/>
    <w:rsid w:val="72F35E5F"/>
    <w:rsid w:val="731F1FCE"/>
    <w:rsid w:val="732A7812"/>
    <w:rsid w:val="732B47CD"/>
    <w:rsid w:val="73721015"/>
    <w:rsid w:val="73861CB2"/>
    <w:rsid w:val="73C900E9"/>
    <w:rsid w:val="73D32607"/>
    <w:rsid w:val="73F563CE"/>
    <w:rsid w:val="740B40DF"/>
    <w:rsid w:val="742131F3"/>
    <w:rsid w:val="74302DA0"/>
    <w:rsid w:val="745265C6"/>
    <w:rsid w:val="74544AC9"/>
    <w:rsid w:val="748C5739"/>
    <w:rsid w:val="74AA5EC2"/>
    <w:rsid w:val="74B1746B"/>
    <w:rsid w:val="74C0391D"/>
    <w:rsid w:val="74CA515E"/>
    <w:rsid w:val="74E6325A"/>
    <w:rsid w:val="74F671A6"/>
    <w:rsid w:val="751008AE"/>
    <w:rsid w:val="7516197D"/>
    <w:rsid w:val="751C42B3"/>
    <w:rsid w:val="754770B3"/>
    <w:rsid w:val="75502CE6"/>
    <w:rsid w:val="755B4A18"/>
    <w:rsid w:val="75747AD1"/>
    <w:rsid w:val="75C4197F"/>
    <w:rsid w:val="75DA6AA5"/>
    <w:rsid w:val="75E31DC6"/>
    <w:rsid w:val="761F70D0"/>
    <w:rsid w:val="762664E3"/>
    <w:rsid w:val="76664EC6"/>
    <w:rsid w:val="7687518D"/>
    <w:rsid w:val="768C73C1"/>
    <w:rsid w:val="76C07DB7"/>
    <w:rsid w:val="76D34D4D"/>
    <w:rsid w:val="76D66C81"/>
    <w:rsid w:val="76EC1955"/>
    <w:rsid w:val="76EC5D0F"/>
    <w:rsid w:val="76F049A4"/>
    <w:rsid w:val="770037F3"/>
    <w:rsid w:val="77444488"/>
    <w:rsid w:val="77546757"/>
    <w:rsid w:val="7778230C"/>
    <w:rsid w:val="779E05E2"/>
    <w:rsid w:val="77B757DA"/>
    <w:rsid w:val="77BF4580"/>
    <w:rsid w:val="77D01043"/>
    <w:rsid w:val="77DA566D"/>
    <w:rsid w:val="77DC19C1"/>
    <w:rsid w:val="77ED2FAD"/>
    <w:rsid w:val="77F035E2"/>
    <w:rsid w:val="78133D65"/>
    <w:rsid w:val="78226D9C"/>
    <w:rsid w:val="783505CC"/>
    <w:rsid w:val="78414758"/>
    <w:rsid w:val="78595F9C"/>
    <w:rsid w:val="785E5B69"/>
    <w:rsid w:val="788106F6"/>
    <w:rsid w:val="788850E7"/>
    <w:rsid w:val="78A80DAB"/>
    <w:rsid w:val="78B666EA"/>
    <w:rsid w:val="78BC4943"/>
    <w:rsid w:val="78CC1A54"/>
    <w:rsid w:val="78E45EEC"/>
    <w:rsid w:val="790E5E9B"/>
    <w:rsid w:val="791C24E1"/>
    <w:rsid w:val="79524DF6"/>
    <w:rsid w:val="79534CB0"/>
    <w:rsid w:val="795764AC"/>
    <w:rsid w:val="796662D8"/>
    <w:rsid w:val="796E30A1"/>
    <w:rsid w:val="79783193"/>
    <w:rsid w:val="79A26BD8"/>
    <w:rsid w:val="79A27437"/>
    <w:rsid w:val="79DC0D3F"/>
    <w:rsid w:val="79E16C48"/>
    <w:rsid w:val="79E44BB1"/>
    <w:rsid w:val="7A097A8F"/>
    <w:rsid w:val="7A0B735B"/>
    <w:rsid w:val="7A217FBE"/>
    <w:rsid w:val="7A221F87"/>
    <w:rsid w:val="7A29759B"/>
    <w:rsid w:val="7A6E1A8A"/>
    <w:rsid w:val="7A78102C"/>
    <w:rsid w:val="7A9727BD"/>
    <w:rsid w:val="7A9F6B15"/>
    <w:rsid w:val="7AB97530"/>
    <w:rsid w:val="7AC40358"/>
    <w:rsid w:val="7B19045D"/>
    <w:rsid w:val="7B3E667C"/>
    <w:rsid w:val="7B461D1B"/>
    <w:rsid w:val="7B4D4FEF"/>
    <w:rsid w:val="7B51044E"/>
    <w:rsid w:val="7B6577AD"/>
    <w:rsid w:val="7B6A3629"/>
    <w:rsid w:val="7B6C16B4"/>
    <w:rsid w:val="7B870940"/>
    <w:rsid w:val="7B8857AF"/>
    <w:rsid w:val="7BAF6FD0"/>
    <w:rsid w:val="7BBD1600"/>
    <w:rsid w:val="7BE30FFB"/>
    <w:rsid w:val="7BF0416D"/>
    <w:rsid w:val="7BF66EE4"/>
    <w:rsid w:val="7BF837FD"/>
    <w:rsid w:val="7C011712"/>
    <w:rsid w:val="7C146F19"/>
    <w:rsid w:val="7C1D1CDC"/>
    <w:rsid w:val="7C2C368B"/>
    <w:rsid w:val="7C30095A"/>
    <w:rsid w:val="7C3A5DE3"/>
    <w:rsid w:val="7C3E3FE2"/>
    <w:rsid w:val="7C662AA7"/>
    <w:rsid w:val="7C8A4EC9"/>
    <w:rsid w:val="7CE0492D"/>
    <w:rsid w:val="7D257FA3"/>
    <w:rsid w:val="7D696C70"/>
    <w:rsid w:val="7D763FC8"/>
    <w:rsid w:val="7DAF7E89"/>
    <w:rsid w:val="7DC410BE"/>
    <w:rsid w:val="7DD976EE"/>
    <w:rsid w:val="7DDA5095"/>
    <w:rsid w:val="7E197A61"/>
    <w:rsid w:val="7E1B4B75"/>
    <w:rsid w:val="7E1D3AEB"/>
    <w:rsid w:val="7E1F58FD"/>
    <w:rsid w:val="7E410FE4"/>
    <w:rsid w:val="7E6813DB"/>
    <w:rsid w:val="7E820323"/>
    <w:rsid w:val="7E8A5741"/>
    <w:rsid w:val="7E94163C"/>
    <w:rsid w:val="7EAD34E5"/>
    <w:rsid w:val="7EBE4344"/>
    <w:rsid w:val="7ECF3BA6"/>
    <w:rsid w:val="7F085C9C"/>
    <w:rsid w:val="7F1B4ADC"/>
    <w:rsid w:val="7F1E7A5B"/>
    <w:rsid w:val="7F2B67FC"/>
    <w:rsid w:val="7F5D3FC1"/>
    <w:rsid w:val="7F6D2816"/>
    <w:rsid w:val="7F8F5F66"/>
    <w:rsid w:val="7FCE5BA3"/>
    <w:rsid w:val="7FFC6A5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958D5"/>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7958D5"/>
    <w:pPr>
      <w:tabs>
        <w:tab w:val="center" w:pos="4153"/>
        <w:tab w:val="right" w:pos="8306"/>
      </w:tabs>
      <w:snapToGrid w:val="0"/>
      <w:jc w:val="left"/>
    </w:pPr>
    <w:rPr>
      <w:sz w:val="18"/>
      <w:szCs w:val="18"/>
    </w:rPr>
  </w:style>
  <w:style w:type="paragraph" w:styleId="a4">
    <w:name w:val="header"/>
    <w:basedOn w:val="a"/>
    <w:link w:val="Char0"/>
    <w:qFormat/>
    <w:rsid w:val="007958D5"/>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rsid w:val="007958D5"/>
    <w:pPr>
      <w:spacing w:beforeAutospacing="1" w:afterAutospacing="1"/>
      <w:jc w:val="left"/>
    </w:pPr>
    <w:rPr>
      <w:rFonts w:cs="Times New Roman"/>
      <w:kern w:val="0"/>
      <w:sz w:val="24"/>
    </w:rPr>
  </w:style>
  <w:style w:type="character" w:styleId="a6">
    <w:name w:val="Strong"/>
    <w:basedOn w:val="a0"/>
    <w:qFormat/>
    <w:rsid w:val="007958D5"/>
    <w:rPr>
      <w:b/>
    </w:rPr>
  </w:style>
  <w:style w:type="character" w:customStyle="1" w:styleId="Char0">
    <w:name w:val="页眉 Char"/>
    <w:basedOn w:val="a0"/>
    <w:link w:val="a4"/>
    <w:qFormat/>
    <w:rsid w:val="007958D5"/>
    <w:rPr>
      <w:rFonts w:asciiTheme="minorHAnsi" w:eastAsiaTheme="minorEastAsia" w:hAnsiTheme="minorHAnsi" w:cstheme="minorBidi"/>
      <w:kern w:val="2"/>
      <w:sz w:val="18"/>
      <w:szCs w:val="18"/>
    </w:rPr>
  </w:style>
  <w:style w:type="character" w:customStyle="1" w:styleId="Char">
    <w:name w:val="页脚 Char"/>
    <w:basedOn w:val="a0"/>
    <w:link w:val="a3"/>
    <w:qFormat/>
    <w:rsid w:val="007958D5"/>
    <w:rPr>
      <w:rFonts w:asciiTheme="minorHAnsi" w:eastAsiaTheme="minorEastAsia" w:hAnsiTheme="minorHAnsi" w:cstheme="minorBidi"/>
      <w:kern w:val="2"/>
      <w:sz w:val="18"/>
      <w:szCs w:val="18"/>
    </w:rPr>
  </w:style>
  <w:style w:type="paragraph" w:styleId="a7">
    <w:name w:val="List Paragraph"/>
    <w:basedOn w:val="a"/>
    <w:uiPriority w:val="99"/>
    <w:unhideWhenUsed/>
    <w:qFormat/>
    <w:rsid w:val="007958D5"/>
    <w:pPr>
      <w:ind w:firstLineChars="200" w:firstLine="420"/>
    </w:pPr>
  </w:style>
  <w:style w:type="paragraph" w:styleId="a8">
    <w:name w:val="Balloon Text"/>
    <w:basedOn w:val="a"/>
    <w:link w:val="Char1"/>
    <w:rsid w:val="00150C87"/>
    <w:rPr>
      <w:sz w:val="18"/>
      <w:szCs w:val="18"/>
    </w:rPr>
  </w:style>
  <w:style w:type="character" w:customStyle="1" w:styleId="Char1">
    <w:name w:val="批注框文本 Char"/>
    <w:basedOn w:val="a0"/>
    <w:link w:val="a8"/>
    <w:rsid w:val="00150C87"/>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9</Pages>
  <Words>3884</Words>
  <Characters>170</Characters>
  <Application>Microsoft Office Word</Application>
  <DocSecurity>0</DocSecurity>
  <Lines>1</Lines>
  <Paragraphs>8</Paragraphs>
  <ScaleCrop>false</ScaleCrop>
  <Company>USER</Company>
  <LinksUpToDate>false</LinksUpToDate>
  <CharactersWithSpaces>4046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Hc&amp;&amp;Hc</dc:creator>
  <cp:lastModifiedBy>NTKO</cp:lastModifiedBy>
  <cp:revision>43</cp:revision>
  <cp:lastPrinted>2021-04-29T06:55:00Z</cp:lastPrinted>
  <dcterms:created xsi:type="dcterms:W3CDTF">2020-06-13T16:32:00Z</dcterms:created>
  <dcterms:modified xsi:type="dcterms:W3CDTF">2021-05-06T02:44:00Z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